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Mriekatabuky"/>
        <w:tblW w:w="10661" w:type="dxa"/>
        <w:tblLayout w:type="fixed"/>
        <w:tblLook w:val="04A0" w:firstRow="1" w:lastRow="0" w:firstColumn="1" w:lastColumn="0" w:noHBand="0" w:noVBand="1"/>
      </w:tblPr>
      <w:tblGrid>
        <w:gridCol w:w="988"/>
        <w:gridCol w:w="3650"/>
        <w:gridCol w:w="1311"/>
        <w:gridCol w:w="1276"/>
        <w:gridCol w:w="1134"/>
        <w:gridCol w:w="2302"/>
      </w:tblGrid>
      <w:tr w:rsidR="0002370C" w:rsidRPr="000B3429" w14:paraId="2957C4D3" w14:textId="77777777" w:rsidTr="0002370C">
        <w:tc>
          <w:tcPr>
            <w:tcW w:w="988" w:type="dxa"/>
          </w:tcPr>
          <w:p w14:paraId="66FE6FCF" w14:textId="77777777" w:rsidR="0002370C" w:rsidRPr="000B3429" w:rsidRDefault="0002370C" w:rsidP="0002370C">
            <w:pPr>
              <w:spacing w:line="240" w:lineRule="auto"/>
              <w:rPr>
                <w:rFonts w:ascii="Arial" w:hAnsi="Arial" w:cs="Arial"/>
              </w:rPr>
            </w:pPr>
            <w:bookmarkStart w:id="0" w:name="_GoBack"/>
            <w:bookmarkEnd w:id="0"/>
            <w:r w:rsidRPr="000B3429">
              <w:rPr>
                <w:rFonts w:ascii="Arial" w:hAnsi="Arial" w:cs="Arial"/>
              </w:rPr>
              <w:t>1.</w:t>
            </w:r>
          </w:p>
        </w:tc>
        <w:tc>
          <w:tcPr>
            <w:tcW w:w="3650" w:type="dxa"/>
          </w:tcPr>
          <w:p w14:paraId="4A1455A1" w14:textId="77777777" w:rsidR="0002370C" w:rsidRPr="000B3429" w:rsidRDefault="0002370C" w:rsidP="0002370C">
            <w:pPr>
              <w:spacing w:line="240" w:lineRule="auto"/>
              <w:rPr>
                <w:rFonts w:ascii="Arial" w:hAnsi="Arial" w:cs="Arial"/>
              </w:rPr>
            </w:pPr>
            <w:r w:rsidRPr="000B3429">
              <w:rPr>
                <w:rFonts w:ascii="Arial" w:hAnsi="Arial" w:cs="Arial"/>
              </w:rPr>
              <w:t>Ucho</w:t>
            </w:r>
          </w:p>
        </w:tc>
        <w:tc>
          <w:tcPr>
            <w:tcW w:w="1311" w:type="dxa"/>
          </w:tcPr>
          <w:p w14:paraId="0925DDE1" w14:textId="77777777" w:rsidR="0002370C" w:rsidRPr="000B3429" w:rsidRDefault="0002370C" w:rsidP="0002370C">
            <w:pPr>
              <w:spacing w:line="240" w:lineRule="auto"/>
              <w:rPr>
                <w:rFonts w:ascii="Arial" w:hAnsi="Arial" w:cs="Arial"/>
              </w:rPr>
            </w:pPr>
            <w:r w:rsidRPr="000B3429">
              <w:rPr>
                <w:rFonts w:ascii="Arial" w:hAnsi="Arial" w:cs="Arial"/>
              </w:rPr>
              <w:t>Strana</w:t>
            </w:r>
          </w:p>
        </w:tc>
        <w:tc>
          <w:tcPr>
            <w:tcW w:w="1276" w:type="dxa"/>
          </w:tcPr>
          <w:p w14:paraId="0CBDB2CB" w14:textId="77777777" w:rsidR="0002370C" w:rsidRPr="000B3429" w:rsidRDefault="0002370C" w:rsidP="0002370C">
            <w:pPr>
              <w:spacing w:line="240" w:lineRule="auto"/>
              <w:rPr>
                <w:rFonts w:ascii="Arial" w:hAnsi="Arial" w:cs="Arial"/>
              </w:rPr>
            </w:pPr>
            <w:r w:rsidRPr="000B3429">
              <w:rPr>
                <w:rFonts w:ascii="Arial" w:hAnsi="Arial" w:cs="Arial"/>
              </w:rPr>
              <w:t>Strany plán</w:t>
            </w:r>
          </w:p>
        </w:tc>
        <w:tc>
          <w:tcPr>
            <w:tcW w:w="1134" w:type="dxa"/>
          </w:tcPr>
          <w:p w14:paraId="6480D61C" w14:textId="77777777" w:rsidR="0002370C" w:rsidRPr="000B3429" w:rsidRDefault="0002370C" w:rsidP="0002370C">
            <w:pPr>
              <w:spacing w:line="240" w:lineRule="auto"/>
              <w:rPr>
                <w:rFonts w:ascii="Arial" w:hAnsi="Arial" w:cs="Arial"/>
              </w:rPr>
            </w:pPr>
            <w:r w:rsidRPr="000B3429">
              <w:rPr>
                <w:rFonts w:ascii="Arial" w:hAnsi="Arial" w:cs="Arial"/>
              </w:rPr>
              <w:t>Strany k 26.12.17</w:t>
            </w:r>
          </w:p>
        </w:tc>
        <w:tc>
          <w:tcPr>
            <w:tcW w:w="2302" w:type="dxa"/>
          </w:tcPr>
          <w:p w14:paraId="3DA2CB23" w14:textId="77777777" w:rsidR="0002370C" w:rsidRPr="000B3429" w:rsidRDefault="0002370C" w:rsidP="0002370C">
            <w:pPr>
              <w:spacing w:line="240" w:lineRule="auto"/>
              <w:rPr>
                <w:rFonts w:ascii="Arial" w:hAnsi="Arial" w:cs="Arial"/>
              </w:rPr>
            </w:pPr>
            <w:r w:rsidRPr="000B3429">
              <w:rPr>
                <w:rFonts w:ascii="Arial" w:hAnsi="Arial" w:cs="Arial"/>
              </w:rPr>
              <w:t>Autor</w:t>
            </w:r>
          </w:p>
        </w:tc>
      </w:tr>
      <w:tr w:rsidR="0002370C" w:rsidRPr="000B3429" w14:paraId="115ACF49" w14:textId="77777777" w:rsidTr="0002370C">
        <w:tc>
          <w:tcPr>
            <w:tcW w:w="988" w:type="dxa"/>
          </w:tcPr>
          <w:p w14:paraId="27269497" w14:textId="130BF697" w:rsidR="0002370C" w:rsidRPr="000B3429" w:rsidRDefault="005A6EDD" w:rsidP="0002370C">
            <w:pPr>
              <w:spacing w:line="240" w:lineRule="auto"/>
              <w:rPr>
                <w:rFonts w:ascii="Arial" w:hAnsi="Arial" w:cs="Arial"/>
              </w:rPr>
            </w:pPr>
            <w:r w:rsidRPr="000B3429">
              <w:rPr>
                <w:rFonts w:ascii="Arial" w:hAnsi="Arial" w:cs="Arial"/>
              </w:rPr>
              <w:t>1.1.</w:t>
            </w:r>
          </w:p>
        </w:tc>
        <w:tc>
          <w:tcPr>
            <w:tcW w:w="3650" w:type="dxa"/>
          </w:tcPr>
          <w:p w14:paraId="0E1F38B4" w14:textId="552E5779" w:rsidR="0002370C" w:rsidRPr="000B3429" w:rsidRDefault="0002370C" w:rsidP="0002370C">
            <w:pPr>
              <w:spacing w:line="240" w:lineRule="auto"/>
              <w:rPr>
                <w:rFonts w:ascii="Arial" w:hAnsi="Arial" w:cs="Arial"/>
              </w:rPr>
            </w:pPr>
            <w:r w:rsidRPr="000B3429">
              <w:rPr>
                <w:rFonts w:ascii="Arial" w:hAnsi="Arial" w:cs="Arial"/>
              </w:rPr>
              <w:t xml:space="preserve">Klinická anatómia </w:t>
            </w:r>
            <w:r w:rsidR="005A6EDD" w:rsidRPr="000B3429">
              <w:rPr>
                <w:rFonts w:ascii="Arial" w:hAnsi="Arial" w:cs="Arial"/>
              </w:rPr>
              <w:t xml:space="preserve">a fyziológia </w:t>
            </w:r>
            <w:r w:rsidRPr="000B3429">
              <w:rPr>
                <w:rFonts w:ascii="Arial" w:hAnsi="Arial" w:cs="Arial"/>
              </w:rPr>
              <w:t>sluchového orgánu</w:t>
            </w:r>
          </w:p>
        </w:tc>
        <w:tc>
          <w:tcPr>
            <w:tcW w:w="1311" w:type="dxa"/>
          </w:tcPr>
          <w:p w14:paraId="5ECF0EAE" w14:textId="77777777" w:rsidR="0002370C" w:rsidRPr="000B3429" w:rsidRDefault="0002370C" w:rsidP="0002370C">
            <w:pPr>
              <w:spacing w:line="240" w:lineRule="auto"/>
              <w:rPr>
                <w:rFonts w:ascii="Arial" w:hAnsi="Arial" w:cs="Arial"/>
              </w:rPr>
            </w:pPr>
          </w:p>
        </w:tc>
        <w:tc>
          <w:tcPr>
            <w:tcW w:w="1276" w:type="dxa"/>
          </w:tcPr>
          <w:p w14:paraId="48731961" w14:textId="77777777" w:rsidR="0002370C" w:rsidRPr="000B3429" w:rsidRDefault="0002370C" w:rsidP="0002370C">
            <w:pPr>
              <w:spacing w:line="240" w:lineRule="auto"/>
              <w:rPr>
                <w:rFonts w:ascii="Arial" w:hAnsi="Arial" w:cs="Arial"/>
              </w:rPr>
            </w:pPr>
            <w:r w:rsidRPr="000B3429">
              <w:rPr>
                <w:rFonts w:ascii="Arial" w:hAnsi="Arial" w:cs="Arial"/>
              </w:rPr>
              <w:t>4</w:t>
            </w:r>
          </w:p>
        </w:tc>
        <w:tc>
          <w:tcPr>
            <w:tcW w:w="1134" w:type="dxa"/>
          </w:tcPr>
          <w:p w14:paraId="02A174DC" w14:textId="77777777" w:rsidR="0002370C" w:rsidRPr="000B3429" w:rsidRDefault="0002370C" w:rsidP="0002370C">
            <w:pPr>
              <w:spacing w:line="240" w:lineRule="auto"/>
              <w:rPr>
                <w:rFonts w:ascii="Arial" w:hAnsi="Arial" w:cs="Arial"/>
              </w:rPr>
            </w:pPr>
          </w:p>
        </w:tc>
        <w:tc>
          <w:tcPr>
            <w:tcW w:w="2302" w:type="dxa"/>
          </w:tcPr>
          <w:p w14:paraId="070CCE81" w14:textId="77777777" w:rsidR="0002370C" w:rsidRPr="000B3429" w:rsidRDefault="0002370C" w:rsidP="0002370C">
            <w:pPr>
              <w:spacing w:line="240" w:lineRule="auto"/>
              <w:rPr>
                <w:rFonts w:ascii="Arial" w:hAnsi="Arial" w:cs="Arial"/>
              </w:rPr>
            </w:pPr>
            <w:r w:rsidRPr="000B3429">
              <w:rPr>
                <w:rFonts w:ascii="Arial" w:hAnsi="Arial" w:cs="Arial"/>
              </w:rPr>
              <w:t>Profant O.</w:t>
            </w:r>
          </w:p>
        </w:tc>
      </w:tr>
      <w:tr w:rsidR="0002370C" w:rsidRPr="000B3429" w14:paraId="6C7471D1" w14:textId="77777777" w:rsidTr="0002370C">
        <w:tc>
          <w:tcPr>
            <w:tcW w:w="988" w:type="dxa"/>
          </w:tcPr>
          <w:p w14:paraId="63CED243" w14:textId="090A3150" w:rsidR="0002370C" w:rsidRPr="000B3429" w:rsidRDefault="005A6EDD" w:rsidP="0002370C">
            <w:pPr>
              <w:spacing w:line="240" w:lineRule="auto"/>
              <w:rPr>
                <w:rFonts w:ascii="Arial" w:hAnsi="Arial" w:cs="Arial"/>
              </w:rPr>
            </w:pPr>
            <w:r w:rsidRPr="000B3429">
              <w:rPr>
                <w:rFonts w:ascii="Arial" w:hAnsi="Arial" w:cs="Arial"/>
              </w:rPr>
              <w:t>1.1.1.</w:t>
            </w:r>
          </w:p>
        </w:tc>
        <w:tc>
          <w:tcPr>
            <w:tcW w:w="3650" w:type="dxa"/>
          </w:tcPr>
          <w:p w14:paraId="1065527C" w14:textId="0E2F1C76" w:rsidR="0002370C" w:rsidRPr="000B3429" w:rsidRDefault="005A6EDD" w:rsidP="005A6EDD">
            <w:pPr>
              <w:spacing w:line="240" w:lineRule="auto"/>
              <w:rPr>
                <w:rFonts w:ascii="Arial" w:hAnsi="Arial" w:cs="Arial"/>
              </w:rPr>
            </w:pPr>
            <w:r w:rsidRPr="000B3429">
              <w:rPr>
                <w:rFonts w:ascii="Arial" w:hAnsi="Arial" w:cs="Arial"/>
              </w:rPr>
              <w:t xml:space="preserve">Klinická anatómia sluchového orgánu </w:t>
            </w:r>
          </w:p>
        </w:tc>
        <w:tc>
          <w:tcPr>
            <w:tcW w:w="1311" w:type="dxa"/>
          </w:tcPr>
          <w:p w14:paraId="1A1A1DB1" w14:textId="2A693B8E" w:rsidR="0002370C" w:rsidRPr="000B3429" w:rsidRDefault="008D1115" w:rsidP="008D1115">
            <w:pPr>
              <w:spacing w:line="240" w:lineRule="auto"/>
              <w:rPr>
                <w:rFonts w:ascii="Arial" w:hAnsi="Arial" w:cs="Arial"/>
              </w:rPr>
            </w:pPr>
            <w:r w:rsidRPr="000B3429">
              <w:rPr>
                <w:rFonts w:ascii="Arial" w:hAnsi="Arial" w:cs="Arial"/>
              </w:rPr>
              <w:t>6</w:t>
            </w:r>
            <w:r w:rsidR="0002370C" w:rsidRPr="000B3429">
              <w:rPr>
                <w:rFonts w:ascii="Arial" w:hAnsi="Arial" w:cs="Arial"/>
              </w:rPr>
              <w:t>-</w:t>
            </w:r>
            <w:r w:rsidRPr="000B3429">
              <w:rPr>
                <w:rFonts w:ascii="Arial" w:hAnsi="Arial" w:cs="Arial"/>
              </w:rPr>
              <w:t>11</w:t>
            </w:r>
          </w:p>
        </w:tc>
        <w:tc>
          <w:tcPr>
            <w:tcW w:w="1276" w:type="dxa"/>
          </w:tcPr>
          <w:p w14:paraId="76F1BD14" w14:textId="77777777" w:rsidR="0002370C" w:rsidRPr="000B3429" w:rsidRDefault="0002370C" w:rsidP="0002370C">
            <w:pPr>
              <w:spacing w:line="240" w:lineRule="auto"/>
              <w:rPr>
                <w:rFonts w:ascii="Arial" w:hAnsi="Arial" w:cs="Arial"/>
              </w:rPr>
            </w:pPr>
            <w:r w:rsidRPr="000B3429">
              <w:rPr>
                <w:rFonts w:ascii="Arial" w:hAnsi="Arial" w:cs="Arial"/>
              </w:rPr>
              <w:t>4</w:t>
            </w:r>
          </w:p>
        </w:tc>
        <w:tc>
          <w:tcPr>
            <w:tcW w:w="1134" w:type="dxa"/>
          </w:tcPr>
          <w:p w14:paraId="32EFA7CB" w14:textId="77777777" w:rsidR="0002370C" w:rsidRPr="000B3429" w:rsidRDefault="0002370C" w:rsidP="0002370C">
            <w:pPr>
              <w:spacing w:line="240" w:lineRule="auto"/>
              <w:rPr>
                <w:rFonts w:ascii="Arial" w:hAnsi="Arial" w:cs="Arial"/>
              </w:rPr>
            </w:pPr>
            <w:r w:rsidRPr="000B3429">
              <w:rPr>
                <w:rFonts w:ascii="Arial" w:hAnsi="Arial" w:cs="Arial"/>
              </w:rPr>
              <w:t>5</w:t>
            </w:r>
          </w:p>
        </w:tc>
        <w:tc>
          <w:tcPr>
            <w:tcW w:w="2302" w:type="dxa"/>
          </w:tcPr>
          <w:p w14:paraId="2F04F695" w14:textId="77777777" w:rsidR="0002370C" w:rsidRPr="000B3429" w:rsidRDefault="0002370C" w:rsidP="0002370C">
            <w:pPr>
              <w:spacing w:line="240" w:lineRule="auto"/>
              <w:rPr>
                <w:rFonts w:ascii="Arial" w:hAnsi="Arial" w:cs="Arial"/>
              </w:rPr>
            </w:pPr>
            <w:r w:rsidRPr="000B3429">
              <w:rPr>
                <w:rFonts w:ascii="Arial" w:hAnsi="Arial" w:cs="Arial"/>
              </w:rPr>
              <w:t>Pospíšilová Z.</w:t>
            </w:r>
          </w:p>
        </w:tc>
      </w:tr>
      <w:tr w:rsidR="0002370C" w:rsidRPr="000B3429" w14:paraId="60E09CA9" w14:textId="77777777" w:rsidTr="0002370C">
        <w:tc>
          <w:tcPr>
            <w:tcW w:w="988" w:type="dxa"/>
          </w:tcPr>
          <w:p w14:paraId="4A3F47E6" w14:textId="47569ACD" w:rsidR="0002370C" w:rsidRPr="000B3429" w:rsidRDefault="0002370C" w:rsidP="005A6EDD">
            <w:pPr>
              <w:spacing w:line="240" w:lineRule="auto"/>
              <w:rPr>
                <w:rFonts w:ascii="Arial" w:hAnsi="Arial" w:cs="Arial"/>
              </w:rPr>
            </w:pPr>
            <w:r w:rsidRPr="000B3429">
              <w:rPr>
                <w:rFonts w:ascii="Arial" w:hAnsi="Arial" w:cs="Arial"/>
              </w:rPr>
              <w:t>1.</w:t>
            </w:r>
            <w:r w:rsidR="005A6EDD" w:rsidRPr="000B3429">
              <w:rPr>
                <w:rFonts w:ascii="Arial" w:hAnsi="Arial" w:cs="Arial"/>
              </w:rPr>
              <w:t>1</w:t>
            </w:r>
            <w:r w:rsidRPr="000B3429">
              <w:rPr>
                <w:rFonts w:ascii="Arial" w:hAnsi="Arial" w:cs="Arial"/>
              </w:rPr>
              <w:t>.</w:t>
            </w:r>
            <w:r w:rsidR="005A6EDD" w:rsidRPr="000B3429">
              <w:rPr>
                <w:rFonts w:ascii="Arial" w:hAnsi="Arial" w:cs="Arial"/>
              </w:rPr>
              <w:t>2</w:t>
            </w:r>
            <w:r w:rsidRPr="000B3429">
              <w:rPr>
                <w:rFonts w:ascii="Arial" w:hAnsi="Arial" w:cs="Arial"/>
              </w:rPr>
              <w:t>.</w:t>
            </w:r>
          </w:p>
        </w:tc>
        <w:tc>
          <w:tcPr>
            <w:tcW w:w="3650" w:type="dxa"/>
          </w:tcPr>
          <w:p w14:paraId="78B62ED3" w14:textId="121BD643" w:rsidR="0002370C" w:rsidRPr="000B3429" w:rsidRDefault="005A6EDD" w:rsidP="005A6EDD">
            <w:pPr>
              <w:spacing w:line="240" w:lineRule="auto"/>
              <w:rPr>
                <w:rFonts w:ascii="Arial" w:hAnsi="Arial" w:cs="Arial"/>
              </w:rPr>
            </w:pPr>
            <w:r w:rsidRPr="000B3429">
              <w:rPr>
                <w:rFonts w:ascii="Arial" w:hAnsi="Arial" w:cs="Arial"/>
              </w:rPr>
              <w:t>Klinická fyziológia sluchového orgánu orgánu</w:t>
            </w:r>
          </w:p>
        </w:tc>
        <w:tc>
          <w:tcPr>
            <w:tcW w:w="1311" w:type="dxa"/>
          </w:tcPr>
          <w:p w14:paraId="002F408E" w14:textId="77777777" w:rsidR="0002370C" w:rsidRPr="000B3429" w:rsidRDefault="0002370C" w:rsidP="0002370C">
            <w:pPr>
              <w:spacing w:line="240" w:lineRule="auto"/>
              <w:rPr>
                <w:rFonts w:ascii="Arial" w:hAnsi="Arial" w:cs="Arial"/>
              </w:rPr>
            </w:pPr>
          </w:p>
        </w:tc>
        <w:tc>
          <w:tcPr>
            <w:tcW w:w="1276" w:type="dxa"/>
          </w:tcPr>
          <w:p w14:paraId="2FCC2A47" w14:textId="77777777" w:rsidR="0002370C" w:rsidRPr="000B3429" w:rsidRDefault="0002370C" w:rsidP="0002370C">
            <w:pPr>
              <w:spacing w:line="240" w:lineRule="auto"/>
              <w:rPr>
                <w:rFonts w:ascii="Arial" w:hAnsi="Arial" w:cs="Arial"/>
              </w:rPr>
            </w:pPr>
            <w:r w:rsidRPr="000B3429">
              <w:rPr>
                <w:rFonts w:ascii="Arial" w:hAnsi="Arial" w:cs="Arial"/>
              </w:rPr>
              <w:t>3</w:t>
            </w:r>
          </w:p>
        </w:tc>
        <w:tc>
          <w:tcPr>
            <w:tcW w:w="1134" w:type="dxa"/>
          </w:tcPr>
          <w:p w14:paraId="467EC374" w14:textId="77777777" w:rsidR="0002370C" w:rsidRPr="000B3429" w:rsidRDefault="0002370C" w:rsidP="0002370C">
            <w:pPr>
              <w:spacing w:line="240" w:lineRule="auto"/>
              <w:rPr>
                <w:rFonts w:ascii="Arial" w:hAnsi="Arial" w:cs="Arial"/>
              </w:rPr>
            </w:pPr>
          </w:p>
        </w:tc>
        <w:tc>
          <w:tcPr>
            <w:tcW w:w="2302" w:type="dxa"/>
          </w:tcPr>
          <w:p w14:paraId="081D2351" w14:textId="77777777" w:rsidR="0002370C" w:rsidRPr="000B3429" w:rsidRDefault="0002370C" w:rsidP="0002370C">
            <w:pPr>
              <w:spacing w:line="240" w:lineRule="auto"/>
              <w:rPr>
                <w:rFonts w:ascii="Arial" w:hAnsi="Arial" w:cs="Arial"/>
              </w:rPr>
            </w:pPr>
            <w:r w:rsidRPr="000B3429">
              <w:rPr>
                <w:rFonts w:ascii="Arial" w:hAnsi="Arial" w:cs="Arial"/>
              </w:rPr>
              <w:t>Profant O.</w:t>
            </w:r>
          </w:p>
        </w:tc>
      </w:tr>
      <w:tr w:rsidR="0002370C" w:rsidRPr="000B3429" w14:paraId="3F48FD4E" w14:textId="77777777" w:rsidTr="0002370C">
        <w:tc>
          <w:tcPr>
            <w:tcW w:w="988" w:type="dxa"/>
          </w:tcPr>
          <w:p w14:paraId="23E6EF1D" w14:textId="120D1E98" w:rsidR="0002370C" w:rsidRPr="000B3429" w:rsidRDefault="0002370C" w:rsidP="005A6EDD">
            <w:pPr>
              <w:spacing w:line="240" w:lineRule="auto"/>
              <w:rPr>
                <w:rFonts w:ascii="Arial" w:hAnsi="Arial" w:cs="Arial"/>
              </w:rPr>
            </w:pPr>
            <w:r w:rsidRPr="000B3429">
              <w:rPr>
                <w:rFonts w:ascii="Arial" w:hAnsi="Arial" w:cs="Arial"/>
              </w:rPr>
              <w:t>1.</w:t>
            </w:r>
            <w:r w:rsidR="005A6EDD" w:rsidRPr="000B3429">
              <w:rPr>
                <w:rFonts w:ascii="Arial" w:hAnsi="Arial" w:cs="Arial"/>
              </w:rPr>
              <w:t>1</w:t>
            </w:r>
            <w:r w:rsidRPr="000B3429">
              <w:rPr>
                <w:rFonts w:ascii="Arial" w:hAnsi="Arial" w:cs="Arial"/>
              </w:rPr>
              <w:t>.</w:t>
            </w:r>
            <w:r w:rsidR="005A6EDD" w:rsidRPr="000B3429">
              <w:rPr>
                <w:rFonts w:ascii="Arial" w:hAnsi="Arial" w:cs="Arial"/>
              </w:rPr>
              <w:t>3</w:t>
            </w:r>
          </w:p>
        </w:tc>
        <w:tc>
          <w:tcPr>
            <w:tcW w:w="3650" w:type="dxa"/>
          </w:tcPr>
          <w:p w14:paraId="6D6FFEB4" w14:textId="589F1DBD" w:rsidR="0002370C" w:rsidRPr="000B3429" w:rsidRDefault="0002370C" w:rsidP="005A6EDD">
            <w:pPr>
              <w:spacing w:line="240" w:lineRule="auto"/>
              <w:rPr>
                <w:rFonts w:ascii="Arial" w:hAnsi="Arial" w:cs="Arial"/>
              </w:rPr>
            </w:pPr>
            <w:r w:rsidRPr="000B3429">
              <w:rPr>
                <w:rFonts w:ascii="Arial" w:hAnsi="Arial" w:cs="Arial"/>
              </w:rPr>
              <w:t xml:space="preserve">Klinická </w:t>
            </w:r>
            <w:r w:rsidR="005A6EDD" w:rsidRPr="000B3429">
              <w:rPr>
                <w:rFonts w:ascii="Arial" w:hAnsi="Arial" w:cs="Arial"/>
              </w:rPr>
              <w:t xml:space="preserve">anatómia </w:t>
            </w:r>
            <w:r w:rsidRPr="000B3429">
              <w:rPr>
                <w:rFonts w:ascii="Arial" w:hAnsi="Arial" w:cs="Arial"/>
              </w:rPr>
              <w:t>polohového orgánu</w:t>
            </w:r>
          </w:p>
        </w:tc>
        <w:tc>
          <w:tcPr>
            <w:tcW w:w="1311" w:type="dxa"/>
          </w:tcPr>
          <w:p w14:paraId="7C8B310E" w14:textId="4861BC73" w:rsidR="0002370C" w:rsidRPr="000B3429" w:rsidRDefault="008D1115" w:rsidP="008D1115">
            <w:pPr>
              <w:spacing w:line="240" w:lineRule="auto"/>
              <w:rPr>
                <w:rFonts w:ascii="Arial" w:hAnsi="Arial" w:cs="Arial"/>
              </w:rPr>
            </w:pPr>
            <w:r w:rsidRPr="000B3429">
              <w:rPr>
                <w:rFonts w:ascii="Arial" w:hAnsi="Arial" w:cs="Arial"/>
              </w:rPr>
              <w:t>11</w:t>
            </w:r>
            <w:r w:rsidR="0002370C" w:rsidRPr="000B3429">
              <w:rPr>
                <w:rFonts w:ascii="Arial" w:hAnsi="Arial" w:cs="Arial"/>
              </w:rPr>
              <w:t>-1</w:t>
            </w:r>
            <w:r w:rsidRPr="000B3429">
              <w:rPr>
                <w:rFonts w:ascii="Arial" w:hAnsi="Arial" w:cs="Arial"/>
              </w:rPr>
              <w:t>5</w:t>
            </w:r>
          </w:p>
        </w:tc>
        <w:tc>
          <w:tcPr>
            <w:tcW w:w="1276" w:type="dxa"/>
          </w:tcPr>
          <w:p w14:paraId="02E5D50F" w14:textId="77777777" w:rsidR="0002370C" w:rsidRPr="000B3429" w:rsidRDefault="0002370C" w:rsidP="0002370C">
            <w:pPr>
              <w:spacing w:line="240" w:lineRule="auto"/>
              <w:rPr>
                <w:rFonts w:ascii="Arial" w:hAnsi="Arial" w:cs="Arial"/>
              </w:rPr>
            </w:pPr>
            <w:r w:rsidRPr="000B3429">
              <w:rPr>
                <w:rFonts w:ascii="Arial" w:hAnsi="Arial" w:cs="Arial"/>
              </w:rPr>
              <w:t>3</w:t>
            </w:r>
          </w:p>
        </w:tc>
        <w:tc>
          <w:tcPr>
            <w:tcW w:w="1134" w:type="dxa"/>
          </w:tcPr>
          <w:p w14:paraId="462B5460" w14:textId="77777777" w:rsidR="0002370C" w:rsidRPr="000B3429" w:rsidRDefault="0002370C" w:rsidP="0002370C">
            <w:pPr>
              <w:spacing w:line="240" w:lineRule="auto"/>
              <w:rPr>
                <w:rFonts w:ascii="Arial" w:hAnsi="Arial" w:cs="Arial"/>
              </w:rPr>
            </w:pPr>
            <w:r w:rsidRPr="000B3429">
              <w:rPr>
                <w:rFonts w:ascii="Arial" w:hAnsi="Arial" w:cs="Arial"/>
              </w:rPr>
              <w:t>4</w:t>
            </w:r>
          </w:p>
        </w:tc>
        <w:tc>
          <w:tcPr>
            <w:tcW w:w="2302" w:type="dxa"/>
          </w:tcPr>
          <w:p w14:paraId="0750BC00" w14:textId="77777777" w:rsidR="0002370C" w:rsidRPr="000B3429" w:rsidRDefault="0002370C" w:rsidP="0002370C">
            <w:pPr>
              <w:spacing w:line="240" w:lineRule="auto"/>
              <w:rPr>
                <w:rFonts w:ascii="Arial" w:hAnsi="Arial" w:cs="Arial"/>
              </w:rPr>
            </w:pPr>
            <w:r w:rsidRPr="000B3429">
              <w:rPr>
                <w:rFonts w:ascii="Arial" w:hAnsi="Arial" w:cs="Arial"/>
              </w:rPr>
              <w:t>Pospíšilová Z.</w:t>
            </w:r>
          </w:p>
        </w:tc>
      </w:tr>
      <w:tr w:rsidR="005A6EDD" w:rsidRPr="000B3429" w14:paraId="3227CCAE" w14:textId="77777777" w:rsidTr="0002370C">
        <w:tc>
          <w:tcPr>
            <w:tcW w:w="988" w:type="dxa"/>
          </w:tcPr>
          <w:p w14:paraId="0C950F55" w14:textId="3BE3FDA9" w:rsidR="005A6EDD" w:rsidRPr="000B3429" w:rsidRDefault="005A6EDD" w:rsidP="005A6EDD">
            <w:pPr>
              <w:spacing w:line="240" w:lineRule="auto"/>
              <w:rPr>
                <w:rFonts w:ascii="Arial" w:hAnsi="Arial" w:cs="Arial"/>
              </w:rPr>
            </w:pPr>
            <w:r w:rsidRPr="000B3429">
              <w:rPr>
                <w:rFonts w:ascii="Arial" w:hAnsi="Arial" w:cs="Arial"/>
              </w:rPr>
              <w:t>1.1.4.</w:t>
            </w:r>
          </w:p>
        </w:tc>
        <w:tc>
          <w:tcPr>
            <w:tcW w:w="3650" w:type="dxa"/>
          </w:tcPr>
          <w:p w14:paraId="4D79EBD2" w14:textId="34871D0E" w:rsidR="005A6EDD" w:rsidRPr="000B3429" w:rsidRDefault="005A6EDD" w:rsidP="005A6EDD">
            <w:pPr>
              <w:spacing w:line="240" w:lineRule="auto"/>
              <w:rPr>
                <w:rFonts w:ascii="Arial" w:hAnsi="Arial" w:cs="Arial"/>
              </w:rPr>
            </w:pPr>
            <w:r w:rsidRPr="000B3429">
              <w:rPr>
                <w:rFonts w:ascii="Arial" w:hAnsi="Arial" w:cs="Arial"/>
              </w:rPr>
              <w:t>Klinická fyziológia polohového orgánu</w:t>
            </w:r>
          </w:p>
        </w:tc>
        <w:tc>
          <w:tcPr>
            <w:tcW w:w="1311" w:type="dxa"/>
          </w:tcPr>
          <w:p w14:paraId="5958BD1E" w14:textId="77777777" w:rsidR="005A6EDD" w:rsidRPr="000B3429" w:rsidRDefault="005A6EDD" w:rsidP="008D1115">
            <w:pPr>
              <w:spacing w:line="240" w:lineRule="auto"/>
              <w:rPr>
                <w:rFonts w:ascii="Arial" w:hAnsi="Arial" w:cs="Arial"/>
              </w:rPr>
            </w:pPr>
          </w:p>
        </w:tc>
        <w:tc>
          <w:tcPr>
            <w:tcW w:w="1276" w:type="dxa"/>
          </w:tcPr>
          <w:p w14:paraId="3C5BFBF8" w14:textId="77777777" w:rsidR="005A6EDD" w:rsidRPr="000B3429" w:rsidRDefault="005A6EDD" w:rsidP="0002370C">
            <w:pPr>
              <w:spacing w:line="240" w:lineRule="auto"/>
              <w:rPr>
                <w:rFonts w:ascii="Arial" w:hAnsi="Arial" w:cs="Arial"/>
              </w:rPr>
            </w:pPr>
          </w:p>
        </w:tc>
        <w:tc>
          <w:tcPr>
            <w:tcW w:w="1134" w:type="dxa"/>
          </w:tcPr>
          <w:p w14:paraId="2FDE2B4B" w14:textId="77777777" w:rsidR="005A6EDD" w:rsidRPr="000B3429" w:rsidRDefault="005A6EDD" w:rsidP="0002370C">
            <w:pPr>
              <w:spacing w:line="240" w:lineRule="auto"/>
              <w:rPr>
                <w:rFonts w:ascii="Arial" w:hAnsi="Arial" w:cs="Arial"/>
              </w:rPr>
            </w:pPr>
          </w:p>
        </w:tc>
        <w:tc>
          <w:tcPr>
            <w:tcW w:w="2302" w:type="dxa"/>
          </w:tcPr>
          <w:p w14:paraId="792F99AF" w14:textId="77777777" w:rsidR="005A6EDD" w:rsidRPr="000B3429" w:rsidRDefault="005A6EDD" w:rsidP="0002370C">
            <w:pPr>
              <w:spacing w:line="240" w:lineRule="auto"/>
              <w:rPr>
                <w:rFonts w:ascii="Arial" w:hAnsi="Arial" w:cs="Arial"/>
              </w:rPr>
            </w:pPr>
          </w:p>
        </w:tc>
      </w:tr>
      <w:tr w:rsidR="0002370C" w:rsidRPr="000B3429" w14:paraId="5B4981EC" w14:textId="77777777" w:rsidTr="0002370C">
        <w:tc>
          <w:tcPr>
            <w:tcW w:w="988" w:type="dxa"/>
          </w:tcPr>
          <w:p w14:paraId="6E2A60BD" w14:textId="3E7261B3" w:rsidR="0002370C" w:rsidRPr="000B3429" w:rsidRDefault="0002370C" w:rsidP="005A6EDD">
            <w:pPr>
              <w:spacing w:line="240" w:lineRule="auto"/>
              <w:rPr>
                <w:rFonts w:ascii="Arial" w:hAnsi="Arial" w:cs="Arial"/>
              </w:rPr>
            </w:pPr>
            <w:r w:rsidRPr="000B3429">
              <w:rPr>
                <w:rFonts w:ascii="Arial" w:hAnsi="Arial" w:cs="Arial"/>
              </w:rPr>
              <w:t>1.2.</w:t>
            </w:r>
          </w:p>
        </w:tc>
        <w:tc>
          <w:tcPr>
            <w:tcW w:w="3650" w:type="dxa"/>
          </w:tcPr>
          <w:p w14:paraId="6ACE36D5" w14:textId="77777777" w:rsidR="0002370C" w:rsidRPr="000B3429" w:rsidRDefault="0002370C" w:rsidP="0002370C">
            <w:pPr>
              <w:spacing w:line="240" w:lineRule="auto"/>
              <w:rPr>
                <w:rFonts w:ascii="Arial" w:hAnsi="Arial" w:cs="Arial"/>
              </w:rPr>
            </w:pPr>
            <w:r w:rsidRPr="000B3429">
              <w:rPr>
                <w:rFonts w:ascii="Arial" w:hAnsi="Arial" w:cs="Arial"/>
              </w:rPr>
              <w:t>Anatómia a fyziológia sluchovej dráhy</w:t>
            </w:r>
          </w:p>
        </w:tc>
        <w:tc>
          <w:tcPr>
            <w:tcW w:w="1311" w:type="dxa"/>
          </w:tcPr>
          <w:p w14:paraId="041A731B" w14:textId="77777777" w:rsidR="0002370C" w:rsidRPr="000B3429" w:rsidRDefault="0002370C" w:rsidP="0002370C">
            <w:pPr>
              <w:spacing w:line="240" w:lineRule="auto"/>
              <w:rPr>
                <w:rFonts w:ascii="Arial" w:hAnsi="Arial" w:cs="Arial"/>
              </w:rPr>
            </w:pPr>
          </w:p>
        </w:tc>
        <w:tc>
          <w:tcPr>
            <w:tcW w:w="1276" w:type="dxa"/>
          </w:tcPr>
          <w:p w14:paraId="05BE91AD" w14:textId="77777777" w:rsidR="0002370C" w:rsidRPr="000B3429" w:rsidRDefault="0002370C" w:rsidP="0002370C">
            <w:pPr>
              <w:spacing w:line="240" w:lineRule="auto"/>
              <w:rPr>
                <w:rFonts w:ascii="Arial" w:hAnsi="Arial" w:cs="Arial"/>
              </w:rPr>
            </w:pPr>
            <w:r w:rsidRPr="000B3429">
              <w:rPr>
                <w:rFonts w:ascii="Arial" w:hAnsi="Arial" w:cs="Arial"/>
              </w:rPr>
              <w:t>1</w:t>
            </w:r>
          </w:p>
        </w:tc>
        <w:tc>
          <w:tcPr>
            <w:tcW w:w="1134" w:type="dxa"/>
          </w:tcPr>
          <w:p w14:paraId="7AE75C88" w14:textId="77777777" w:rsidR="0002370C" w:rsidRPr="000B3429" w:rsidRDefault="0002370C" w:rsidP="0002370C">
            <w:pPr>
              <w:spacing w:line="240" w:lineRule="auto"/>
              <w:rPr>
                <w:rFonts w:ascii="Arial" w:hAnsi="Arial" w:cs="Arial"/>
              </w:rPr>
            </w:pPr>
          </w:p>
        </w:tc>
        <w:tc>
          <w:tcPr>
            <w:tcW w:w="2302" w:type="dxa"/>
          </w:tcPr>
          <w:p w14:paraId="18D5C093" w14:textId="77777777" w:rsidR="0002370C" w:rsidRPr="000B3429" w:rsidRDefault="0002370C" w:rsidP="0002370C">
            <w:pPr>
              <w:spacing w:line="240" w:lineRule="auto"/>
              <w:rPr>
                <w:rFonts w:ascii="Arial" w:hAnsi="Arial" w:cs="Arial"/>
              </w:rPr>
            </w:pPr>
            <w:r w:rsidRPr="000B3429">
              <w:rPr>
                <w:rFonts w:ascii="Arial" w:hAnsi="Arial" w:cs="Arial"/>
              </w:rPr>
              <w:t>Profant O.</w:t>
            </w:r>
          </w:p>
        </w:tc>
      </w:tr>
      <w:tr w:rsidR="0002370C" w:rsidRPr="000B3429" w14:paraId="0D242FA3" w14:textId="77777777" w:rsidTr="0002370C">
        <w:tc>
          <w:tcPr>
            <w:tcW w:w="988" w:type="dxa"/>
          </w:tcPr>
          <w:p w14:paraId="2E0A0F41" w14:textId="38CC562E" w:rsidR="0002370C" w:rsidRPr="000B3429" w:rsidRDefault="00B10E0D" w:rsidP="0002370C">
            <w:pPr>
              <w:spacing w:line="240" w:lineRule="auto"/>
              <w:rPr>
                <w:rFonts w:ascii="Arial" w:hAnsi="Arial" w:cs="Arial"/>
              </w:rPr>
            </w:pPr>
            <w:r w:rsidRPr="000B3429">
              <w:rPr>
                <w:rFonts w:ascii="Arial" w:hAnsi="Arial" w:cs="Arial"/>
              </w:rPr>
              <w:t>1.3.</w:t>
            </w:r>
          </w:p>
        </w:tc>
        <w:tc>
          <w:tcPr>
            <w:tcW w:w="3650" w:type="dxa"/>
          </w:tcPr>
          <w:p w14:paraId="52F80641" w14:textId="3D577EAF" w:rsidR="0002370C" w:rsidRPr="000B3429" w:rsidRDefault="00B10E0D" w:rsidP="00B10E0D">
            <w:pPr>
              <w:spacing w:line="360" w:lineRule="auto"/>
              <w:rPr>
                <w:rFonts w:ascii="Arial" w:hAnsi="Arial" w:cs="Arial"/>
              </w:rPr>
            </w:pPr>
            <w:r w:rsidRPr="000B3429">
              <w:rPr>
                <w:rFonts w:ascii="Arial" w:hAnsi="Arial" w:cs="Arial"/>
              </w:rPr>
              <w:t>Vyšetrovacie metódy ucha, sluchu a porúch rovnováhy</w:t>
            </w:r>
          </w:p>
        </w:tc>
        <w:tc>
          <w:tcPr>
            <w:tcW w:w="1311" w:type="dxa"/>
          </w:tcPr>
          <w:p w14:paraId="1014DD0F" w14:textId="1A3135AE" w:rsidR="0002370C" w:rsidRPr="000B3429" w:rsidRDefault="0002370C" w:rsidP="008D1115">
            <w:pPr>
              <w:spacing w:line="240" w:lineRule="auto"/>
              <w:rPr>
                <w:rFonts w:ascii="Arial" w:hAnsi="Arial" w:cs="Arial"/>
              </w:rPr>
            </w:pPr>
            <w:r w:rsidRPr="000B3429">
              <w:rPr>
                <w:rFonts w:ascii="Arial" w:hAnsi="Arial" w:cs="Arial"/>
              </w:rPr>
              <w:t>1</w:t>
            </w:r>
            <w:r w:rsidR="008D1115" w:rsidRPr="000B3429">
              <w:rPr>
                <w:rFonts w:ascii="Arial" w:hAnsi="Arial" w:cs="Arial"/>
              </w:rPr>
              <w:t>6</w:t>
            </w:r>
            <w:r w:rsidRPr="000B3429">
              <w:rPr>
                <w:rFonts w:ascii="Arial" w:hAnsi="Arial" w:cs="Arial"/>
              </w:rPr>
              <w:t>-1</w:t>
            </w:r>
            <w:r w:rsidR="008D1115" w:rsidRPr="000B3429">
              <w:rPr>
                <w:rFonts w:ascii="Arial" w:hAnsi="Arial" w:cs="Arial"/>
              </w:rPr>
              <w:t>7</w:t>
            </w:r>
          </w:p>
        </w:tc>
        <w:tc>
          <w:tcPr>
            <w:tcW w:w="1276" w:type="dxa"/>
          </w:tcPr>
          <w:p w14:paraId="0B713C14" w14:textId="77777777" w:rsidR="0002370C" w:rsidRPr="000B3429" w:rsidRDefault="0002370C" w:rsidP="0002370C">
            <w:pPr>
              <w:spacing w:line="240" w:lineRule="auto"/>
              <w:rPr>
                <w:rFonts w:ascii="Arial" w:hAnsi="Arial" w:cs="Arial"/>
              </w:rPr>
            </w:pPr>
            <w:r w:rsidRPr="000B3429">
              <w:rPr>
                <w:rFonts w:ascii="Arial" w:hAnsi="Arial" w:cs="Arial"/>
              </w:rPr>
              <w:t>2</w:t>
            </w:r>
          </w:p>
        </w:tc>
        <w:tc>
          <w:tcPr>
            <w:tcW w:w="1134" w:type="dxa"/>
          </w:tcPr>
          <w:p w14:paraId="121A8484" w14:textId="77777777" w:rsidR="0002370C" w:rsidRPr="000B3429" w:rsidRDefault="0002370C" w:rsidP="0002370C">
            <w:pPr>
              <w:spacing w:line="240" w:lineRule="auto"/>
              <w:rPr>
                <w:rFonts w:ascii="Arial" w:hAnsi="Arial" w:cs="Arial"/>
              </w:rPr>
            </w:pPr>
            <w:r w:rsidRPr="000B3429">
              <w:rPr>
                <w:rFonts w:ascii="Arial" w:hAnsi="Arial" w:cs="Arial"/>
              </w:rPr>
              <w:t>2</w:t>
            </w:r>
          </w:p>
        </w:tc>
        <w:tc>
          <w:tcPr>
            <w:tcW w:w="2302" w:type="dxa"/>
          </w:tcPr>
          <w:p w14:paraId="1E5A66BD" w14:textId="77777777" w:rsidR="0002370C" w:rsidRPr="000B3429" w:rsidRDefault="0002370C" w:rsidP="0002370C">
            <w:pPr>
              <w:spacing w:line="240" w:lineRule="auto"/>
              <w:rPr>
                <w:rFonts w:ascii="Arial" w:hAnsi="Arial" w:cs="Arial"/>
              </w:rPr>
            </w:pPr>
            <w:r w:rsidRPr="000B3429">
              <w:rPr>
                <w:rFonts w:ascii="Arial" w:hAnsi="Arial" w:cs="Arial"/>
              </w:rPr>
              <w:t>Pavlovčinová G.</w:t>
            </w:r>
          </w:p>
        </w:tc>
      </w:tr>
      <w:tr w:rsidR="00B10E0D" w:rsidRPr="000B3429" w14:paraId="722D2A01" w14:textId="77777777" w:rsidTr="0002370C">
        <w:tc>
          <w:tcPr>
            <w:tcW w:w="988" w:type="dxa"/>
          </w:tcPr>
          <w:p w14:paraId="2438E931" w14:textId="61122813" w:rsidR="00B10E0D" w:rsidRPr="000B3429" w:rsidRDefault="00B10E0D" w:rsidP="0002370C">
            <w:pPr>
              <w:spacing w:line="240" w:lineRule="auto"/>
              <w:rPr>
                <w:rFonts w:ascii="Arial" w:hAnsi="Arial" w:cs="Arial"/>
              </w:rPr>
            </w:pPr>
            <w:r w:rsidRPr="000B3429">
              <w:rPr>
                <w:rFonts w:ascii="Arial" w:hAnsi="Arial" w:cs="Arial"/>
              </w:rPr>
              <w:t>1.3.1.</w:t>
            </w:r>
          </w:p>
        </w:tc>
        <w:tc>
          <w:tcPr>
            <w:tcW w:w="3650" w:type="dxa"/>
          </w:tcPr>
          <w:p w14:paraId="3656C4E2" w14:textId="505C1B7F" w:rsidR="00B10E0D" w:rsidRPr="000B3429" w:rsidRDefault="00B10E0D" w:rsidP="00B10E0D">
            <w:pPr>
              <w:spacing w:line="360" w:lineRule="auto"/>
              <w:rPr>
                <w:rFonts w:ascii="Arial" w:hAnsi="Arial" w:cs="Arial"/>
              </w:rPr>
            </w:pPr>
            <w:r w:rsidRPr="000B3429">
              <w:rPr>
                <w:rFonts w:ascii="Arial" w:hAnsi="Arial" w:cs="Arial"/>
              </w:rPr>
              <w:t>Palpácia, auskultácia, otoskopia</w:t>
            </w:r>
          </w:p>
        </w:tc>
        <w:tc>
          <w:tcPr>
            <w:tcW w:w="1311" w:type="dxa"/>
          </w:tcPr>
          <w:p w14:paraId="39CBE1E7" w14:textId="77777777" w:rsidR="00B10E0D" w:rsidRPr="000B3429" w:rsidRDefault="00B10E0D" w:rsidP="008D1115">
            <w:pPr>
              <w:spacing w:line="240" w:lineRule="auto"/>
              <w:rPr>
                <w:rFonts w:ascii="Arial" w:hAnsi="Arial" w:cs="Arial"/>
              </w:rPr>
            </w:pPr>
          </w:p>
        </w:tc>
        <w:tc>
          <w:tcPr>
            <w:tcW w:w="1276" w:type="dxa"/>
          </w:tcPr>
          <w:p w14:paraId="5DA61F8D" w14:textId="77777777" w:rsidR="00B10E0D" w:rsidRPr="000B3429" w:rsidRDefault="00B10E0D" w:rsidP="0002370C">
            <w:pPr>
              <w:spacing w:line="240" w:lineRule="auto"/>
              <w:rPr>
                <w:rFonts w:ascii="Arial" w:hAnsi="Arial" w:cs="Arial"/>
              </w:rPr>
            </w:pPr>
          </w:p>
        </w:tc>
        <w:tc>
          <w:tcPr>
            <w:tcW w:w="1134" w:type="dxa"/>
          </w:tcPr>
          <w:p w14:paraId="49154CBF" w14:textId="77777777" w:rsidR="00B10E0D" w:rsidRPr="000B3429" w:rsidRDefault="00B10E0D" w:rsidP="0002370C">
            <w:pPr>
              <w:spacing w:line="240" w:lineRule="auto"/>
              <w:rPr>
                <w:rFonts w:ascii="Arial" w:hAnsi="Arial" w:cs="Arial"/>
              </w:rPr>
            </w:pPr>
          </w:p>
        </w:tc>
        <w:tc>
          <w:tcPr>
            <w:tcW w:w="2302" w:type="dxa"/>
          </w:tcPr>
          <w:p w14:paraId="512E2423" w14:textId="77777777" w:rsidR="00B10E0D" w:rsidRPr="000B3429" w:rsidRDefault="00B10E0D" w:rsidP="0002370C">
            <w:pPr>
              <w:spacing w:line="240" w:lineRule="auto"/>
              <w:rPr>
                <w:rFonts w:ascii="Arial" w:hAnsi="Arial" w:cs="Arial"/>
              </w:rPr>
            </w:pPr>
          </w:p>
        </w:tc>
      </w:tr>
      <w:tr w:rsidR="0002370C" w:rsidRPr="000B3429" w14:paraId="5815880E" w14:textId="77777777" w:rsidTr="0002370C">
        <w:tc>
          <w:tcPr>
            <w:tcW w:w="988" w:type="dxa"/>
          </w:tcPr>
          <w:p w14:paraId="404444ED" w14:textId="77777777" w:rsidR="0002370C" w:rsidRPr="000B3429" w:rsidRDefault="0002370C" w:rsidP="0002370C">
            <w:pPr>
              <w:spacing w:line="240" w:lineRule="auto"/>
              <w:rPr>
                <w:rFonts w:ascii="Arial" w:hAnsi="Arial" w:cs="Arial"/>
              </w:rPr>
            </w:pPr>
            <w:r w:rsidRPr="000B3429">
              <w:rPr>
                <w:rFonts w:ascii="Arial" w:hAnsi="Arial" w:cs="Arial"/>
              </w:rPr>
              <w:t>1.3.2.</w:t>
            </w:r>
          </w:p>
        </w:tc>
        <w:tc>
          <w:tcPr>
            <w:tcW w:w="3650" w:type="dxa"/>
          </w:tcPr>
          <w:p w14:paraId="1615013B" w14:textId="77777777" w:rsidR="0002370C" w:rsidRPr="000B3429" w:rsidRDefault="0002370C" w:rsidP="0002370C">
            <w:pPr>
              <w:spacing w:line="240" w:lineRule="auto"/>
              <w:rPr>
                <w:rFonts w:ascii="Arial" w:hAnsi="Arial" w:cs="Arial"/>
              </w:rPr>
            </w:pPr>
            <w:r w:rsidRPr="000B3429">
              <w:rPr>
                <w:rFonts w:ascii="Arial" w:hAnsi="Arial" w:cs="Arial"/>
              </w:rPr>
              <w:t>Audiologické vyšetrovacie metódy</w:t>
            </w:r>
          </w:p>
        </w:tc>
        <w:tc>
          <w:tcPr>
            <w:tcW w:w="1311" w:type="dxa"/>
          </w:tcPr>
          <w:p w14:paraId="3EDCF2B3" w14:textId="6C20B87D" w:rsidR="0002370C" w:rsidRPr="000B3429" w:rsidRDefault="0002370C" w:rsidP="008D1115">
            <w:pPr>
              <w:spacing w:line="240" w:lineRule="auto"/>
              <w:rPr>
                <w:rFonts w:ascii="Arial" w:hAnsi="Arial" w:cs="Arial"/>
              </w:rPr>
            </w:pPr>
            <w:r w:rsidRPr="000B3429">
              <w:rPr>
                <w:rFonts w:ascii="Arial" w:hAnsi="Arial" w:cs="Arial"/>
              </w:rPr>
              <w:t>1</w:t>
            </w:r>
            <w:r w:rsidR="008D1115" w:rsidRPr="000B3429">
              <w:rPr>
                <w:rFonts w:ascii="Arial" w:hAnsi="Arial" w:cs="Arial"/>
              </w:rPr>
              <w:t>7</w:t>
            </w:r>
            <w:r w:rsidRPr="000B3429">
              <w:rPr>
                <w:rFonts w:ascii="Arial" w:hAnsi="Arial" w:cs="Arial"/>
              </w:rPr>
              <w:t>-3</w:t>
            </w:r>
            <w:r w:rsidR="008D1115" w:rsidRPr="000B3429">
              <w:rPr>
                <w:rFonts w:ascii="Arial" w:hAnsi="Arial" w:cs="Arial"/>
              </w:rPr>
              <w:t>4</w:t>
            </w:r>
          </w:p>
        </w:tc>
        <w:tc>
          <w:tcPr>
            <w:tcW w:w="1276" w:type="dxa"/>
          </w:tcPr>
          <w:p w14:paraId="3D5794B2" w14:textId="77777777" w:rsidR="0002370C" w:rsidRPr="000B3429" w:rsidRDefault="0002370C" w:rsidP="0002370C">
            <w:pPr>
              <w:spacing w:line="240" w:lineRule="auto"/>
              <w:rPr>
                <w:rFonts w:ascii="Arial" w:hAnsi="Arial" w:cs="Arial"/>
              </w:rPr>
            </w:pPr>
            <w:r w:rsidRPr="000B3429">
              <w:rPr>
                <w:rFonts w:ascii="Arial" w:hAnsi="Arial" w:cs="Arial"/>
              </w:rPr>
              <w:t>15</w:t>
            </w:r>
          </w:p>
        </w:tc>
        <w:tc>
          <w:tcPr>
            <w:tcW w:w="1134" w:type="dxa"/>
          </w:tcPr>
          <w:p w14:paraId="63F03812" w14:textId="77777777" w:rsidR="0002370C" w:rsidRPr="000B3429" w:rsidRDefault="0002370C" w:rsidP="0002370C">
            <w:pPr>
              <w:spacing w:line="240" w:lineRule="auto"/>
              <w:rPr>
                <w:rFonts w:ascii="Arial" w:hAnsi="Arial" w:cs="Arial"/>
              </w:rPr>
            </w:pPr>
            <w:r w:rsidRPr="000B3429">
              <w:rPr>
                <w:rFonts w:ascii="Arial" w:hAnsi="Arial" w:cs="Arial"/>
              </w:rPr>
              <w:t>15</w:t>
            </w:r>
          </w:p>
        </w:tc>
        <w:tc>
          <w:tcPr>
            <w:tcW w:w="2302" w:type="dxa"/>
          </w:tcPr>
          <w:p w14:paraId="11A3E85A" w14:textId="77777777" w:rsidR="0002370C" w:rsidRPr="000B3429" w:rsidRDefault="0002370C" w:rsidP="0002370C">
            <w:pPr>
              <w:spacing w:line="240" w:lineRule="auto"/>
              <w:rPr>
                <w:rFonts w:ascii="Arial" w:hAnsi="Arial" w:cs="Arial"/>
              </w:rPr>
            </w:pPr>
            <w:r w:rsidRPr="000B3429">
              <w:rPr>
                <w:rFonts w:ascii="Arial" w:hAnsi="Arial" w:cs="Arial"/>
              </w:rPr>
              <w:t>Kabátová Z.</w:t>
            </w:r>
          </w:p>
        </w:tc>
      </w:tr>
      <w:tr w:rsidR="0002370C" w:rsidRPr="000B3429" w14:paraId="392DA51B" w14:textId="77777777" w:rsidTr="0002370C">
        <w:tc>
          <w:tcPr>
            <w:tcW w:w="988" w:type="dxa"/>
          </w:tcPr>
          <w:p w14:paraId="4D11663D" w14:textId="77777777" w:rsidR="0002370C" w:rsidRPr="000B3429" w:rsidRDefault="0002370C" w:rsidP="0002370C">
            <w:pPr>
              <w:spacing w:line="240" w:lineRule="auto"/>
              <w:rPr>
                <w:rFonts w:ascii="Arial" w:hAnsi="Arial" w:cs="Arial"/>
              </w:rPr>
            </w:pPr>
            <w:r w:rsidRPr="000B3429">
              <w:rPr>
                <w:rFonts w:ascii="Arial" w:hAnsi="Arial" w:cs="Arial"/>
              </w:rPr>
              <w:t>1.3.2.1.</w:t>
            </w:r>
          </w:p>
        </w:tc>
        <w:tc>
          <w:tcPr>
            <w:tcW w:w="3650" w:type="dxa"/>
          </w:tcPr>
          <w:p w14:paraId="2F8C143E" w14:textId="77777777" w:rsidR="0002370C" w:rsidRPr="000B3429" w:rsidRDefault="0002370C" w:rsidP="0002370C">
            <w:pPr>
              <w:spacing w:line="360" w:lineRule="auto"/>
              <w:rPr>
                <w:rFonts w:ascii="Arial" w:hAnsi="Arial" w:cs="Arial"/>
              </w:rPr>
            </w:pPr>
            <w:r w:rsidRPr="000B3429">
              <w:rPr>
                <w:rFonts w:ascii="Arial" w:hAnsi="Arial" w:cs="Arial"/>
              </w:rPr>
              <w:t>Vyšetrenie sluchu šepotom a hlasitou rečou</w:t>
            </w:r>
          </w:p>
          <w:p w14:paraId="2BF15F73" w14:textId="77777777" w:rsidR="0002370C" w:rsidRPr="000B3429" w:rsidRDefault="0002370C" w:rsidP="0002370C">
            <w:pPr>
              <w:spacing w:line="240" w:lineRule="auto"/>
              <w:rPr>
                <w:rFonts w:ascii="Arial" w:hAnsi="Arial" w:cs="Arial"/>
              </w:rPr>
            </w:pPr>
          </w:p>
        </w:tc>
        <w:tc>
          <w:tcPr>
            <w:tcW w:w="1311" w:type="dxa"/>
          </w:tcPr>
          <w:p w14:paraId="65E778D8" w14:textId="77777777" w:rsidR="0002370C" w:rsidRPr="000B3429" w:rsidRDefault="0002370C" w:rsidP="0002370C">
            <w:pPr>
              <w:spacing w:line="240" w:lineRule="auto"/>
              <w:rPr>
                <w:rFonts w:ascii="Arial" w:hAnsi="Arial" w:cs="Arial"/>
              </w:rPr>
            </w:pPr>
          </w:p>
        </w:tc>
        <w:tc>
          <w:tcPr>
            <w:tcW w:w="1276" w:type="dxa"/>
          </w:tcPr>
          <w:p w14:paraId="7C13EDE7" w14:textId="77777777" w:rsidR="0002370C" w:rsidRPr="000B3429" w:rsidRDefault="0002370C" w:rsidP="0002370C">
            <w:pPr>
              <w:spacing w:line="240" w:lineRule="auto"/>
              <w:rPr>
                <w:rFonts w:ascii="Arial" w:hAnsi="Arial" w:cs="Arial"/>
              </w:rPr>
            </w:pPr>
          </w:p>
        </w:tc>
        <w:tc>
          <w:tcPr>
            <w:tcW w:w="1134" w:type="dxa"/>
          </w:tcPr>
          <w:p w14:paraId="239AA54A" w14:textId="77777777" w:rsidR="0002370C" w:rsidRPr="000B3429" w:rsidRDefault="0002370C" w:rsidP="0002370C">
            <w:pPr>
              <w:spacing w:line="240" w:lineRule="auto"/>
              <w:rPr>
                <w:rFonts w:ascii="Arial" w:hAnsi="Arial" w:cs="Arial"/>
              </w:rPr>
            </w:pPr>
          </w:p>
        </w:tc>
        <w:tc>
          <w:tcPr>
            <w:tcW w:w="2302" w:type="dxa"/>
          </w:tcPr>
          <w:p w14:paraId="7EC3D0C9" w14:textId="77777777" w:rsidR="0002370C" w:rsidRPr="000B3429" w:rsidRDefault="0002370C" w:rsidP="0002370C">
            <w:pPr>
              <w:spacing w:line="240" w:lineRule="auto"/>
              <w:rPr>
                <w:rFonts w:ascii="Arial" w:hAnsi="Arial" w:cs="Arial"/>
              </w:rPr>
            </w:pPr>
          </w:p>
        </w:tc>
      </w:tr>
      <w:tr w:rsidR="0002370C" w:rsidRPr="000B3429" w14:paraId="4BFDF376" w14:textId="77777777" w:rsidTr="0002370C">
        <w:tc>
          <w:tcPr>
            <w:tcW w:w="988" w:type="dxa"/>
          </w:tcPr>
          <w:p w14:paraId="2723E0D7" w14:textId="77777777" w:rsidR="0002370C" w:rsidRPr="000B3429" w:rsidRDefault="0002370C" w:rsidP="0002370C">
            <w:pPr>
              <w:spacing w:line="240" w:lineRule="auto"/>
              <w:rPr>
                <w:rFonts w:ascii="Arial" w:hAnsi="Arial" w:cs="Arial"/>
              </w:rPr>
            </w:pPr>
            <w:r w:rsidRPr="000B3429">
              <w:rPr>
                <w:rFonts w:ascii="Arial" w:hAnsi="Arial" w:cs="Arial"/>
              </w:rPr>
              <w:t>1.3.2.2.</w:t>
            </w:r>
          </w:p>
        </w:tc>
        <w:tc>
          <w:tcPr>
            <w:tcW w:w="3650" w:type="dxa"/>
          </w:tcPr>
          <w:p w14:paraId="26755E64" w14:textId="77777777" w:rsidR="0002370C" w:rsidRPr="000B3429" w:rsidRDefault="0002370C" w:rsidP="0002370C">
            <w:pPr>
              <w:spacing w:line="360" w:lineRule="auto"/>
              <w:rPr>
                <w:rFonts w:ascii="Arial" w:hAnsi="Arial" w:cs="Arial"/>
              </w:rPr>
            </w:pPr>
            <w:r w:rsidRPr="000B3429">
              <w:rPr>
                <w:rFonts w:ascii="Arial" w:hAnsi="Arial" w:cs="Arial"/>
              </w:rPr>
              <w:t>Vyšetrenie sluchu ladičkami</w:t>
            </w:r>
          </w:p>
        </w:tc>
        <w:tc>
          <w:tcPr>
            <w:tcW w:w="1311" w:type="dxa"/>
          </w:tcPr>
          <w:p w14:paraId="7FB2E456" w14:textId="77777777" w:rsidR="0002370C" w:rsidRPr="000B3429" w:rsidRDefault="0002370C" w:rsidP="0002370C">
            <w:pPr>
              <w:spacing w:line="240" w:lineRule="auto"/>
              <w:rPr>
                <w:rFonts w:ascii="Arial" w:hAnsi="Arial" w:cs="Arial"/>
              </w:rPr>
            </w:pPr>
          </w:p>
        </w:tc>
        <w:tc>
          <w:tcPr>
            <w:tcW w:w="1276" w:type="dxa"/>
          </w:tcPr>
          <w:p w14:paraId="0CEEB86C" w14:textId="77777777" w:rsidR="0002370C" w:rsidRPr="000B3429" w:rsidRDefault="0002370C" w:rsidP="0002370C">
            <w:pPr>
              <w:spacing w:line="240" w:lineRule="auto"/>
              <w:rPr>
                <w:rFonts w:ascii="Arial" w:hAnsi="Arial" w:cs="Arial"/>
              </w:rPr>
            </w:pPr>
          </w:p>
        </w:tc>
        <w:tc>
          <w:tcPr>
            <w:tcW w:w="1134" w:type="dxa"/>
          </w:tcPr>
          <w:p w14:paraId="3D25C068" w14:textId="77777777" w:rsidR="0002370C" w:rsidRPr="000B3429" w:rsidRDefault="0002370C" w:rsidP="0002370C">
            <w:pPr>
              <w:spacing w:line="240" w:lineRule="auto"/>
              <w:rPr>
                <w:rFonts w:ascii="Arial" w:hAnsi="Arial" w:cs="Arial"/>
              </w:rPr>
            </w:pPr>
          </w:p>
        </w:tc>
        <w:tc>
          <w:tcPr>
            <w:tcW w:w="2302" w:type="dxa"/>
          </w:tcPr>
          <w:p w14:paraId="6C531FF5" w14:textId="77777777" w:rsidR="0002370C" w:rsidRPr="000B3429" w:rsidRDefault="0002370C" w:rsidP="0002370C">
            <w:pPr>
              <w:spacing w:line="240" w:lineRule="auto"/>
              <w:rPr>
                <w:rFonts w:ascii="Arial" w:hAnsi="Arial" w:cs="Arial"/>
              </w:rPr>
            </w:pPr>
          </w:p>
        </w:tc>
      </w:tr>
      <w:tr w:rsidR="0002370C" w:rsidRPr="000B3429" w14:paraId="285A5408" w14:textId="77777777" w:rsidTr="0002370C">
        <w:tc>
          <w:tcPr>
            <w:tcW w:w="988" w:type="dxa"/>
          </w:tcPr>
          <w:p w14:paraId="6871E0A3" w14:textId="77777777" w:rsidR="0002370C" w:rsidRPr="000B3429" w:rsidRDefault="0002370C" w:rsidP="0002370C">
            <w:pPr>
              <w:spacing w:line="240" w:lineRule="auto"/>
              <w:rPr>
                <w:rFonts w:ascii="Arial" w:hAnsi="Arial" w:cs="Arial"/>
              </w:rPr>
            </w:pPr>
            <w:r w:rsidRPr="000B3429">
              <w:rPr>
                <w:rFonts w:ascii="Arial" w:hAnsi="Arial" w:cs="Arial"/>
              </w:rPr>
              <w:t>1.3.2.3.</w:t>
            </w:r>
          </w:p>
        </w:tc>
        <w:tc>
          <w:tcPr>
            <w:tcW w:w="3650" w:type="dxa"/>
          </w:tcPr>
          <w:p w14:paraId="73C3C732" w14:textId="77777777" w:rsidR="0002370C" w:rsidRPr="000B3429" w:rsidRDefault="0002370C" w:rsidP="0002370C">
            <w:pPr>
              <w:spacing w:line="360" w:lineRule="auto"/>
              <w:rPr>
                <w:rFonts w:ascii="Arial" w:hAnsi="Arial" w:cs="Arial"/>
              </w:rPr>
            </w:pPr>
            <w:r w:rsidRPr="000B3429">
              <w:rPr>
                <w:rFonts w:ascii="Arial" w:hAnsi="Arial" w:cs="Arial"/>
              </w:rPr>
              <w:t>Prahová tónová audiometria</w:t>
            </w:r>
          </w:p>
        </w:tc>
        <w:tc>
          <w:tcPr>
            <w:tcW w:w="1311" w:type="dxa"/>
          </w:tcPr>
          <w:p w14:paraId="38BDBE47" w14:textId="77777777" w:rsidR="0002370C" w:rsidRPr="000B3429" w:rsidRDefault="0002370C" w:rsidP="0002370C">
            <w:pPr>
              <w:spacing w:line="240" w:lineRule="auto"/>
              <w:rPr>
                <w:rFonts w:ascii="Arial" w:hAnsi="Arial" w:cs="Arial"/>
              </w:rPr>
            </w:pPr>
          </w:p>
        </w:tc>
        <w:tc>
          <w:tcPr>
            <w:tcW w:w="1276" w:type="dxa"/>
          </w:tcPr>
          <w:p w14:paraId="62398009" w14:textId="77777777" w:rsidR="0002370C" w:rsidRPr="000B3429" w:rsidRDefault="0002370C" w:rsidP="0002370C">
            <w:pPr>
              <w:spacing w:line="240" w:lineRule="auto"/>
              <w:rPr>
                <w:rFonts w:ascii="Arial" w:hAnsi="Arial" w:cs="Arial"/>
              </w:rPr>
            </w:pPr>
          </w:p>
        </w:tc>
        <w:tc>
          <w:tcPr>
            <w:tcW w:w="1134" w:type="dxa"/>
          </w:tcPr>
          <w:p w14:paraId="52F1B5BB" w14:textId="77777777" w:rsidR="0002370C" w:rsidRPr="000B3429" w:rsidRDefault="0002370C" w:rsidP="0002370C">
            <w:pPr>
              <w:spacing w:line="240" w:lineRule="auto"/>
              <w:rPr>
                <w:rFonts w:ascii="Arial" w:hAnsi="Arial" w:cs="Arial"/>
              </w:rPr>
            </w:pPr>
          </w:p>
        </w:tc>
        <w:tc>
          <w:tcPr>
            <w:tcW w:w="2302" w:type="dxa"/>
          </w:tcPr>
          <w:p w14:paraId="1DD5A652" w14:textId="77777777" w:rsidR="0002370C" w:rsidRPr="000B3429" w:rsidRDefault="0002370C" w:rsidP="0002370C">
            <w:pPr>
              <w:spacing w:line="240" w:lineRule="auto"/>
              <w:rPr>
                <w:rFonts w:ascii="Arial" w:hAnsi="Arial" w:cs="Arial"/>
              </w:rPr>
            </w:pPr>
          </w:p>
        </w:tc>
      </w:tr>
      <w:tr w:rsidR="0002370C" w:rsidRPr="000B3429" w14:paraId="5ABC5DFC" w14:textId="77777777" w:rsidTr="0002370C">
        <w:tc>
          <w:tcPr>
            <w:tcW w:w="988" w:type="dxa"/>
          </w:tcPr>
          <w:p w14:paraId="2C56923F" w14:textId="77777777" w:rsidR="0002370C" w:rsidRPr="000B3429" w:rsidRDefault="0002370C" w:rsidP="0002370C">
            <w:pPr>
              <w:spacing w:line="240" w:lineRule="auto"/>
              <w:rPr>
                <w:rFonts w:ascii="Arial" w:hAnsi="Arial" w:cs="Arial"/>
              </w:rPr>
            </w:pPr>
            <w:r w:rsidRPr="000B3429">
              <w:rPr>
                <w:rFonts w:ascii="Arial" w:hAnsi="Arial" w:cs="Arial"/>
              </w:rPr>
              <w:t>1.3.2.4.</w:t>
            </w:r>
          </w:p>
        </w:tc>
        <w:tc>
          <w:tcPr>
            <w:tcW w:w="3650" w:type="dxa"/>
          </w:tcPr>
          <w:p w14:paraId="10353E7A" w14:textId="77777777" w:rsidR="0002370C" w:rsidRPr="000B3429" w:rsidRDefault="0002370C" w:rsidP="0002370C">
            <w:pPr>
              <w:spacing w:line="360" w:lineRule="auto"/>
              <w:rPr>
                <w:rFonts w:ascii="Arial" w:hAnsi="Arial" w:cs="Arial"/>
              </w:rPr>
            </w:pPr>
            <w:r w:rsidRPr="000B3429">
              <w:rPr>
                <w:rFonts w:ascii="Arial" w:hAnsi="Arial" w:cs="Arial"/>
              </w:rPr>
              <w:t>Nadprahové testy</w:t>
            </w:r>
          </w:p>
        </w:tc>
        <w:tc>
          <w:tcPr>
            <w:tcW w:w="1311" w:type="dxa"/>
          </w:tcPr>
          <w:p w14:paraId="65AA7BA6" w14:textId="77777777" w:rsidR="0002370C" w:rsidRPr="000B3429" w:rsidRDefault="0002370C" w:rsidP="0002370C">
            <w:pPr>
              <w:spacing w:line="240" w:lineRule="auto"/>
              <w:rPr>
                <w:rFonts w:ascii="Arial" w:hAnsi="Arial" w:cs="Arial"/>
              </w:rPr>
            </w:pPr>
          </w:p>
        </w:tc>
        <w:tc>
          <w:tcPr>
            <w:tcW w:w="1276" w:type="dxa"/>
          </w:tcPr>
          <w:p w14:paraId="58568B63" w14:textId="77777777" w:rsidR="0002370C" w:rsidRPr="000B3429" w:rsidRDefault="0002370C" w:rsidP="0002370C">
            <w:pPr>
              <w:spacing w:line="240" w:lineRule="auto"/>
              <w:rPr>
                <w:rFonts w:ascii="Arial" w:hAnsi="Arial" w:cs="Arial"/>
              </w:rPr>
            </w:pPr>
          </w:p>
        </w:tc>
        <w:tc>
          <w:tcPr>
            <w:tcW w:w="1134" w:type="dxa"/>
          </w:tcPr>
          <w:p w14:paraId="0B2E2704" w14:textId="77777777" w:rsidR="0002370C" w:rsidRPr="000B3429" w:rsidRDefault="0002370C" w:rsidP="0002370C">
            <w:pPr>
              <w:spacing w:line="240" w:lineRule="auto"/>
              <w:rPr>
                <w:rFonts w:ascii="Arial" w:hAnsi="Arial" w:cs="Arial"/>
              </w:rPr>
            </w:pPr>
          </w:p>
        </w:tc>
        <w:tc>
          <w:tcPr>
            <w:tcW w:w="2302" w:type="dxa"/>
          </w:tcPr>
          <w:p w14:paraId="049B73F6" w14:textId="77777777" w:rsidR="0002370C" w:rsidRPr="000B3429" w:rsidRDefault="0002370C" w:rsidP="0002370C">
            <w:pPr>
              <w:spacing w:line="240" w:lineRule="auto"/>
              <w:rPr>
                <w:rFonts w:ascii="Arial" w:hAnsi="Arial" w:cs="Arial"/>
              </w:rPr>
            </w:pPr>
          </w:p>
        </w:tc>
      </w:tr>
      <w:tr w:rsidR="0002370C" w:rsidRPr="000B3429" w14:paraId="79846DE4" w14:textId="77777777" w:rsidTr="0002370C">
        <w:tc>
          <w:tcPr>
            <w:tcW w:w="988" w:type="dxa"/>
          </w:tcPr>
          <w:p w14:paraId="076E808A" w14:textId="77777777" w:rsidR="0002370C" w:rsidRPr="000B3429" w:rsidRDefault="0002370C" w:rsidP="0002370C">
            <w:pPr>
              <w:spacing w:line="240" w:lineRule="auto"/>
              <w:rPr>
                <w:rFonts w:ascii="Arial" w:hAnsi="Arial" w:cs="Arial"/>
              </w:rPr>
            </w:pPr>
            <w:r w:rsidRPr="000B3429">
              <w:rPr>
                <w:rFonts w:ascii="Arial" w:hAnsi="Arial" w:cs="Arial"/>
              </w:rPr>
              <w:t xml:space="preserve">1.3.2.5. </w:t>
            </w:r>
          </w:p>
        </w:tc>
        <w:tc>
          <w:tcPr>
            <w:tcW w:w="3650" w:type="dxa"/>
          </w:tcPr>
          <w:p w14:paraId="3545E881" w14:textId="77777777" w:rsidR="0002370C" w:rsidRPr="000B3429" w:rsidRDefault="0002370C" w:rsidP="0002370C">
            <w:pPr>
              <w:spacing w:line="360" w:lineRule="auto"/>
              <w:rPr>
                <w:rFonts w:ascii="Arial" w:hAnsi="Arial" w:cs="Arial"/>
              </w:rPr>
            </w:pPr>
            <w:r w:rsidRPr="000B3429">
              <w:rPr>
                <w:rFonts w:ascii="Arial" w:hAnsi="Arial" w:cs="Arial"/>
              </w:rPr>
              <w:t>Rečová audiometria</w:t>
            </w:r>
          </w:p>
        </w:tc>
        <w:tc>
          <w:tcPr>
            <w:tcW w:w="1311" w:type="dxa"/>
          </w:tcPr>
          <w:p w14:paraId="55F56372" w14:textId="77777777" w:rsidR="0002370C" w:rsidRPr="000B3429" w:rsidRDefault="0002370C" w:rsidP="0002370C">
            <w:pPr>
              <w:spacing w:line="240" w:lineRule="auto"/>
              <w:rPr>
                <w:rFonts w:ascii="Arial" w:hAnsi="Arial" w:cs="Arial"/>
              </w:rPr>
            </w:pPr>
          </w:p>
        </w:tc>
        <w:tc>
          <w:tcPr>
            <w:tcW w:w="1276" w:type="dxa"/>
          </w:tcPr>
          <w:p w14:paraId="41F4EA4D" w14:textId="77777777" w:rsidR="0002370C" w:rsidRPr="000B3429" w:rsidRDefault="0002370C" w:rsidP="0002370C">
            <w:pPr>
              <w:spacing w:line="240" w:lineRule="auto"/>
              <w:rPr>
                <w:rFonts w:ascii="Arial" w:hAnsi="Arial" w:cs="Arial"/>
              </w:rPr>
            </w:pPr>
          </w:p>
        </w:tc>
        <w:tc>
          <w:tcPr>
            <w:tcW w:w="1134" w:type="dxa"/>
          </w:tcPr>
          <w:p w14:paraId="6BCD564D" w14:textId="77777777" w:rsidR="0002370C" w:rsidRPr="000B3429" w:rsidRDefault="0002370C" w:rsidP="0002370C">
            <w:pPr>
              <w:spacing w:line="240" w:lineRule="auto"/>
              <w:rPr>
                <w:rFonts w:ascii="Arial" w:hAnsi="Arial" w:cs="Arial"/>
              </w:rPr>
            </w:pPr>
          </w:p>
        </w:tc>
        <w:tc>
          <w:tcPr>
            <w:tcW w:w="2302" w:type="dxa"/>
          </w:tcPr>
          <w:p w14:paraId="3F74A901" w14:textId="77777777" w:rsidR="0002370C" w:rsidRPr="000B3429" w:rsidRDefault="0002370C" w:rsidP="0002370C">
            <w:pPr>
              <w:spacing w:line="240" w:lineRule="auto"/>
              <w:rPr>
                <w:rFonts w:ascii="Arial" w:hAnsi="Arial" w:cs="Arial"/>
              </w:rPr>
            </w:pPr>
          </w:p>
        </w:tc>
      </w:tr>
      <w:tr w:rsidR="0002370C" w:rsidRPr="000B3429" w14:paraId="23CD71DD" w14:textId="77777777" w:rsidTr="0002370C">
        <w:tc>
          <w:tcPr>
            <w:tcW w:w="988" w:type="dxa"/>
          </w:tcPr>
          <w:p w14:paraId="6878BE8F" w14:textId="77777777" w:rsidR="0002370C" w:rsidRPr="000B3429" w:rsidRDefault="0002370C" w:rsidP="0002370C">
            <w:pPr>
              <w:spacing w:line="240" w:lineRule="auto"/>
              <w:rPr>
                <w:rFonts w:ascii="Arial" w:hAnsi="Arial" w:cs="Arial"/>
              </w:rPr>
            </w:pPr>
            <w:r w:rsidRPr="000B3429">
              <w:rPr>
                <w:rFonts w:ascii="Arial" w:hAnsi="Arial" w:cs="Arial"/>
              </w:rPr>
              <w:t>1.3.2.6.</w:t>
            </w:r>
          </w:p>
        </w:tc>
        <w:tc>
          <w:tcPr>
            <w:tcW w:w="3650" w:type="dxa"/>
          </w:tcPr>
          <w:p w14:paraId="7B33622A" w14:textId="77777777" w:rsidR="0002370C" w:rsidRPr="000B3429" w:rsidRDefault="0002370C" w:rsidP="0002370C">
            <w:pPr>
              <w:spacing w:line="360" w:lineRule="auto"/>
              <w:rPr>
                <w:rFonts w:ascii="Arial" w:hAnsi="Arial" w:cs="Arial"/>
              </w:rPr>
            </w:pPr>
            <w:r w:rsidRPr="000B3429">
              <w:rPr>
                <w:rFonts w:ascii="Arial" w:hAnsi="Arial" w:cs="Arial"/>
              </w:rPr>
              <w:t xml:space="preserve">Meranie akustickej impedancie </w:t>
            </w:r>
          </w:p>
        </w:tc>
        <w:tc>
          <w:tcPr>
            <w:tcW w:w="1311" w:type="dxa"/>
          </w:tcPr>
          <w:p w14:paraId="7D49ECE0" w14:textId="77777777" w:rsidR="0002370C" w:rsidRPr="000B3429" w:rsidRDefault="0002370C" w:rsidP="0002370C">
            <w:pPr>
              <w:spacing w:line="240" w:lineRule="auto"/>
              <w:rPr>
                <w:rFonts w:ascii="Arial" w:hAnsi="Arial" w:cs="Arial"/>
              </w:rPr>
            </w:pPr>
          </w:p>
        </w:tc>
        <w:tc>
          <w:tcPr>
            <w:tcW w:w="1276" w:type="dxa"/>
          </w:tcPr>
          <w:p w14:paraId="181144E3" w14:textId="77777777" w:rsidR="0002370C" w:rsidRPr="000B3429" w:rsidRDefault="0002370C" w:rsidP="0002370C">
            <w:pPr>
              <w:spacing w:line="240" w:lineRule="auto"/>
              <w:rPr>
                <w:rFonts w:ascii="Arial" w:hAnsi="Arial" w:cs="Arial"/>
              </w:rPr>
            </w:pPr>
          </w:p>
        </w:tc>
        <w:tc>
          <w:tcPr>
            <w:tcW w:w="1134" w:type="dxa"/>
          </w:tcPr>
          <w:p w14:paraId="698C8783" w14:textId="77777777" w:rsidR="0002370C" w:rsidRPr="000B3429" w:rsidRDefault="0002370C" w:rsidP="0002370C">
            <w:pPr>
              <w:spacing w:line="240" w:lineRule="auto"/>
              <w:rPr>
                <w:rFonts w:ascii="Arial" w:hAnsi="Arial" w:cs="Arial"/>
              </w:rPr>
            </w:pPr>
          </w:p>
        </w:tc>
        <w:tc>
          <w:tcPr>
            <w:tcW w:w="2302" w:type="dxa"/>
          </w:tcPr>
          <w:p w14:paraId="4F379EA1" w14:textId="77777777" w:rsidR="0002370C" w:rsidRPr="000B3429" w:rsidRDefault="0002370C" w:rsidP="0002370C">
            <w:pPr>
              <w:spacing w:line="240" w:lineRule="auto"/>
              <w:rPr>
                <w:rFonts w:ascii="Arial" w:hAnsi="Arial" w:cs="Arial"/>
              </w:rPr>
            </w:pPr>
          </w:p>
        </w:tc>
      </w:tr>
      <w:tr w:rsidR="0002370C" w:rsidRPr="000B3429" w14:paraId="64D7104D" w14:textId="77777777" w:rsidTr="0002370C">
        <w:tc>
          <w:tcPr>
            <w:tcW w:w="988" w:type="dxa"/>
          </w:tcPr>
          <w:p w14:paraId="1B95E9EE" w14:textId="77777777" w:rsidR="0002370C" w:rsidRPr="000B3429" w:rsidRDefault="0002370C" w:rsidP="0002370C">
            <w:pPr>
              <w:spacing w:line="240" w:lineRule="auto"/>
              <w:rPr>
                <w:rFonts w:ascii="Arial" w:hAnsi="Arial" w:cs="Arial"/>
              </w:rPr>
            </w:pPr>
            <w:r w:rsidRPr="000B3429">
              <w:rPr>
                <w:rFonts w:ascii="Arial" w:hAnsi="Arial" w:cs="Arial"/>
              </w:rPr>
              <w:t>1.3.2.7.</w:t>
            </w:r>
          </w:p>
        </w:tc>
        <w:tc>
          <w:tcPr>
            <w:tcW w:w="3650" w:type="dxa"/>
          </w:tcPr>
          <w:p w14:paraId="613BFD3E" w14:textId="77777777" w:rsidR="0002370C" w:rsidRPr="000B3429" w:rsidRDefault="0002370C" w:rsidP="0002370C">
            <w:pPr>
              <w:spacing w:line="360" w:lineRule="auto"/>
              <w:rPr>
                <w:rFonts w:ascii="Arial" w:hAnsi="Arial" w:cs="Arial"/>
              </w:rPr>
            </w:pPr>
            <w:r w:rsidRPr="000B3429">
              <w:rPr>
                <w:rFonts w:ascii="Arial" w:hAnsi="Arial" w:cs="Arial"/>
              </w:rPr>
              <w:t>Vyšetrenie strmienkového reflexu</w:t>
            </w:r>
          </w:p>
        </w:tc>
        <w:tc>
          <w:tcPr>
            <w:tcW w:w="1311" w:type="dxa"/>
          </w:tcPr>
          <w:p w14:paraId="556F0CB0" w14:textId="77777777" w:rsidR="0002370C" w:rsidRPr="000B3429" w:rsidRDefault="0002370C" w:rsidP="0002370C">
            <w:pPr>
              <w:spacing w:line="240" w:lineRule="auto"/>
              <w:rPr>
                <w:rFonts w:ascii="Arial" w:hAnsi="Arial" w:cs="Arial"/>
              </w:rPr>
            </w:pPr>
          </w:p>
        </w:tc>
        <w:tc>
          <w:tcPr>
            <w:tcW w:w="1276" w:type="dxa"/>
          </w:tcPr>
          <w:p w14:paraId="20469BA0" w14:textId="77777777" w:rsidR="0002370C" w:rsidRPr="000B3429" w:rsidRDefault="0002370C" w:rsidP="0002370C">
            <w:pPr>
              <w:spacing w:line="240" w:lineRule="auto"/>
              <w:rPr>
                <w:rFonts w:ascii="Arial" w:hAnsi="Arial" w:cs="Arial"/>
              </w:rPr>
            </w:pPr>
          </w:p>
        </w:tc>
        <w:tc>
          <w:tcPr>
            <w:tcW w:w="1134" w:type="dxa"/>
          </w:tcPr>
          <w:p w14:paraId="4FCCFAE0" w14:textId="77777777" w:rsidR="0002370C" w:rsidRPr="000B3429" w:rsidRDefault="0002370C" w:rsidP="0002370C">
            <w:pPr>
              <w:spacing w:line="240" w:lineRule="auto"/>
              <w:rPr>
                <w:rFonts w:ascii="Arial" w:hAnsi="Arial" w:cs="Arial"/>
              </w:rPr>
            </w:pPr>
          </w:p>
        </w:tc>
        <w:tc>
          <w:tcPr>
            <w:tcW w:w="2302" w:type="dxa"/>
          </w:tcPr>
          <w:p w14:paraId="05C15498" w14:textId="77777777" w:rsidR="0002370C" w:rsidRPr="000B3429" w:rsidRDefault="0002370C" w:rsidP="0002370C">
            <w:pPr>
              <w:spacing w:line="240" w:lineRule="auto"/>
              <w:rPr>
                <w:rFonts w:ascii="Arial" w:hAnsi="Arial" w:cs="Arial"/>
              </w:rPr>
            </w:pPr>
          </w:p>
        </w:tc>
      </w:tr>
      <w:tr w:rsidR="0002370C" w:rsidRPr="000B3429" w14:paraId="3DDC0D24" w14:textId="77777777" w:rsidTr="0002370C">
        <w:tc>
          <w:tcPr>
            <w:tcW w:w="988" w:type="dxa"/>
          </w:tcPr>
          <w:p w14:paraId="299945F2" w14:textId="77777777" w:rsidR="0002370C" w:rsidRPr="000B3429" w:rsidRDefault="0002370C" w:rsidP="0002370C">
            <w:pPr>
              <w:spacing w:line="240" w:lineRule="auto"/>
              <w:rPr>
                <w:rFonts w:ascii="Arial" w:hAnsi="Arial" w:cs="Arial"/>
              </w:rPr>
            </w:pPr>
            <w:r w:rsidRPr="000B3429">
              <w:rPr>
                <w:rFonts w:ascii="Arial" w:hAnsi="Arial" w:cs="Arial"/>
              </w:rPr>
              <w:t>1.3.2.8.</w:t>
            </w:r>
          </w:p>
        </w:tc>
        <w:tc>
          <w:tcPr>
            <w:tcW w:w="3650" w:type="dxa"/>
          </w:tcPr>
          <w:p w14:paraId="781D24EF" w14:textId="77777777" w:rsidR="0002370C" w:rsidRPr="000B3429" w:rsidRDefault="0002370C" w:rsidP="0002370C">
            <w:pPr>
              <w:spacing w:line="360" w:lineRule="auto"/>
              <w:rPr>
                <w:rFonts w:ascii="Arial" w:hAnsi="Arial" w:cs="Arial"/>
              </w:rPr>
            </w:pPr>
            <w:r w:rsidRPr="000B3429">
              <w:rPr>
                <w:rFonts w:ascii="Arial" w:hAnsi="Arial" w:cs="Arial"/>
              </w:rPr>
              <w:t>Otoakustické emisie</w:t>
            </w:r>
          </w:p>
        </w:tc>
        <w:tc>
          <w:tcPr>
            <w:tcW w:w="1311" w:type="dxa"/>
          </w:tcPr>
          <w:p w14:paraId="111EE4BB" w14:textId="77777777" w:rsidR="0002370C" w:rsidRPr="000B3429" w:rsidRDefault="0002370C" w:rsidP="0002370C">
            <w:pPr>
              <w:spacing w:line="240" w:lineRule="auto"/>
              <w:rPr>
                <w:rFonts w:ascii="Arial" w:hAnsi="Arial" w:cs="Arial"/>
              </w:rPr>
            </w:pPr>
          </w:p>
        </w:tc>
        <w:tc>
          <w:tcPr>
            <w:tcW w:w="1276" w:type="dxa"/>
          </w:tcPr>
          <w:p w14:paraId="69398FCE" w14:textId="77777777" w:rsidR="0002370C" w:rsidRPr="000B3429" w:rsidRDefault="0002370C" w:rsidP="0002370C">
            <w:pPr>
              <w:spacing w:line="240" w:lineRule="auto"/>
              <w:rPr>
                <w:rFonts w:ascii="Arial" w:hAnsi="Arial" w:cs="Arial"/>
              </w:rPr>
            </w:pPr>
          </w:p>
        </w:tc>
        <w:tc>
          <w:tcPr>
            <w:tcW w:w="1134" w:type="dxa"/>
          </w:tcPr>
          <w:p w14:paraId="604EC2AD" w14:textId="77777777" w:rsidR="0002370C" w:rsidRPr="000B3429" w:rsidRDefault="0002370C" w:rsidP="0002370C">
            <w:pPr>
              <w:spacing w:line="240" w:lineRule="auto"/>
              <w:rPr>
                <w:rFonts w:ascii="Arial" w:hAnsi="Arial" w:cs="Arial"/>
              </w:rPr>
            </w:pPr>
          </w:p>
        </w:tc>
        <w:tc>
          <w:tcPr>
            <w:tcW w:w="2302" w:type="dxa"/>
          </w:tcPr>
          <w:p w14:paraId="488F55D1" w14:textId="77777777" w:rsidR="0002370C" w:rsidRPr="000B3429" w:rsidRDefault="0002370C" w:rsidP="0002370C">
            <w:pPr>
              <w:spacing w:line="240" w:lineRule="auto"/>
              <w:rPr>
                <w:rFonts w:ascii="Arial" w:hAnsi="Arial" w:cs="Arial"/>
              </w:rPr>
            </w:pPr>
          </w:p>
        </w:tc>
      </w:tr>
      <w:tr w:rsidR="0002370C" w:rsidRPr="000B3429" w14:paraId="123C161A" w14:textId="77777777" w:rsidTr="0002370C">
        <w:tc>
          <w:tcPr>
            <w:tcW w:w="988" w:type="dxa"/>
          </w:tcPr>
          <w:p w14:paraId="3DF0EC3B" w14:textId="77777777" w:rsidR="0002370C" w:rsidRPr="000B3429" w:rsidRDefault="0002370C" w:rsidP="0002370C">
            <w:pPr>
              <w:spacing w:line="240" w:lineRule="auto"/>
              <w:rPr>
                <w:rFonts w:ascii="Arial" w:hAnsi="Arial" w:cs="Arial"/>
              </w:rPr>
            </w:pPr>
            <w:r w:rsidRPr="000B3429">
              <w:rPr>
                <w:rFonts w:ascii="Arial" w:hAnsi="Arial" w:cs="Arial"/>
              </w:rPr>
              <w:t>1.3.2.9.</w:t>
            </w:r>
          </w:p>
        </w:tc>
        <w:tc>
          <w:tcPr>
            <w:tcW w:w="3650" w:type="dxa"/>
          </w:tcPr>
          <w:p w14:paraId="5EA35837" w14:textId="77777777" w:rsidR="0002370C" w:rsidRPr="000B3429" w:rsidRDefault="0002370C" w:rsidP="0002370C">
            <w:pPr>
              <w:spacing w:line="360" w:lineRule="auto"/>
              <w:rPr>
                <w:rFonts w:ascii="Arial" w:hAnsi="Arial" w:cs="Arial"/>
              </w:rPr>
            </w:pPr>
            <w:r w:rsidRPr="000B3429">
              <w:rPr>
                <w:rFonts w:ascii="Arial" w:hAnsi="Arial" w:cs="Arial"/>
              </w:rPr>
              <w:t>Zvukom evokované sluchové potenciály</w:t>
            </w:r>
          </w:p>
        </w:tc>
        <w:tc>
          <w:tcPr>
            <w:tcW w:w="1311" w:type="dxa"/>
          </w:tcPr>
          <w:p w14:paraId="3B7C2C71" w14:textId="77777777" w:rsidR="0002370C" w:rsidRPr="000B3429" w:rsidRDefault="0002370C" w:rsidP="0002370C">
            <w:pPr>
              <w:spacing w:line="240" w:lineRule="auto"/>
              <w:rPr>
                <w:rFonts w:ascii="Arial" w:hAnsi="Arial" w:cs="Arial"/>
              </w:rPr>
            </w:pPr>
          </w:p>
        </w:tc>
        <w:tc>
          <w:tcPr>
            <w:tcW w:w="1276" w:type="dxa"/>
          </w:tcPr>
          <w:p w14:paraId="25C1CB8F" w14:textId="77777777" w:rsidR="0002370C" w:rsidRPr="000B3429" w:rsidRDefault="0002370C" w:rsidP="0002370C">
            <w:pPr>
              <w:spacing w:line="240" w:lineRule="auto"/>
              <w:rPr>
                <w:rFonts w:ascii="Arial" w:hAnsi="Arial" w:cs="Arial"/>
              </w:rPr>
            </w:pPr>
          </w:p>
        </w:tc>
        <w:tc>
          <w:tcPr>
            <w:tcW w:w="1134" w:type="dxa"/>
          </w:tcPr>
          <w:p w14:paraId="16AB04FE" w14:textId="77777777" w:rsidR="0002370C" w:rsidRPr="000B3429" w:rsidRDefault="0002370C" w:rsidP="0002370C">
            <w:pPr>
              <w:spacing w:line="240" w:lineRule="auto"/>
              <w:rPr>
                <w:rFonts w:ascii="Arial" w:hAnsi="Arial" w:cs="Arial"/>
              </w:rPr>
            </w:pPr>
          </w:p>
        </w:tc>
        <w:tc>
          <w:tcPr>
            <w:tcW w:w="2302" w:type="dxa"/>
          </w:tcPr>
          <w:p w14:paraId="39EB4829" w14:textId="77777777" w:rsidR="0002370C" w:rsidRPr="000B3429" w:rsidRDefault="0002370C" w:rsidP="0002370C">
            <w:pPr>
              <w:spacing w:line="240" w:lineRule="auto"/>
              <w:rPr>
                <w:rFonts w:ascii="Arial" w:hAnsi="Arial" w:cs="Arial"/>
              </w:rPr>
            </w:pPr>
          </w:p>
        </w:tc>
      </w:tr>
      <w:tr w:rsidR="0002370C" w:rsidRPr="000B3429" w14:paraId="6A72782E" w14:textId="77777777" w:rsidTr="0002370C">
        <w:tc>
          <w:tcPr>
            <w:tcW w:w="988" w:type="dxa"/>
          </w:tcPr>
          <w:p w14:paraId="2628A8AE" w14:textId="77777777" w:rsidR="0002370C" w:rsidRPr="000B3429" w:rsidRDefault="0002370C" w:rsidP="0002370C">
            <w:pPr>
              <w:spacing w:line="240" w:lineRule="auto"/>
              <w:rPr>
                <w:rFonts w:ascii="Arial" w:hAnsi="Arial" w:cs="Arial"/>
              </w:rPr>
            </w:pPr>
            <w:r w:rsidRPr="000B3429">
              <w:rPr>
                <w:rFonts w:ascii="Arial" w:hAnsi="Arial" w:cs="Arial"/>
              </w:rPr>
              <w:t>1.3.2.10.</w:t>
            </w:r>
          </w:p>
        </w:tc>
        <w:tc>
          <w:tcPr>
            <w:tcW w:w="3650" w:type="dxa"/>
          </w:tcPr>
          <w:p w14:paraId="00DBEEC3" w14:textId="77777777" w:rsidR="0002370C" w:rsidRPr="000B3429" w:rsidRDefault="0002370C" w:rsidP="0002370C">
            <w:pPr>
              <w:spacing w:line="360" w:lineRule="auto"/>
              <w:rPr>
                <w:rFonts w:ascii="Arial" w:hAnsi="Arial" w:cs="Arial"/>
              </w:rPr>
            </w:pPr>
            <w:r w:rsidRPr="000B3429">
              <w:rPr>
                <w:rFonts w:ascii="Arial" w:hAnsi="Arial" w:cs="Arial"/>
              </w:rPr>
              <w:t>Audiologický skríning</w:t>
            </w:r>
          </w:p>
        </w:tc>
        <w:tc>
          <w:tcPr>
            <w:tcW w:w="1311" w:type="dxa"/>
          </w:tcPr>
          <w:p w14:paraId="10635043" w14:textId="77777777" w:rsidR="0002370C" w:rsidRPr="000B3429" w:rsidRDefault="0002370C" w:rsidP="0002370C">
            <w:pPr>
              <w:spacing w:line="240" w:lineRule="auto"/>
              <w:rPr>
                <w:rFonts w:ascii="Arial" w:hAnsi="Arial" w:cs="Arial"/>
              </w:rPr>
            </w:pPr>
          </w:p>
        </w:tc>
        <w:tc>
          <w:tcPr>
            <w:tcW w:w="1276" w:type="dxa"/>
          </w:tcPr>
          <w:p w14:paraId="4D0ACE44" w14:textId="77777777" w:rsidR="0002370C" w:rsidRPr="000B3429" w:rsidRDefault="0002370C" w:rsidP="0002370C">
            <w:pPr>
              <w:spacing w:line="240" w:lineRule="auto"/>
              <w:rPr>
                <w:rFonts w:ascii="Arial" w:hAnsi="Arial" w:cs="Arial"/>
              </w:rPr>
            </w:pPr>
          </w:p>
        </w:tc>
        <w:tc>
          <w:tcPr>
            <w:tcW w:w="1134" w:type="dxa"/>
          </w:tcPr>
          <w:p w14:paraId="3297E753" w14:textId="77777777" w:rsidR="0002370C" w:rsidRPr="000B3429" w:rsidRDefault="0002370C" w:rsidP="0002370C">
            <w:pPr>
              <w:spacing w:line="240" w:lineRule="auto"/>
              <w:rPr>
                <w:rFonts w:ascii="Arial" w:hAnsi="Arial" w:cs="Arial"/>
              </w:rPr>
            </w:pPr>
          </w:p>
        </w:tc>
        <w:tc>
          <w:tcPr>
            <w:tcW w:w="2302" w:type="dxa"/>
          </w:tcPr>
          <w:p w14:paraId="08922A6E" w14:textId="77777777" w:rsidR="0002370C" w:rsidRPr="000B3429" w:rsidRDefault="0002370C" w:rsidP="0002370C">
            <w:pPr>
              <w:spacing w:line="240" w:lineRule="auto"/>
              <w:rPr>
                <w:rFonts w:ascii="Arial" w:hAnsi="Arial" w:cs="Arial"/>
              </w:rPr>
            </w:pPr>
          </w:p>
        </w:tc>
      </w:tr>
      <w:tr w:rsidR="0002370C" w:rsidRPr="000B3429" w14:paraId="78707726" w14:textId="77777777" w:rsidTr="0002370C">
        <w:tc>
          <w:tcPr>
            <w:tcW w:w="988" w:type="dxa"/>
          </w:tcPr>
          <w:p w14:paraId="44795BB8" w14:textId="77777777" w:rsidR="0002370C" w:rsidRPr="000B3429" w:rsidRDefault="0002370C" w:rsidP="0002370C">
            <w:pPr>
              <w:spacing w:line="240" w:lineRule="auto"/>
              <w:rPr>
                <w:rFonts w:ascii="Arial" w:hAnsi="Arial" w:cs="Arial"/>
              </w:rPr>
            </w:pPr>
            <w:r w:rsidRPr="000B3429">
              <w:rPr>
                <w:rFonts w:ascii="Arial" w:hAnsi="Arial" w:cs="Arial"/>
              </w:rPr>
              <w:t>1.3.3.</w:t>
            </w:r>
          </w:p>
        </w:tc>
        <w:tc>
          <w:tcPr>
            <w:tcW w:w="3650" w:type="dxa"/>
          </w:tcPr>
          <w:p w14:paraId="7EC087F8" w14:textId="77777777" w:rsidR="0002370C" w:rsidRPr="000B3429" w:rsidRDefault="0002370C" w:rsidP="0002370C">
            <w:pPr>
              <w:spacing w:line="240" w:lineRule="auto"/>
              <w:rPr>
                <w:rFonts w:ascii="Arial" w:hAnsi="Arial" w:cs="Arial"/>
              </w:rPr>
            </w:pPr>
            <w:r w:rsidRPr="000B3429">
              <w:rPr>
                <w:rFonts w:ascii="Arial" w:hAnsi="Arial" w:cs="Arial"/>
              </w:rPr>
              <w:t>Vestibulologické vyšetrovacie metódy</w:t>
            </w:r>
          </w:p>
        </w:tc>
        <w:tc>
          <w:tcPr>
            <w:tcW w:w="1311" w:type="dxa"/>
          </w:tcPr>
          <w:p w14:paraId="3B2D250A" w14:textId="46DB73FB" w:rsidR="0002370C" w:rsidRPr="000B3429" w:rsidRDefault="0002370C" w:rsidP="008D1115">
            <w:pPr>
              <w:spacing w:line="240" w:lineRule="auto"/>
              <w:rPr>
                <w:rFonts w:ascii="Arial" w:hAnsi="Arial" w:cs="Arial"/>
              </w:rPr>
            </w:pPr>
            <w:r w:rsidRPr="000B3429">
              <w:rPr>
                <w:rFonts w:ascii="Arial" w:hAnsi="Arial" w:cs="Arial"/>
              </w:rPr>
              <w:t>3</w:t>
            </w:r>
            <w:r w:rsidR="008D1115" w:rsidRPr="000B3429">
              <w:rPr>
                <w:rFonts w:ascii="Arial" w:hAnsi="Arial" w:cs="Arial"/>
              </w:rPr>
              <w:t>4</w:t>
            </w:r>
            <w:r w:rsidRPr="000B3429">
              <w:rPr>
                <w:rFonts w:ascii="Arial" w:hAnsi="Arial" w:cs="Arial"/>
              </w:rPr>
              <w:t>-</w:t>
            </w:r>
            <w:r w:rsidR="008D1115" w:rsidRPr="000B3429">
              <w:rPr>
                <w:rFonts w:ascii="Arial" w:hAnsi="Arial" w:cs="Arial"/>
              </w:rPr>
              <w:t>51</w:t>
            </w:r>
          </w:p>
        </w:tc>
        <w:tc>
          <w:tcPr>
            <w:tcW w:w="1276" w:type="dxa"/>
          </w:tcPr>
          <w:p w14:paraId="4DF2B27F" w14:textId="77777777" w:rsidR="0002370C" w:rsidRPr="000B3429" w:rsidRDefault="0002370C" w:rsidP="0002370C">
            <w:pPr>
              <w:spacing w:line="240" w:lineRule="auto"/>
              <w:rPr>
                <w:rFonts w:ascii="Arial" w:hAnsi="Arial" w:cs="Arial"/>
              </w:rPr>
            </w:pPr>
            <w:r w:rsidRPr="000B3429">
              <w:rPr>
                <w:rFonts w:ascii="Arial" w:hAnsi="Arial" w:cs="Arial"/>
              </w:rPr>
              <w:t>6</w:t>
            </w:r>
          </w:p>
        </w:tc>
        <w:tc>
          <w:tcPr>
            <w:tcW w:w="1134" w:type="dxa"/>
          </w:tcPr>
          <w:p w14:paraId="72B67F03" w14:textId="77777777" w:rsidR="0002370C" w:rsidRPr="000B3429" w:rsidRDefault="0002370C" w:rsidP="0002370C">
            <w:pPr>
              <w:spacing w:line="240" w:lineRule="auto"/>
              <w:rPr>
                <w:rFonts w:ascii="Arial" w:hAnsi="Arial" w:cs="Arial"/>
              </w:rPr>
            </w:pPr>
            <w:r w:rsidRPr="000B3429">
              <w:rPr>
                <w:rFonts w:ascii="Arial" w:hAnsi="Arial" w:cs="Arial"/>
              </w:rPr>
              <w:t>15</w:t>
            </w:r>
          </w:p>
        </w:tc>
        <w:tc>
          <w:tcPr>
            <w:tcW w:w="2302" w:type="dxa"/>
          </w:tcPr>
          <w:p w14:paraId="5E337DDD" w14:textId="77777777" w:rsidR="0002370C" w:rsidRPr="000B3429" w:rsidRDefault="0002370C" w:rsidP="0002370C">
            <w:pPr>
              <w:spacing w:line="240" w:lineRule="auto"/>
              <w:rPr>
                <w:rFonts w:ascii="Arial" w:hAnsi="Arial" w:cs="Arial"/>
              </w:rPr>
            </w:pPr>
            <w:r w:rsidRPr="000B3429">
              <w:rPr>
                <w:rFonts w:ascii="Arial" w:hAnsi="Arial" w:cs="Arial"/>
              </w:rPr>
              <w:t>Pospíšilová Z.</w:t>
            </w:r>
          </w:p>
        </w:tc>
      </w:tr>
      <w:tr w:rsidR="0002370C" w:rsidRPr="000B3429" w14:paraId="4D219C6C" w14:textId="77777777" w:rsidTr="0002370C">
        <w:tc>
          <w:tcPr>
            <w:tcW w:w="988" w:type="dxa"/>
          </w:tcPr>
          <w:p w14:paraId="0D97F447" w14:textId="77777777" w:rsidR="0002370C" w:rsidRPr="000B3429" w:rsidRDefault="0002370C" w:rsidP="0002370C">
            <w:pPr>
              <w:spacing w:line="240" w:lineRule="auto"/>
              <w:rPr>
                <w:rFonts w:ascii="Arial" w:hAnsi="Arial" w:cs="Arial"/>
              </w:rPr>
            </w:pPr>
            <w:r w:rsidRPr="000B3429">
              <w:rPr>
                <w:rFonts w:ascii="Arial" w:hAnsi="Arial" w:cs="Arial"/>
              </w:rPr>
              <w:lastRenderedPageBreak/>
              <w:t>1.3.3.1.</w:t>
            </w:r>
          </w:p>
        </w:tc>
        <w:tc>
          <w:tcPr>
            <w:tcW w:w="3650" w:type="dxa"/>
          </w:tcPr>
          <w:p w14:paraId="19830ADB" w14:textId="77777777" w:rsidR="0002370C" w:rsidRPr="000B3429" w:rsidRDefault="0002370C" w:rsidP="0002370C">
            <w:pPr>
              <w:spacing w:line="240" w:lineRule="auto"/>
              <w:rPr>
                <w:rFonts w:ascii="Arial" w:hAnsi="Arial" w:cs="Arial"/>
              </w:rPr>
            </w:pPr>
            <w:r w:rsidRPr="000B3429">
              <w:rPr>
                <w:rFonts w:ascii="Arial" w:hAnsi="Arial" w:cs="Arial"/>
              </w:rPr>
              <w:t>Anamnéza</w:t>
            </w:r>
          </w:p>
        </w:tc>
        <w:tc>
          <w:tcPr>
            <w:tcW w:w="1311" w:type="dxa"/>
          </w:tcPr>
          <w:p w14:paraId="53443CD6" w14:textId="77777777" w:rsidR="0002370C" w:rsidRPr="000B3429" w:rsidRDefault="0002370C" w:rsidP="0002370C">
            <w:pPr>
              <w:spacing w:line="240" w:lineRule="auto"/>
              <w:rPr>
                <w:rFonts w:ascii="Arial" w:hAnsi="Arial" w:cs="Arial"/>
              </w:rPr>
            </w:pPr>
          </w:p>
        </w:tc>
        <w:tc>
          <w:tcPr>
            <w:tcW w:w="1276" w:type="dxa"/>
          </w:tcPr>
          <w:p w14:paraId="7BDED04E" w14:textId="77777777" w:rsidR="0002370C" w:rsidRPr="000B3429" w:rsidRDefault="0002370C" w:rsidP="0002370C">
            <w:pPr>
              <w:spacing w:line="240" w:lineRule="auto"/>
              <w:rPr>
                <w:rFonts w:ascii="Arial" w:hAnsi="Arial" w:cs="Arial"/>
              </w:rPr>
            </w:pPr>
          </w:p>
        </w:tc>
        <w:tc>
          <w:tcPr>
            <w:tcW w:w="1134" w:type="dxa"/>
          </w:tcPr>
          <w:p w14:paraId="2DEA3620" w14:textId="77777777" w:rsidR="0002370C" w:rsidRPr="000B3429" w:rsidRDefault="0002370C" w:rsidP="0002370C">
            <w:pPr>
              <w:spacing w:line="240" w:lineRule="auto"/>
              <w:rPr>
                <w:rFonts w:ascii="Arial" w:hAnsi="Arial" w:cs="Arial"/>
              </w:rPr>
            </w:pPr>
          </w:p>
        </w:tc>
        <w:tc>
          <w:tcPr>
            <w:tcW w:w="2302" w:type="dxa"/>
          </w:tcPr>
          <w:p w14:paraId="0D2B31C9" w14:textId="77777777" w:rsidR="0002370C" w:rsidRPr="000B3429" w:rsidRDefault="0002370C" w:rsidP="0002370C">
            <w:pPr>
              <w:spacing w:line="240" w:lineRule="auto"/>
              <w:rPr>
                <w:rFonts w:ascii="Arial" w:hAnsi="Arial" w:cs="Arial"/>
              </w:rPr>
            </w:pPr>
          </w:p>
        </w:tc>
      </w:tr>
      <w:tr w:rsidR="0002370C" w:rsidRPr="000B3429" w14:paraId="7B7495C1" w14:textId="77777777" w:rsidTr="0002370C">
        <w:tc>
          <w:tcPr>
            <w:tcW w:w="988" w:type="dxa"/>
          </w:tcPr>
          <w:p w14:paraId="1D7AC21D" w14:textId="77777777" w:rsidR="0002370C" w:rsidRPr="000B3429" w:rsidRDefault="0002370C" w:rsidP="0002370C">
            <w:pPr>
              <w:spacing w:line="240" w:lineRule="auto"/>
              <w:rPr>
                <w:rFonts w:ascii="Arial" w:hAnsi="Arial" w:cs="Arial"/>
              </w:rPr>
            </w:pPr>
            <w:r w:rsidRPr="000B3429">
              <w:rPr>
                <w:rFonts w:ascii="Arial" w:hAnsi="Arial" w:cs="Arial"/>
              </w:rPr>
              <w:t>1.3.3.2.</w:t>
            </w:r>
          </w:p>
        </w:tc>
        <w:tc>
          <w:tcPr>
            <w:tcW w:w="3650" w:type="dxa"/>
          </w:tcPr>
          <w:p w14:paraId="09759513" w14:textId="77777777" w:rsidR="0002370C" w:rsidRPr="000B3429" w:rsidRDefault="0002370C" w:rsidP="0002370C">
            <w:pPr>
              <w:spacing w:line="240" w:lineRule="auto"/>
              <w:rPr>
                <w:rFonts w:ascii="Arial" w:hAnsi="Arial" w:cs="Arial"/>
              </w:rPr>
            </w:pPr>
            <w:r w:rsidRPr="000B3429">
              <w:rPr>
                <w:rFonts w:ascii="Arial" w:hAnsi="Arial" w:cs="Arial"/>
                <w:bCs/>
                <w:color w:val="000000"/>
              </w:rPr>
              <w:t>Orientačné vyšetrenie vestibulárneho systému</w:t>
            </w:r>
          </w:p>
        </w:tc>
        <w:tc>
          <w:tcPr>
            <w:tcW w:w="1311" w:type="dxa"/>
          </w:tcPr>
          <w:p w14:paraId="7EE4B8C3" w14:textId="77777777" w:rsidR="0002370C" w:rsidRPr="000B3429" w:rsidRDefault="0002370C" w:rsidP="0002370C">
            <w:pPr>
              <w:spacing w:line="240" w:lineRule="auto"/>
              <w:rPr>
                <w:rFonts w:ascii="Arial" w:hAnsi="Arial" w:cs="Arial"/>
              </w:rPr>
            </w:pPr>
          </w:p>
        </w:tc>
        <w:tc>
          <w:tcPr>
            <w:tcW w:w="1276" w:type="dxa"/>
          </w:tcPr>
          <w:p w14:paraId="27912041" w14:textId="77777777" w:rsidR="0002370C" w:rsidRPr="000B3429" w:rsidRDefault="0002370C" w:rsidP="0002370C">
            <w:pPr>
              <w:spacing w:line="240" w:lineRule="auto"/>
              <w:rPr>
                <w:rFonts w:ascii="Arial" w:hAnsi="Arial" w:cs="Arial"/>
              </w:rPr>
            </w:pPr>
          </w:p>
        </w:tc>
        <w:tc>
          <w:tcPr>
            <w:tcW w:w="1134" w:type="dxa"/>
          </w:tcPr>
          <w:p w14:paraId="058F2A92" w14:textId="77777777" w:rsidR="0002370C" w:rsidRPr="000B3429" w:rsidRDefault="0002370C" w:rsidP="0002370C">
            <w:pPr>
              <w:spacing w:line="240" w:lineRule="auto"/>
              <w:rPr>
                <w:rFonts w:ascii="Arial" w:hAnsi="Arial" w:cs="Arial"/>
              </w:rPr>
            </w:pPr>
          </w:p>
        </w:tc>
        <w:tc>
          <w:tcPr>
            <w:tcW w:w="2302" w:type="dxa"/>
          </w:tcPr>
          <w:p w14:paraId="6060C50E" w14:textId="77777777" w:rsidR="0002370C" w:rsidRPr="000B3429" w:rsidRDefault="0002370C" w:rsidP="0002370C">
            <w:pPr>
              <w:spacing w:line="240" w:lineRule="auto"/>
              <w:rPr>
                <w:rFonts w:ascii="Arial" w:hAnsi="Arial" w:cs="Arial"/>
              </w:rPr>
            </w:pPr>
          </w:p>
        </w:tc>
      </w:tr>
      <w:tr w:rsidR="0002370C" w:rsidRPr="000B3429" w14:paraId="2347E68C" w14:textId="77777777" w:rsidTr="0002370C">
        <w:tc>
          <w:tcPr>
            <w:tcW w:w="988" w:type="dxa"/>
          </w:tcPr>
          <w:p w14:paraId="42A20DFD" w14:textId="77777777" w:rsidR="0002370C" w:rsidRPr="000B3429" w:rsidRDefault="0002370C" w:rsidP="0002370C">
            <w:pPr>
              <w:spacing w:line="240" w:lineRule="auto"/>
              <w:rPr>
                <w:rFonts w:ascii="Arial" w:hAnsi="Arial" w:cs="Arial"/>
              </w:rPr>
            </w:pPr>
            <w:r w:rsidRPr="000B3429">
              <w:rPr>
                <w:rFonts w:ascii="Arial" w:hAnsi="Arial" w:cs="Arial"/>
              </w:rPr>
              <w:t>1.3.3.3.</w:t>
            </w:r>
          </w:p>
        </w:tc>
        <w:tc>
          <w:tcPr>
            <w:tcW w:w="3650" w:type="dxa"/>
          </w:tcPr>
          <w:p w14:paraId="5DFF8CEF" w14:textId="77777777" w:rsidR="0002370C" w:rsidRPr="000B3429" w:rsidRDefault="0002370C" w:rsidP="0002370C">
            <w:pPr>
              <w:spacing w:line="240" w:lineRule="auto"/>
              <w:rPr>
                <w:rFonts w:ascii="Arial" w:hAnsi="Arial" w:cs="Arial"/>
                <w:bCs/>
                <w:color w:val="000000"/>
              </w:rPr>
            </w:pPr>
            <w:r w:rsidRPr="000B3429">
              <w:rPr>
                <w:rFonts w:ascii="Arial" w:hAnsi="Arial" w:cs="Arial"/>
                <w:bCs/>
                <w:color w:val="000000"/>
              </w:rPr>
              <w:t>Vyšetrenia vestibulookulárneho reflexu (VOR</w:t>
            </w:r>
            <w:r w:rsidRPr="000B3429">
              <w:rPr>
                <w:rFonts w:ascii="Arial" w:hAnsi="Arial" w:cs="Arial"/>
                <w:b/>
                <w:bCs/>
                <w:color w:val="000000"/>
                <w:sz w:val="24"/>
                <w:szCs w:val="24"/>
              </w:rPr>
              <w:t>)</w:t>
            </w:r>
          </w:p>
        </w:tc>
        <w:tc>
          <w:tcPr>
            <w:tcW w:w="1311" w:type="dxa"/>
          </w:tcPr>
          <w:p w14:paraId="2FCE877D" w14:textId="77777777" w:rsidR="0002370C" w:rsidRPr="000B3429" w:rsidRDefault="0002370C" w:rsidP="0002370C">
            <w:pPr>
              <w:spacing w:line="240" w:lineRule="auto"/>
              <w:rPr>
                <w:rFonts w:ascii="Arial" w:hAnsi="Arial" w:cs="Arial"/>
              </w:rPr>
            </w:pPr>
          </w:p>
        </w:tc>
        <w:tc>
          <w:tcPr>
            <w:tcW w:w="1276" w:type="dxa"/>
          </w:tcPr>
          <w:p w14:paraId="21309802" w14:textId="77777777" w:rsidR="0002370C" w:rsidRPr="000B3429" w:rsidRDefault="0002370C" w:rsidP="0002370C">
            <w:pPr>
              <w:spacing w:line="240" w:lineRule="auto"/>
              <w:rPr>
                <w:rFonts w:ascii="Arial" w:hAnsi="Arial" w:cs="Arial"/>
              </w:rPr>
            </w:pPr>
          </w:p>
        </w:tc>
        <w:tc>
          <w:tcPr>
            <w:tcW w:w="1134" w:type="dxa"/>
          </w:tcPr>
          <w:p w14:paraId="60445725" w14:textId="77777777" w:rsidR="0002370C" w:rsidRPr="000B3429" w:rsidRDefault="0002370C" w:rsidP="0002370C">
            <w:pPr>
              <w:spacing w:line="240" w:lineRule="auto"/>
              <w:rPr>
                <w:rFonts w:ascii="Arial" w:hAnsi="Arial" w:cs="Arial"/>
              </w:rPr>
            </w:pPr>
          </w:p>
        </w:tc>
        <w:tc>
          <w:tcPr>
            <w:tcW w:w="2302" w:type="dxa"/>
          </w:tcPr>
          <w:p w14:paraId="38D01F27" w14:textId="77777777" w:rsidR="0002370C" w:rsidRPr="000B3429" w:rsidRDefault="0002370C" w:rsidP="0002370C">
            <w:pPr>
              <w:spacing w:line="240" w:lineRule="auto"/>
              <w:rPr>
                <w:rFonts w:ascii="Arial" w:hAnsi="Arial" w:cs="Arial"/>
              </w:rPr>
            </w:pPr>
          </w:p>
        </w:tc>
      </w:tr>
      <w:tr w:rsidR="0002370C" w:rsidRPr="000B3429" w14:paraId="2FA1866A" w14:textId="77777777" w:rsidTr="0002370C">
        <w:tc>
          <w:tcPr>
            <w:tcW w:w="988" w:type="dxa"/>
          </w:tcPr>
          <w:p w14:paraId="1864585C" w14:textId="77777777" w:rsidR="0002370C" w:rsidRPr="000B3429" w:rsidRDefault="0002370C" w:rsidP="0002370C">
            <w:pPr>
              <w:spacing w:line="240" w:lineRule="auto"/>
              <w:rPr>
                <w:rFonts w:ascii="Arial" w:hAnsi="Arial" w:cs="Arial"/>
              </w:rPr>
            </w:pPr>
            <w:r w:rsidRPr="000B3429">
              <w:rPr>
                <w:rFonts w:ascii="Arial" w:hAnsi="Arial" w:cs="Arial"/>
              </w:rPr>
              <w:t>1.3.3.4.</w:t>
            </w:r>
          </w:p>
        </w:tc>
        <w:tc>
          <w:tcPr>
            <w:tcW w:w="3650" w:type="dxa"/>
          </w:tcPr>
          <w:p w14:paraId="5C9E908B" w14:textId="77777777" w:rsidR="0002370C" w:rsidRPr="000B3429" w:rsidRDefault="0002370C" w:rsidP="0002370C">
            <w:pPr>
              <w:spacing w:line="240" w:lineRule="auto"/>
              <w:rPr>
                <w:rFonts w:ascii="Arial" w:hAnsi="Arial" w:cs="Arial"/>
                <w:bCs/>
                <w:color w:val="000000"/>
              </w:rPr>
            </w:pPr>
            <w:r w:rsidRPr="000B3429">
              <w:rPr>
                <w:rFonts w:ascii="Arial" w:hAnsi="Arial" w:cs="Arial"/>
                <w:bCs/>
                <w:color w:val="000000"/>
              </w:rPr>
              <w:t>Vyšetrenie vestibulospinálnych reflexov (VSR)</w:t>
            </w:r>
          </w:p>
        </w:tc>
        <w:tc>
          <w:tcPr>
            <w:tcW w:w="1311" w:type="dxa"/>
          </w:tcPr>
          <w:p w14:paraId="4A1C1D81" w14:textId="77777777" w:rsidR="0002370C" w:rsidRPr="000B3429" w:rsidRDefault="0002370C" w:rsidP="0002370C">
            <w:pPr>
              <w:spacing w:line="240" w:lineRule="auto"/>
              <w:rPr>
                <w:rFonts w:ascii="Arial" w:hAnsi="Arial" w:cs="Arial"/>
              </w:rPr>
            </w:pPr>
          </w:p>
        </w:tc>
        <w:tc>
          <w:tcPr>
            <w:tcW w:w="1276" w:type="dxa"/>
          </w:tcPr>
          <w:p w14:paraId="33A4C51E" w14:textId="77777777" w:rsidR="0002370C" w:rsidRPr="000B3429" w:rsidRDefault="0002370C" w:rsidP="0002370C">
            <w:pPr>
              <w:spacing w:line="240" w:lineRule="auto"/>
              <w:rPr>
                <w:rFonts w:ascii="Arial" w:hAnsi="Arial" w:cs="Arial"/>
              </w:rPr>
            </w:pPr>
          </w:p>
        </w:tc>
        <w:tc>
          <w:tcPr>
            <w:tcW w:w="1134" w:type="dxa"/>
          </w:tcPr>
          <w:p w14:paraId="532ACEEA" w14:textId="77777777" w:rsidR="0002370C" w:rsidRPr="000B3429" w:rsidRDefault="0002370C" w:rsidP="0002370C">
            <w:pPr>
              <w:spacing w:line="240" w:lineRule="auto"/>
              <w:rPr>
                <w:rFonts w:ascii="Arial" w:hAnsi="Arial" w:cs="Arial"/>
              </w:rPr>
            </w:pPr>
          </w:p>
        </w:tc>
        <w:tc>
          <w:tcPr>
            <w:tcW w:w="2302" w:type="dxa"/>
          </w:tcPr>
          <w:p w14:paraId="2C50B7A2" w14:textId="77777777" w:rsidR="0002370C" w:rsidRPr="000B3429" w:rsidRDefault="0002370C" w:rsidP="0002370C">
            <w:pPr>
              <w:spacing w:line="240" w:lineRule="auto"/>
              <w:rPr>
                <w:rFonts w:ascii="Arial" w:hAnsi="Arial" w:cs="Arial"/>
              </w:rPr>
            </w:pPr>
          </w:p>
        </w:tc>
      </w:tr>
      <w:tr w:rsidR="0002370C" w:rsidRPr="000B3429" w14:paraId="7BA025A7" w14:textId="77777777" w:rsidTr="0002370C">
        <w:tc>
          <w:tcPr>
            <w:tcW w:w="988" w:type="dxa"/>
          </w:tcPr>
          <w:p w14:paraId="62AE4BB3" w14:textId="77777777" w:rsidR="0002370C" w:rsidRPr="000B3429" w:rsidRDefault="0002370C" w:rsidP="0002370C">
            <w:pPr>
              <w:spacing w:line="240" w:lineRule="auto"/>
              <w:rPr>
                <w:rFonts w:ascii="Arial" w:hAnsi="Arial" w:cs="Arial"/>
              </w:rPr>
            </w:pPr>
            <w:r w:rsidRPr="000B3429">
              <w:rPr>
                <w:rFonts w:ascii="Arial" w:hAnsi="Arial" w:cs="Arial"/>
              </w:rPr>
              <w:t>1.3.3.5.</w:t>
            </w:r>
          </w:p>
        </w:tc>
        <w:tc>
          <w:tcPr>
            <w:tcW w:w="3650" w:type="dxa"/>
          </w:tcPr>
          <w:p w14:paraId="539AFEE6" w14:textId="77777777" w:rsidR="0002370C" w:rsidRPr="000B3429" w:rsidRDefault="0002370C" w:rsidP="0002370C">
            <w:pPr>
              <w:spacing w:line="240" w:lineRule="auto"/>
              <w:rPr>
                <w:rFonts w:ascii="Arial" w:hAnsi="Arial" w:cs="Arial"/>
                <w:bCs/>
                <w:color w:val="000000"/>
              </w:rPr>
            </w:pPr>
            <w:r w:rsidRPr="000B3429">
              <w:rPr>
                <w:rFonts w:ascii="Arial" w:eastAsia="MinionPro-Bold" w:hAnsi="Arial" w:cs="Arial"/>
                <w:bCs/>
                <w:color w:val="000000"/>
              </w:rPr>
              <w:t>Reakcia spätného stáčania očí</w:t>
            </w:r>
          </w:p>
        </w:tc>
        <w:tc>
          <w:tcPr>
            <w:tcW w:w="1311" w:type="dxa"/>
          </w:tcPr>
          <w:p w14:paraId="7C319478" w14:textId="77777777" w:rsidR="0002370C" w:rsidRPr="000B3429" w:rsidRDefault="0002370C" w:rsidP="0002370C">
            <w:pPr>
              <w:spacing w:line="240" w:lineRule="auto"/>
              <w:rPr>
                <w:rFonts w:ascii="Arial" w:hAnsi="Arial" w:cs="Arial"/>
              </w:rPr>
            </w:pPr>
          </w:p>
        </w:tc>
        <w:tc>
          <w:tcPr>
            <w:tcW w:w="1276" w:type="dxa"/>
          </w:tcPr>
          <w:p w14:paraId="1519B469" w14:textId="77777777" w:rsidR="0002370C" w:rsidRPr="000B3429" w:rsidRDefault="0002370C" w:rsidP="0002370C">
            <w:pPr>
              <w:spacing w:line="240" w:lineRule="auto"/>
              <w:rPr>
                <w:rFonts w:ascii="Arial" w:hAnsi="Arial" w:cs="Arial"/>
              </w:rPr>
            </w:pPr>
          </w:p>
        </w:tc>
        <w:tc>
          <w:tcPr>
            <w:tcW w:w="1134" w:type="dxa"/>
          </w:tcPr>
          <w:p w14:paraId="162ADA84" w14:textId="77777777" w:rsidR="0002370C" w:rsidRPr="000B3429" w:rsidRDefault="0002370C" w:rsidP="0002370C">
            <w:pPr>
              <w:spacing w:line="240" w:lineRule="auto"/>
              <w:rPr>
                <w:rFonts w:ascii="Arial" w:hAnsi="Arial" w:cs="Arial"/>
              </w:rPr>
            </w:pPr>
          </w:p>
        </w:tc>
        <w:tc>
          <w:tcPr>
            <w:tcW w:w="2302" w:type="dxa"/>
          </w:tcPr>
          <w:p w14:paraId="050DC08A" w14:textId="77777777" w:rsidR="0002370C" w:rsidRPr="000B3429" w:rsidRDefault="0002370C" w:rsidP="0002370C">
            <w:pPr>
              <w:spacing w:line="240" w:lineRule="auto"/>
              <w:rPr>
                <w:rFonts w:ascii="Arial" w:hAnsi="Arial" w:cs="Arial"/>
              </w:rPr>
            </w:pPr>
          </w:p>
        </w:tc>
      </w:tr>
      <w:tr w:rsidR="0002370C" w:rsidRPr="000B3429" w14:paraId="26F92246" w14:textId="77777777" w:rsidTr="0002370C">
        <w:tc>
          <w:tcPr>
            <w:tcW w:w="988" w:type="dxa"/>
          </w:tcPr>
          <w:p w14:paraId="49D1685C" w14:textId="77777777" w:rsidR="0002370C" w:rsidRPr="000B3429" w:rsidRDefault="0002370C" w:rsidP="0002370C">
            <w:pPr>
              <w:spacing w:line="240" w:lineRule="auto"/>
              <w:rPr>
                <w:rFonts w:ascii="Arial" w:hAnsi="Arial" w:cs="Arial"/>
              </w:rPr>
            </w:pPr>
            <w:r w:rsidRPr="000B3429">
              <w:rPr>
                <w:rFonts w:ascii="Arial" w:hAnsi="Arial" w:cs="Arial"/>
              </w:rPr>
              <w:t>1.3.4.</w:t>
            </w:r>
          </w:p>
        </w:tc>
        <w:tc>
          <w:tcPr>
            <w:tcW w:w="3650" w:type="dxa"/>
          </w:tcPr>
          <w:p w14:paraId="019D7275" w14:textId="77777777" w:rsidR="0002370C" w:rsidRPr="000B3429" w:rsidRDefault="0002370C" w:rsidP="0002370C">
            <w:pPr>
              <w:spacing w:line="240" w:lineRule="auto"/>
              <w:rPr>
                <w:rFonts w:ascii="Arial" w:hAnsi="Arial" w:cs="Arial"/>
              </w:rPr>
            </w:pPr>
            <w:r w:rsidRPr="000B3429">
              <w:rPr>
                <w:rFonts w:ascii="Arial" w:hAnsi="Arial" w:cs="Arial"/>
              </w:rPr>
              <w:t>Genetické vyšetrenie v otológii</w:t>
            </w:r>
          </w:p>
        </w:tc>
        <w:tc>
          <w:tcPr>
            <w:tcW w:w="1311" w:type="dxa"/>
          </w:tcPr>
          <w:p w14:paraId="103CAE9A" w14:textId="55755BDF" w:rsidR="0002370C" w:rsidRPr="000B3429" w:rsidRDefault="008D1115" w:rsidP="0002370C">
            <w:pPr>
              <w:spacing w:line="240" w:lineRule="auto"/>
              <w:rPr>
                <w:rFonts w:ascii="Arial" w:hAnsi="Arial" w:cs="Arial"/>
              </w:rPr>
            </w:pPr>
            <w:r w:rsidRPr="000B3429">
              <w:rPr>
                <w:rFonts w:ascii="Arial" w:hAnsi="Arial" w:cs="Arial"/>
              </w:rPr>
              <w:t>51-53</w:t>
            </w:r>
          </w:p>
        </w:tc>
        <w:tc>
          <w:tcPr>
            <w:tcW w:w="1276" w:type="dxa"/>
          </w:tcPr>
          <w:p w14:paraId="0302F0FD" w14:textId="77777777" w:rsidR="0002370C" w:rsidRPr="000B3429" w:rsidRDefault="0002370C" w:rsidP="0002370C">
            <w:pPr>
              <w:spacing w:line="240" w:lineRule="auto"/>
              <w:rPr>
                <w:rFonts w:ascii="Arial" w:hAnsi="Arial" w:cs="Arial"/>
              </w:rPr>
            </w:pPr>
            <w:r w:rsidRPr="000B3429">
              <w:rPr>
                <w:rFonts w:ascii="Arial" w:hAnsi="Arial" w:cs="Arial"/>
              </w:rPr>
              <w:t>2</w:t>
            </w:r>
          </w:p>
        </w:tc>
        <w:tc>
          <w:tcPr>
            <w:tcW w:w="1134" w:type="dxa"/>
          </w:tcPr>
          <w:p w14:paraId="22E3CAE1" w14:textId="77777777" w:rsidR="0002370C" w:rsidRPr="000B3429" w:rsidRDefault="0002370C" w:rsidP="0002370C">
            <w:pPr>
              <w:spacing w:line="240" w:lineRule="auto"/>
              <w:rPr>
                <w:rFonts w:ascii="Arial" w:hAnsi="Arial" w:cs="Arial"/>
              </w:rPr>
            </w:pPr>
            <w:r w:rsidRPr="000B3429">
              <w:rPr>
                <w:rFonts w:ascii="Arial" w:hAnsi="Arial" w:cs="Arial"/>
              </w:rPr>
              <w:t>3</w:t>
            </w:r>
          </w:p>
        </w:tc>
        <w:tc>
          <w:tcPr>
            <w:tcW w:w="2302" w:type="dxa"/>
          </w:tcPr>
          <w:p w14:paraId="17EAD4F9"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77A6EF2A" w14:textId="77777777" w:rsidTr="0002370C">
        <w:tc>
          <w:tcPr>
            <w:tcW w:w="988" w:type="dxa"/>
          </w:tcPr>
          <w:p w14:paraId="3EA4900A" w14:textId="77777777" w:rsidR="0002370C" w:rsidRPr="000B3429" w:rsidRDefault="0002370C" w:rsidP="0002370C">
            <w:pPr>
              <w:spacing w:line="240" w:lineRule="auto"/>
              <w:rPr>
                <w:rFonts w:ascii="Arial" w:hAnsi="Arial" w:cs="Arial"/>
              </w:rPr>
            </w:pPr>
            <w:r w:rsidRPr="000B3429">
              <w:rPr>
                <w:rFonts w:ascii="Arial" w:hAnsi="Arial" w:cs="Arial"/>
              </w:rPr>
              <w:t>1.3.5.</w:t>
            </w:r>
          </w:p>
        </w:tc>
        <w:tc>
          <w:tcPr>
            <w:tcW w:w="3650" w:type="dxa"/>
          </w:tcPr>
          <w:p w14:paraId="4A369F18" w14:textId="77777777" w:rsidR="0002370C" w:rsidRPr="000B3429" w:rsidRDefault="0002370C" w:rsidP="0002370C">
            <w:pPr>
              <w:spacing w:line="240" w:lineRule="auto"/>
              <w:rPr>
                <w:rFonts w:ascii="Arial" w:hAnsi="Arial" w:cs="Arial"/>
              </w:rPr>
            </w:pPr>
            <w:r w:rsidRPr="000B3429">
              <w:rPr>
                <w:rFonts w:ascii="Arial" w:hAnsi="Arial" w:cs="Arial"/>
              </w:rPr>
              <w:t>CT a MRI fMRI spánkových kostí a mozgu</w:t>
            </w:r>
          </w:p>
        </w:tc>
        <w:tc>
          <w:tcPr>
            <w:tcW w:w="1311" w:type="dxa"/>
          </w:tcPr>
          <w:p w14:paraId="2C823A94" w14:textId="21200946" w:rsidR="0002370C" w:rsidRPr="000B3429" w:rsidRDefault="0002370C" w:rsidP="008D1115">
            <w:pPr>
              <w:spacing w:line="240" w:lineRule="auto"/>
              <w:rPr>
                <w:rFonts w:ascii="Arial" w:hAnsi="Arial" w:cs="Arial"/>
              </w:rPr>
            </w:pPr>
            <w:r w:rsidRPr="000B3429">
              <w:rPr>
                <w:rFonts w:ascii="Arial" w:hAnsi="Arial" w:cs="Arial"/>
              </w:rPr>
              <w:t>5</w:t>
            </w:r>
            <w:r w:rsidR="008D1115" w:rsidRPr="000B3429">
              <w:rPr>
                <w:rFonts w:ascii="Arial" w:hAnsi="Arial" w:cs="Arial"/>
              </w:rPr>
              <w:t>4</w:t>
            </w:r>
            <w:r w:rsidRPr="000B3429">
              <w:rPr>
                <w:rFonts w:ascii="Arial" w:hAnsi="Arial" w:cs="Arial"/>
              </w:rPr>
              <w:t>-</w:t>
            </w:r>
            <w:r w:rsidR="008D1115" w:rsidRPr="000B3429">
              <w:rPr>
                <w:rFonts w:ascii="Arial" w:hAnsi="Arial" w:cs="Arial"/>
              </w:rPr>
              <w:t>60</w:t>
            </w:r>
          </w:p>
        </w:tc>
        <w:tc>
          <w:tcPr>
            <w:tcW w:w="1276" w:type="dxa"/>
          </w:tcPr>
          <w:p w14:paraId="1B0E17F5" w14:textId="77777777" w:rsidR="0002370C" w:rsidRPr="000B3429" w:rsidRDefault="0002370C" w:rsidP="0002370C">
            <w:pPr>
              <w:spacing w:line="240" w:lineRule="auto"/>
              <w:rPr>
                <w:rFonts w:ascii="Arial" w:hAnsi="Arial" w:cs="Arial"/>
              </w:rPr>
            </w:pPr>
            <w:r w:rsidRPr="000B3429">
              <w:rPr>
                <w:rFonts w:ascii="Arial" w:hAnsi="Arial" w:cs="Arial"/>
              </w:rPr>
              <w:t>4</w:t>
            </w:r>
          </w:p>
        </w:tc>
        <w:tc>
          <w:tcPr>
            <w:tcW w:w="1134" w:type="dxa"/>
          </w:tcPr>
          <w:p w14:paraId="06B9E3D4" w14:textId="77777777" w:rsidR="0002370C" w:rsidRPr="000B3429" w:rsidRDefault="0002370C" w:rsidP="0002370C">
            <w:pPr>
              <w:spacing w:line="240" w:lineRule="auto"/>
              <w:rPr>
                <w:rFonts w:ascii="Arial" w:hAnsi="Arial" w:cs="Arial"/>
              </w:rPr>
            </w:pPr>
            <w:r w:rsidRPr="000B3429">
              <w:rPr>
                <w:rFonts w:ascii="Arial" w:hAnsi="Arial" w:cs="Arial"/>
              </w:rPr>
              <w:t>7</w:t>
            </w:r>
          </w:p>
        </w:tc>
        <w:tc>
          <w:tcPr>
            <w:tcW w:w="2302" w:type="dxa"/>
          </w:tcPr>
          <w:p w14:paraId="2465FCFB" w14:textId="77777777" w:rsidR="0002370C" w:rsidRPr="000B3429" w:rsidRDefault="0002370C" w:rsidP="0002370C">
            <w:pPr>
              <w:spacing w:line="240" w:lineRule="auto"/>
              <w:rPr>
                <w:rFonts w:ascii="Arial" w:hAnsi="Arial" w:cs="Arial"/>
              </w:rPr>
            </w:pPr>
            <w:r w:rsidRPr="000B3429">
              <w:rPr>
                <w:rFonts w:ascii="Arial" w:hAnsi="Arial" w:cs="Arial"/>
              </w:rPr>
              <w:t>Sláviková K, Profant M.</w:t>
            </w:r>
          </w:p>
        </w:tc>
      </w:tr>
      <w:tr w:rsidR="0002370C" w:rsidRPr="000B3429" w14:paraId="4630A59E" w14:textId="77777777" w:rsidTr="0002370C">
        <w:tc>
          <w:tcPr>
            <w:tcW w:w="988" w:type="dxa"/>
          </w:tcPr>
          <w:p w14:paraId="5A32111F" w14:textId="77777777" w:rsidR="0002370C" w:rsidRPr="000B3429" w:rsidRDefault="0002370C" w:rsidP="0002370C">
            <w:pPr>
              <w:spacing w:line="240" w:lineRule="auto"/>
              <w:rPr>
                <w:rFonts w:ascii="Arial" w:hAnsi="Arial" w:cs="Arial"/>
              </w:rPr>
            </w:pPr>
            <w:r w:rsidRPr="000B3429">
              <w:rPr>
                <w:rFonts w:ascii="Arial" w:hAnsi="Arial" w:cs="Arial"/>
              </w:rPr>
              <w:t>1.3.5.1.</w:t>
            </w:r>
          </w:p>
        </w:tc>
        <w:tc>
          <w:tcPr>
            <w:tcW w:w="3650" w:type="dxa"/>
          </w:tcPr>
          <w:p w14:paraId="4DC7BDA2" w14:textId="77777777" w:rsidR="0002370C" w:rsidRPr="000B3429" w:rsidRDefault="0002370C" w:rsidP="0002370C">
            <w:pPr>
              <w:spacing w:line="240" w:lineRule="auto"/>
              <w:rPr>
                <w:rFonts w:ascii="Arial" w:hAnsi="Arial" w:cs="Arial"/>
              </w:rPr>
            </w:pPr>
            <w:r w:rsidRPr="000B3429">
              <w:rPr>
                <w:rFonts w:ascii="Arial" w:hAnsi="Arial" w:cs="Arial"/>
              </w:rPr>
              <w:t>Počítačová tomografia spánkovej kosti</w:t>
            </w:r>
          </w:p>
        </w:tc>
        <w:tc>
          <w:tcPr>
            <w:tcW w:w="1311" w:type="dxa"/>
          </w:tcPr>
          <w:p w14:paraId="02C2D4DC" w14:textId="77777777" w:rsidR="0002370C" w:rsidRPr="000B3429" w:rsidRDefault="0002370C" w:rsidP="0002370C">
            <w:pPr>
              <w:spacing w:line="240" w:lineRule="auto"/>
              <w:rPr>
                <w:rFonts w:ascii="Arial" w:hAnsi="Arial" w:cs="Arial"/>
              </w:rPr>
            </w:pPr>
          </w:p>
        </w:tc>
        <w:tc>
          <w:tcPr>
            <w:tcW w:w="1276" w:type="dxa"/>
          </w:tcPr>
          <w:p w14:paraId="076CA9B5" w14:textId="77777777" w:rsidR="0002370C" w:rsidRPr="000B3429" w:rsidRDefault="0002370C" w:rsidP="0002370C">
            <w:pPr>
              <w:spacing w:line="240" w:lineRule="auto"/>
              <w:rPr>
                <w:rFonts w:ascii="Arial" w:hAnsi="Arial" w:cs="Arial"/>
              </w:rPr>
            </w:pPr>
          </w:p>
        </w:tc>
        <w:tc>
          <w:tcPr>
            <w:tcW w:w="1134" w:type="dxa"/>
          </w:tcPr>
          <w:p w14:paraId="6EB7378E" w14:textId="77777777" w:rsidR="0002370C" w:rsidRPr="000B3429" w:rsidRDefault="0002370C" w:rsidP="0002370C">
            <w:pPr>
              <w:spacing w:line="240" w:lineRule="auto"/>
              <w:rPr>
                <w:rFonts w:ascii="Arial" w:hAnsi="Arial" w:cs="Arial"/>
              </w:rPr>
            </w:pPr>
          </w:p>
        </w:tc>
        <w:tc>
          <w:tcPr>
            <w:tcW w:w="2302" w:type="dxa"/>
          </w:tcPr>
          <w:p w14:paraId="05DB3944" w14:textId="77777777" w:rsidR="0002370C" w:rsidRPr="000B3429" w:rsidRDefault="0002370C" w:rsidP="0002370C">
            <w:pPr>
              <w:spacing w:line="240" w:lineRule="auto"/>
              <w:rPr>
                <w:rFonts w:ascii="Arial" w:hAnsi="Arial" w:cs="Arial"/>
              </w:rPr>
            </w:pPr>
          </w:p>
        </w:tc>
      </w:tr>
      <w:tr w:rsidR="0002370C" w:rsidRPr="000B3429" w14:paraId="3C5C116A" w14:textId="77777777" w:rsidTr="0002370C">
        <w:tc>
          <w:tcPr>
            <w:tcW w:w="988" w:type="dxa"/>
          </w:tcPr>
          <w:p w14:paraId="534E75EA" w14:textId="77777777" w:rsidR="0002370C" w:rsidRPr="000B3429" w:rsidRDefault="0002370C" w:rsidP="0002370C">
            <w:pPr>
              <w:spacing w:line="240" w:lineRule="auto"/>
              <w:rPr>
                <w:rFonts w:ascii="Arial" w:hAnsi="Arial" w:cs="Arial"/>
              </w:rPr>
            </w:pPr>
            <w:r w:rsidRPr="000B3429">
              <w:rPr>
                <w:rFonts w:ascii="Arial" w:hAnsi="Arial" w:cs="Arial"/>
              </w:rPr>
              <w:t>1.3.5.2.</w:t>
            </w:r>
          </w:p>
        </w:tc>
        <w:tc>
          <w:tcPr>
            <w:tcW w:w="3650" w:type="dxa"/>
          </w:tcPr>
          <w:p w14:paraId="040E71D8" w14:textId="77777777" w:rsidR="0002370C" w:rsidRPr="000B3429" w:rsidRDefault="0002370C" w:rsidP="0002370C">
            <w:pPr>
              <w:spacing w:line="240" w:lineRule="auto"/>
              <w:rPr>
                <w:rFonts w:ascii="Arial" w:hAnsi="Arial" w:cs="Arial"/>
              </w:rPr>
            </w:pPr>
            <w:r w:rsidRPr="000B3429">
              <w:rPr>
                <w:rFonts w:ascii="Arial" w:hAnsi="Arial" w:cs="Arial"/>
                <w:b/>
                <w:bCs/>
              </w:rPr>
              <w:t>„</w:t>
            </w:r>
            <w:r w:rsidRPr="000B3429">
              <w:rPr>
                <w:rFonts w:ascii="Arial" w:hAnsi="Arial" w:cs="Arial"/>
                <w:bCs/>
              </w:rPr>
              <w:t>Cone beam“ počítačová tomografia  (CBCT)</w:t>
            </w:r>
          </w:p>
        </w:tc>
        <w:tc>
          <w:tcPr>
            <w:tcW w:w="1311" w:type="dxa"/>
          </w:tcPr>
          <w:p w14:paraId="39322B29" w14:textId="77777777" w:rsidR="0002370C" w:rsidRPr="000B3429" w:rsidRDefault="0002370C" w:rsidP="0002370C">
            <w:pPr>
              <w:spacing w:line="240" w:lineRule="auto"/>
              <w:rPr>
                <w:rFonts w:ascii="Arial" w:hAnsi="Arial" w:cs="Arial"/>
              </w:rPr>
            </w:pPr>
          </w:p>
        </w:tc>
        <w:tc>
          <w:tcPr>
            <w:tcW w:w="1276" w:type="dxa"/>
          </w:tcPr>
          <w:p w14:paraId="54AE8681" w14:textId="77777777" w:rsidR="0002370C" w:rsidRPr="000B3429" w:rsidRDefault="0002370C" w:rsidP="0002370C">
            <w:pPr>
              <w:spacing w:line="240" w:lineRule="auto"/>
              <w:rPr>
                <w:rFonts w:ascii="Arial" w:hAnsi="Arial" w:cs="Arial"/>
              </w:rPr>
            </w:pPr>
          </w:p>
        </w:tc>
        <w:tc>
          <w:tcPr>
            <w:tcW w:w="1134" w:type="dxa"/>
          </w:tcPr>
          <w:p w14:paraId="466AEF0F" w14:textId="77777777" w:rsidR="0002370C" w:rsidRPr="000B3429" w:rsidRDefault="0002370C" w:rsidP="0002370C">
            <w:pPr>
              <w:spacing w:line="240" w:lineRule="auto"/>
              <w:rPr>
                <w:rFonts w:ascii="Arial" w:hAnsi="Arial" w:cs="Arial"/>
              </w:rPr>
            </w:pPr>
          </w:p>
        </w:tc>
        <w:tc>
          <w:tcPr>
            <w:tcW w:w="2302" w:type="dxa"/>
          </w:tcPr>
          <w:p w14:paraId="0F61F762" w14:textId="77777777" w:rsidR="0002370C" w:rsidRPr="000B3429" w:rsidRDefault="0002370C" w:rsidP="0002370C">
            <w:pPr>
              <w:spacing w:line="240" w:lineRule="auto"/>
              <w:rPr>
                <w:rFonts w:ascii="Arial" w:hAnsi="Arial" w:cs="Arial"/>
              </w:rPr>
            </w:pPr>
          </w:p>
        </w:tc>
      </w:tr>
      <w:tr w:rsidR="0002370C" w:rsidRPr="000B3429" w14:paraId="6B6DA90A" w14:textId="77777777" w:rsidTr="0002370C">
        <w:tc>
          <w:tcPr>
            <w:tcW w:w="988" w:type="dxa"/>
          </w:tcPr>
          <w:p w14:paraId="3314ECCB" w14:textId="77777777" w:rsidR="0002370C" w:rsidRPr="000B3429" w:rsidRDefault="0002370C" w:rsidP="0002370C">
            <w:pPr>
              <w:spacing w:line="240" w:lineRule="auto"/>
              <w:rPr>
                <w:rFonts w:ascii="Arial" w:hAnsi="Arial" w:cs="Arial"/>
              </w:rPr>
            </w:pPr>
            <w:r w:rsidRPr="000B3429">
              <w:rPr>
                <w:rFonts w:ascii="Arial" w:hAnsi="Arial" w:cs="Arial"/>
              </w:rPr>
              <w:t>1.3.5.3.</w:t>
            </w:r>
          </w:p>
        </w:tc>
        <w:tc>
          <w:tcPr>
            <w:tcW w:w="3650" w:type="dxa"/>
          </w:tcPr>
          <w:p w14:paraId="44CD070E" w14:textId="77777777" w:rsidR="0002370C" w:rsidRPr="000B3429" w:rsidRDefault="0002370C" w:rsidP="0002370C">
            <w:pPr>
              <w:spacing w:line="240" w:lineRule="auto"/>
              <w:rPr>
                <w:rFonts w:ascii="Arial" w:hAnsi="Arial" w:cs="Arial"/>
                <w:bCs/>
              </w:rPr>
            </w:pPr>
            <w:r w:rsidRPr="000B3429">
              <w:rPr>
                <w:rFonts w:ascii="Arial" w:hAnsi="Arial" w:cs="Arial"/>
                <w:bCs/>
              </w:rPr>
              <w:t>Magnetická rezonancia</w:t>
            </w:r>
          </w:p>
        </w:tc>
        <w:tc>
          <w:tcPr>
            <w:tcW w:w="1311" w:type="dxa"/>
          </w:tcPr>
          <w:p w14:paraId="08947FBA" w14:textId="77777777" w:rsidR="0002370C" w:rsidRPr="000B3429" w:rsidRDefault="0002370C" w:rsidP="0002370C">
            <w:pPr>
              <w:spacing w:line="240" w:lineRule="auto"/>
              <w:rPr>
                <w:rFonts w:ascii="Arial" w:hAnsi="Arial" w:cs="Arial"/>
              </w:rPr>
            </w:pPr>
          </w:p>
        </w:tc>
        <w:tc>
          <w:tcPr>
            <w:tcW w:w="1276" w:type="dxa"/>
          </w:tcPr>
          <w:p w14:paraId="43F4BBAA" w14:textId="77777777" w:rsidR="0002370C" w:rsidRPr="000B3429" w:rsidRDefault="0002370C" w:rsidP="0002370C">
            <w:pPr>
              <w:spacing w:line="240" w:lineRule="auto"/>
              <w:rPr>
                <w:rFonts w:ascii="Arial" w:hAnsi="Arial" w:cs="Arial"/>
              </w:rPr>
            </w:pPr>
          </w:p>
        </w:tc>
        <w:tc>
          <w:tcPr>
            <w:tcW w:w="1134" w:type="dxa"/>
          </w:tcPr>
          <w:p w14:paraId="1ED05256" w14:textId="77777777" w:rsidR="0002370C" w:rsidRPr="000B3429" w:rsidRDefault="0002370C" w:rsidP="0002370C">
            <w:pPr>
              <w:spacing w:line="240" w:lineRule="auto"/>
              <w:rPr>
                <w:rFonts w:ascii="Arial" w:hAnsi="Arial" w:cs="Arial"/>
              </w:rPr>
            </w:pPr>
          </w:p>
        </w:tc>
        <w:tc>
          <w:tcPr>
            <w:tcW w:w="2302" w:type="dxa"/>
          </w:tcPr>
          <w:p w14:paraId="38F35E19" w14:textId="77777777" w:rsidR="0002370C" w:rsidRPr="000B3429" w:rsidRDefault="0002370C" w:rsidP="0002370C">
            <w:pPr>
              <w:spacing w:line="240" w:lineRule="auto"/>
              <w:rPr>
                <w:rFonts w:ascii="Arial" w:hAnsi="Arial" w:cs="Arial"/>
              </w:rPr>
            </w:pPr>
          </w:p>
        </w:tc>
      </w:tr>
      <w:tr w:rsidR="0002370C" w:rsidRPr="000B3429" w14:paraId="435F9370" w14:textId="77777777" w:rsidTr="0002370C">
        <w:tc>
          <w:tcPr>
            <w:tcW w:w="988" w:type="dxa"/>
          </w:tcPr>
          <w:p w14:paraId="68FADB2B" w14:textId="77777777" w:rsidR="0002370C" w:rsidRPr="000B3429" w:rsidRDefault="0002370C" w:rsidP="0002370C">
            <w:pPr>
              <w:spacing w:line="240" w:lineRule="auto"/>
              <w:rPr>
                <w:rFonts w:ascii="Arial" w:hAnsi="Arial" w:cs="Arial"/>
              </w:rPr>
            </w:pPr>
            <w:r w:rsidRPr="000B3429">
              <w:rPr>
                <w:rFonts w:ascii="Arial" w:hAnsi="Arial" w:cs="Arial"/>
              </w:rPr>
              <w:t>1.3.5.4.</w:t>
            </w:r>
          </w:p>
        </w:tc>
        <w:tc>
          <w:tcPr>
            <w:tcW w:w="3650" w:type="dxa"/>
          </w:tcPr>
          <w:p w14:paraId="7AB6E83E" w14:textId="77777777" w:rsidR="0002370C" w:rsidRPr="000B3429" w:rsidRDefault="0002370C" w:rsidP="0002370C">
            <w:pPr>
              <w:spacing w:line="240" w:lineRule="auto"/>
              <w:rPr>
                <w:rFonts w:ascii="Arial" w:hAnsi="Arial" w:cs="Arial"/>
                <w:bCs/>
              </w:rPr>
            </w:pPr>
            <w:r w:rsidRPr="000B3429">
              <w:rPr>
                <w:rFonts w:ascii="Arial" w:hAnsi="Arial" w:cs="Arial"/>
              </w:rPr>
              <w:t>Funkčná magnetická rezonancia (fMR)</w:t>
            </w:r>
          </w:p>
        </w:tc>
        <w:tc>
          <w:tcPr>
            <w:tcW w:w="1311" w:type="dxa"/>
          </w:tcPr>
          <w:p w14:paraId="55F89ABE" w14:textId="77777777" w:rsidR="0002370C" w:rsidRPr="000B3429" w:rsidRDefault="0002370C" w:rsidP="0002370C">
            <w:pPr>
              <w:spacing w:line="240" w:lineRule="auto"/>
              <w:rPr>
                <w:rFonts w:ascii="Arial" w:hAnsi="Arial" w:cs="Arial"/>
              </w:rPr>
            </w:pPr>
          </w:p>
        </w:tc>
        <w:tc>
          <w:tcPr>
            <w:tcW w:w="1276" w:type="dxa"/>
          </w:tcPr>
          <w:p w14:paraId="3D554D8E" w14:textId="77777777" w:rsidR="0002370C" w:rsidRPr="000B3429" w:rsidRDefault="0002370C" w:rsidP="0002370C">
            <w:pPr>
              <w:spacing w:line="240" w:lineRule="auto"/>
              <w:rPr>
                <w:rFonts w:ascii="Arial" w:hAnsi="Arial" w:cs="Arial"/>
              </w:rPr>
            </w:pPr>
          </w:p>
        </w:tc>
        <w:tc>
          <w:tcPr>
            <w:tcW w:w="1134" w:type="dxa"/>
          </w:tcPr>
          <w:p w14:paraId="0C8D14F5" w14:textId="77777777" w:rsidR="0002370C" w:rsidRPr="000B3429" w:rsidRDefault="0002370C" w:rsidP="0002370C">
            <w:pPr>
              <w:spacing w:line="240" w:lineRule="auto"/>
              <w:rPr>
                <w:rFonts w:ascii="Arial" w:hAnsi="Arial" w:cs="Arial"/>
              </w:rPr>
            </w:pPr>
          </w:p>
        </w:tc>
        <w:tc>
          <w:tcPr>
            <w:tcW w:w="2302" w:type="dxa"/>
          </w:tcPr>
          <w:p w14:paraId="1B69C2B6" w14:textId="77777777" w:rsidR="0002370C" w:rsidRPr="000B3429" w:rsidRDefault="0002370C" w:rsidP="0002370C">
            <w:pPr>
              <w:spacing w:line="240" w:lineRule="auto"/>
              <w:rPr>
                <w:rFonts w:ascii="Arial" w:hAnsi="Arial" w:cs="Arial"/>
              </w:rPr>
            </w:pPr>
          </w:p>
        </w:tc>
      </w:tr>
      <w:tr w:rsidR="0002370C" w:rsidRPr="000B3429" w14:paraId="19C2F566" w14:textId="77777777" w:rsidTr="0002370C">
        <w:tc>
          <w:tcPr>
            <w:tcW w:w="988" w:type="dxa"/>
          </w:tcPr>
          <w:p w14:paraId="44A808ED" w14:textId="77777777" w:rsidR="0002370C" w:rsidRPr="000B3429" w:rsidRDefault="0002370C" w:rsidP="0002370C">
            <w:pPr>
              <w:spacing w:line="240" w:lineRule="auto"/>
              <w:rPr>
                <w:rFonts w:ascii="Arial" w:hAnsi="Arial" w:cs="Arial"/>
              </w:rPr>
            </w:pPr>
            <w:r w:rsidRPr="000B3429">
              <w:rPr>
                <w:rFonts w:ascii="Arial" w:hAnsi="Arial" w:cs="Arial"/>
              </w:rPr>
              <w:t>1.4.</w:t>
            </w:r>
          </w:p>
        </w:tc>
        <w:tc>
          <w:tcPr>
            <w:tcW w:w="3650" w:type="dxa"/>
          </w:tcPr>
          <w:p w14:paraId="7D6B52BF" w14:textId="77777777" w:rsidR="0002370C" w:rsidRPr="000B3429" w:rsidRDefault="0002370C" w:rsidP="0002370C">
            <w:pPr>
              <w:spacing w:line="240" w:lineRule="auto"/>
              <w:rPr>
                <w:rFonts w:ascii="Arial" w:hAnsi="Arial" w:cs="Arial"/>
              </w:rPr>
            </w:pPr>
            <w:r w:rsidRPr="000B3429">
              <w:rPr>
                <w:rFonts w:ascii="Arial" w:hAnsi="Arial" w:cs="Arial"/>
              </w:rPr>
              <w:t>Choroby vonkajšieho ucha</w:t>
            </w:r>
          </w:p>
        </w:tc>
        <w:tc>
          <w:tcPr>
            <w:tcW w:w="1311" w:type="dxa"/>
          </w:tcPr>
          <w:p w14:paraId="195263BF" w14:textId="19BFBE21" w:rsidR="0002370C" w:rsidRPr="000B3429" w:rsidRDefault="008D1115" w:rsidP="0002370C">
            <w:pPr>
              <w:spacing w:line="240" w:lineRule="auto"/>
              <w:rPr>
                <w:rFonts w:ascii="Arial" w:hAnsi="Arial" w:cs="Arial"/>
              </w:rPr>
            </w:pPr>
            <w:r w:rsidRPr="000B3429">
              <w:rPr>
                <w:rFonts w:ascii="Arial" w:hAnsi="Arial" w:cs="Arial"/>
              </w:rPr>
              <w:t>60</w:t>
            </w:r>
          </w:p>
        </w:tc>
        <w:tc>
          <w:tcPr>
            <w:tcW w:w="1276" w:type="dxa"/>
          </w:tcPr>
          <w:p w14:paraId="08C961B1" w14:textId="77777777" w:rsidR="0002370C" w:rsidRPr="000B3429" w:rsidRDefault="0002370C" w:rsidP="0002370C">
            <w:pPr>
              <w:spacing w:line="240" w:lineRule="auto"/>
              <w:rPr>
                <w:rFonts w:ascii="Arial" w:hAnsi="Arial" w:cs="Arial"/>
              </w:rPr>
            </w:pPr>
          </w:p>
        </w:tc>
        <w:tc>
          <w:tcPr>
            <w:tcW w:w="1134" w:type="dxa"/>
          </w:tcPr>
          <w:p w14:paraId="30B58BD5" w14:textId="77777777" w:rsidR="0002370C" w:rsidRPr="000B3429" w:rsidRDefault="0002370C" w:rsidP="0002370C">
            <w:pPr>
              <w:spacing w:line="240" w:lineRule="auto"/>
              <w:rPr>
                <w:rFonts w:ascii="Arial" w:hAnsi="Arial" w:cs="Arial"/>
              </w:rPr>
            </w:pPr>
          </w:p>
        </w:tc>
        <w:tc>
          <w:tcPr>
            <w:tcW w:w="2302" w:type="dxa"/>
          </w:tcPr>
          <w:p w14:paraId="3FC23DA0" w14:textId="77777777" w:rsidR="0002370C" w:rsidRPr="000B3429" w:rsidRDefault="0002370C" w:rsidP="0002370C">
            <w:pPr>
              <w:spacing w:line="240" w:lineRule="auto"/>
              <w:rPr>
                <w:rFonts w:ascii="Arial" w:hAnsi="Arial" w:cs="Arial"/>
              </w:rPr>
            </w:pPr>
          </w:p>
        </w:tc>
      </w:tr>
      <w:tr w:rsidR="0002370C" w:rsidRPr="000B3429" w14:paraId="6CDCC15D" w14:textId="77777777" w:rsidTr="0002370C">
        <w:tc>
          <w:tcPr>
            <w:tcW w:w="988" w:type="dxa"/>
          </w:tcPr>
          <w:p w14:paraId="674D0E76" w14:textId="77777777" w:rsidR="0002370C" w:rsidRPr="000B3429" w:rsidRDefault="0002370C" w:rsidP="0002370C">
            <w:pPr>
              <w:spacing w:line="240" w:lineRule="auto"/>
              <w:rPr>
                <w:rFonts w:ascii="Arial" w:hAnsi="Arial" w:cs="Arial"/>
              </w:rPr>
            </w:pPr>
            <w:r w:rsidRPr="000B3429">
              <w:rPr>
                <w:rFonts w:ascii="Arial" w:hAnsi="Arial" w:cs="Arial"/>
              </w:rPr>
              <w:t>1.4.1.</w:t>
            </w:r>
          </w:p>
        </w:tc>
        <w:tc>
          <w:tcPr>
            <w:tcW w:w="3650" w:type="dxa"/>
          </w:tcPr>
          <w:p w14:paraId="1230BEDB" w14:textId="77777777" w:rsidR="0002370C" w:rsidRPr="000B3429" w:rsidRDefault="0002370C" w:rsidP="0002370C">
            <w:pPr>
              <w:spacing w:line="240" w:lineRule="auto"/>
              <w:rPr>
                <w:rFonts w:ascii="Arial" w:hAnsi="Arial" w:cs="Arial"/>
              </w:rPr>
            </w:pPr>
            <w:r w:rsidRPr="000B3429">
              <w:rPr>
                <w:rFonts w:ascii="Arial" w:hAnsi="Arial" w:cs="Arial"/>
              </w:rPr>
              <w:t xml:space="preserve">Zápaly vonkajšieho ucha </w:t>
            </w:r>
          </w:p>
        </w:tc>
        <w:tc>
          <w:tcPr>
            <w:tcW w:w="1311" w:type="dxa"/>
          </w:tcPr>
          <w:p w14:paraId="73167FF1" w14:textId="1841552E" w:rsidR="0002370C" w:rsidRPr="000B3429" w:rsidRDefault="008D1115" w:rsidP="0002370C">
            <w:pPr>
              <w:spacing w:line="240" w:lineRule="auto"/>
              <w:rPr>
                <w:rFonts w:ascii="Arial" w:hAnsi="Arial" w:cs="Arial"/>
              </w:rPr>
            </w:pPr>
            <w:r w:rsidRPr="000B3429">
              <w:rPr>
                <w:rFonts w:ascii="Arial" w:hAnsi="Arial" w:cs="Arial"/>
              </w:rPr>
              <w:t>60-66</w:t>
            </w:r>
          </w:p>
        </w:tc>
        <w:tc>
          <w:tcPr>
            <w:tcW w:w="1276" w:type="dxa"/>
          </w:tcPr>
          <w:p w14:paraId="41373D15" w14:textId="77777777" w:rsidR="0002370C" w:rsidRPr="000B3429" w:rsidRDefault="0002370C" w:rsidP="0002370C">
            <w:pPr>
              <w:spacing w:line="240" w:lineRule="auto"/>
              <w:rPr>
                <w:rFonts w:ascii="Arial" w:hAnsi="Arial" w:cs="Arial"/>
              </w:rPr>
            </w:pPr>
          </w:p>
        </w:tc>
        <w:tc>
          <w:tcPr>
            <w:tcW w:w="1134" w:type="dxa"/>
          </w:tcPr>
          <w:p w14:paraId="7F2F2445" w14:textId="77777777" w:rsidR="0002370C" w:rsidRPr="000B3429" w:rsidRDefault="0002370C" w:rsidP="0002370C">
            <w:pPr>
              <w:spacing w:line="240" w:lineRule="auto"/>
              <w:rPr>
                <w:rFonts w:ascii="Arial" w:hAnsi="Arial" w:cs="Arial"/>
              </w:rPr>
            </w:pPr>
            <w:r w:rsidRPr="000B3429">
              <w:rPr>
                <w:rFonts w:ascii="Arial" w:hAnsi="Arial" w:cs="Arial"/>
              </w:rPr>
              <w:t>6</w:t>
            </w:r>
          </w:p>
        </w:tc>
        <w:tc>
          <w:tcPr>
            <w:tcW w:w="2302" w:type="dxa"/>
          </w:tcPr>
          <w:p w14:paraId="4E8F5C82"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6CCC53AC" w14:textId="77777777" w:rsidTr="0002370C">
        <w:tc>
          <w:tcPr>
            <w:tcW w:w="988" w:type="dxa"/>
          </w:tcPr>
          <w:p w14:paraId="6BF2FA54" w14:textId="77777777" w:rsidR="0002370C" w:rsidRPr="000B3429" w:rsidRDefault="0002370C" w:rsidP="0002370C">
            <w:pPr>
              <w:spacing w:line="240" w:lineRule="auto"/>
              <w:rPr>
                <w:rFonts w:ascii="Arial" w:hAnsi="Arial" w:cs="Arial"/>
              </w:rPr>
            </w:pPr>
            <w:r w:rsidRPr="000B3429">
              <w:rPr>
                <w:rFonts w:ascii="Arial" w:hAnsi="Arial" w:cs="Arial"/>
              </w:rPr>
              <w:t>1.4.1.1.</w:t>
            </w:r>
          </w:p>
        </w:tc>
        <w:tc>
          <w:tcPr>
            <w:tcW w:w="3650" w:type="dxa"/>
          </w:tcPr>
          <w:p w14:paraId="637A57EF" w14:textId="77777777" w:rsidR="0002370C" w:rsidRPr="000B3429" w:rsidRDefault="0002370C" w:rsidP="0002370C">
            <w:pPr>
              <w:spacing w:line="240" w:lineRule="auto"/>
              <w:rPr>
                <w:rFonts w:ascii="Arial" w:hAnsi="Arial" w:cs="Arial"/>
              </w:rPr>
            </w:pPr>
            <w:r w:rsidRPr="000B3429">
              <w:rPr>
                <w:rFonts w:ascii="Arial" w:hAnsi="Arial" w:cs="Arial"/>
              </w:rPr>
              <w:t>Otitis externa maligna</w:t>
            </w:r>
          </w:p>
        </w:tc>
        <w:tc>
          <w:tcPr>
            <w:tcW w:w="1311" w:type="dxa"/>
          </w:tcPr>
          <w:p w14:paraId="678C498F" w14:textId="07CFF99B" w:rsidR="0002370C" w:rsidRPr="000B3429" w:rsidRDefault="0002370C" w:rsidP="008D1115">
            <w:pPr>
              <w:spacing w:line="240" w:lineRule="auto"/>
              <w:rPr>
                <w:rFonts w:ascii="Arial" w:hAnsi="Arial" w:cs="Arial"/>
              </w:rPr>
            </w:pPr>
            <w:r w:rsidRPr="000B3429">
              <w:rPr>
                <w:rFonts w:ascii="Arial" w:hAnsi="Arial" w:cs="Arial"/>
              </w:rPr>
              <w:t>6</w:t>
            </w:r>
            <w:r w:rsidR="008D1115" w:rsidRPr="000B3429">
              <w:rPr>
                <w:rFonts w:ascii="Arial" w:hAnsi="Arial" w:cs="Arial"/>
              </w:rPr>
              <w:t>6</w:t>
            </w:r>
            <w:r w:rsidRPr="000B3429">
              <w:rPr>
                <w:rFonts w:ascii="Arial" w:hAnsi="Arial" w:cs="Arial"/>
              </w:rPr>
              <w:t>-6</w:t>
            </w:r>
            <w:r w:rsidR="008D1115" w:rsidRPr="000B3429">
              <w:rPr>
                <w:rFonts w:ascii="Arial" w:hAnsi="Arial" w:cs="Arial"/>
              </w:rPr>
              <w:t>7</w:t>
            </w:r>
          </w:p>
        </w:tc>
        <w:tc>
          <w:tcPr>
            <w:tcW w:w="1276" w:type="dxa"/>
          </w:tcPr>
          <w:p w14:paraId="0BEED5B5" w14:textId="77777777" w:rsidR="0002370C" w:rsidRPr="000B3429" w:rsidRDefault="0002370C" w:rsidP="0002370C">
            <w:pPr>
              <w:spacing w:line="240" w:lineRule="auto"/>
              <w:rPr>
                <w:rFonts w:ascii="Arial" w:hAnsi="Arial" w:cs="Arial"/>
                <w:b/>
              </w:rPr>
            </w:pPr>
          </w:p>
        </w:tc>
        <w:tc>
          <w:tcPr>
            <w:tcW w:w="1134" w:type="dxa"/>
          </w:tcPr>
          <w:p w14:paraId="648943AA" w14:textId="77777777" w:rsidR="0002370C" w:rsidRPr="000B3429" w:rsidRDefault="0002370C" w:rsidP="0002370C">
            <w:pPr>
              <w:spacing w:line="240" w:lineRule="auto"/>
              <w:rPr>
                <w:rFonts w:ascii="Arial" w:hAnsi="Arial" w:cs="Arial"/>
              </w:rPr>
            </w:pPr>
            <w:r w:rsidRPr="000B3429">
              <w:rPr>
                <w:rFonts w:ascii="Arial" w:hAnsi="Arial" w:cs="Arial"/>
              </w:rPr>
              <w:t>1</w:t>
            </w:r>
          </w:p>
        </w:tc>
        <w:tc>
          <w:tcPr>
            <w:tcW w:w="2302" w:type="dxa"/>
          </w:tcPr>
          <w:p w14:paraId="00F5B278"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157C3209" w14:textId="77777777" w:rsidTr="0002370C">
        <w:tc>
          <w:tcPr>
            <w:tcW w:w="988" w:type="dxa"/>
          </w:tcPr>
          <w:p w14:paraId="75B2E285" w14:textId="77777777" w:rsidR="0002370C" w:rsidRPr="000B3429" w:rsidRDefault="0002370C" w:rsidP="0002370C">
            <w:pPr>
              <w:spacing w:line="240" w:lineRule="auto"/>
              <w:rPr>
                <w:rFonts w:ascii="Arial" w:hAnsi="Arial" w:cs="Arial"/>
              </w:rPr>
            </w:pPr>
            <w:r w:rsidRPr="000B3429">
              <w:rPr>
                <w:rFonts w:ascii="Arial" w:hAnsi="Arial" w:cs="Arial"/>
              </w:rPr>
              <w:t>1.4.1.2.</w:t>
            </w:r>
          </w:p>
        </w:tc>
        <w:tc>
          <w:tcPr>
            <w:tcW w:w="3650" w:type="dxa"/>
          </w:tcPr>
          <w:p w14:paraId="6AA9096A" w14:textId="77777777" w:rsidR="0002370C" w:rsidRPr="000B3429" w:rsidRDefault="0002370C" w:rsidP="0002370C">
            <w:pPr>
              <w:spacing w:line="240" w:lineRule="auto"/>
              <w:rPr>
                <w:rFonts w:ascii="Arial" w:hAnsi="Arial" w:cs="Arial"/>
              </w:rPr>
            </w:pPr>
            <w:r w:rsidRPr="000B3429">
              <w:rPr>
                <w:rFonts w:ascii="Arial" w:hAnsi="Arial" w:cs="Arial"/>
                <w:szCs w:val="24"/>
              </w:rPr>
              <w:t>Stvrdnutý ušný maz (cerumen obturans)</w:t>
            </w:r>
          </w:p>
        </w:tc>
        <w:tc>
          <w:tcPr>
            <w:tcW w:w="1311" w:type="dxa"/>
          </w:tcPr>
          <w:p w14:paraId="71DB2682" w14:textId="77777777" w:rsidR="0002370C" w:rsidRPr="000B3429" w:rsidRDefault="0002370C" w:rsidP="0002370C">
            <w:pPr>
              <w:spacing w:line="240" w:lineRule="auto"/>
              <w:rPr>
                <w:rFonts w:ascii="Arial" w:hAnsi="Arial" w:cs="Arial"/>
              </w:rPr>
            </w:pPr>
          </w:p>
        </w:tc>
        <w:tc>
          <w:tcPr>
            <w:tcW w:w="1276" w:type="dxa"/>
          </w:tcPr>
          <w:p w14:paraId="7F6144DB" w14:textId="77777777" w:rsidR="0002370C" w:rsidRPr="000B3429" w:rsidRDefault="0002370C" w:rsidP="0002370C">
            <w:pPr>
              <w:spacing w:line="240" w:lineRule="auto"/>
              <w:rPr>
                <w:rFonts w:ascii="Arial" w:hAnsi="Arial" w:cs="Arial"/>
                <w:b/>
              </w:rPr>
            </w:pPr>
          </w:p>
        </w:tc>
        <w:tc>
          <w:tcPr>
            <w:tcW w:w="1134" w:type="dxa"/>
          </w:tcPr>
          <w:p w14:paraId="519B7AAC" w14:textId="77777777" w:rsidR="0002370C" w:rsidRPr="000B3429" w:rsidRDefault="0002370C" w:rsidP="0002370C">
            <w:pPr>
              <w:spacing w:line="240" w:lineRule="auto"/>
              <w:rPr>
                <w:rFonts w:ascii="Arial" w:hAnsi="Arial" w:cs="Arial"/>
              </w:rPr>
            </w:pPr>
          </w:p>
        </w:tc>
        <w:tc>
          <w:tcPr>
            <w:tcW w:w="2302" w:type="dxa"/>
          </w:tcPr>
          <w:p w14:paraId="54BDEEBA" w14:textId="77777777" w:rsidR="0002370C" w:rsidRPr="000B3429" w:rsidRDefault="0002370C" w:rsidP="0002370C">
            <w:pPr>
              <w:spacing w:line="240" w:lineRule="auto"/>
              <w:rPr>
                <w:rFonts w:ascii="Arial" w:hAnsi="Arial" w:cs="Arial"/>
              </w:rPr>
            </w:pPr>
          </w:p>
        </w:tc>
      </w:tr>
      <w:tr w:rsidR="0002370C" w:rsidRPr="000B3429" w14:paraId="38661C54" w14:textId="77777777" w:rsidTr="0002370C">
        <w:tc>
          <w:tcPr>
            <w:tcW w:w="988" w:type="dxa"/>
          </w:tcPr>
          <w:p w14:paraId="58983C4A" w14:textId="77777777" w:rsidR="0002370C" w:rsidRPr="000B3429" w:rsidRDefault="0002370C" w:rsidP="0002370C">
            <w:pPr>
              <w:spacing w:line="240" w:lineRule="auto"/>
              <w:rPr>
                <w:rFonts w:ascii="Arial" w:hAnsi="Arial" w:cs="Arial"/>
              </w:rPr>
            </w:pPr>
            <w:r w:rsidRPr="000B3429">
              <w:rPr>
                <w:rFonts w:ascii="Arial" w:hAnsi="Arial" w:cs="Arial"/>
              </w:rPr>
              <w:t>1.4.2.</w:t>
            </w:r>
          </w:p>
        </w:tc>
        <w:tc>
          <w:tcPr>
            <w:tcW w:w="3650" w:type="dxa"/>
          </w:tcPr>
          <w:p w14:paraId="634DC57D" w14:textId="77777777" w:rsidR="0002370C" w:rsidRPr="000B3429" w:rsidRDefault="0002370C" w:rsidP="0002370C">
            <w:pPr>
              <w:spacing w:line="240" w:lineRule="auto"/>
              <w:rPr>
                <w:rFonts w:ascii="Arial" w:hAnsi="Arial" w:cs="Arial"/>
              </w:rPr>
            </w:pPr>
            <w:r w:rsidRPr="000B3429">
              <w:rPr>
                <w:rFonts w:ascii="Arial" w:hAnsi="Arial" w:cs="Arial"/>
              </w:rPr>
              <w:t>Nádory vonkajšieho ucha</w:t>
            </w:r>
          </w:p>
        </w:tc>
        <w:tc>
          <w:tcPr>
            <w:tcW w:w="1311" w:type="dxa"/>
          </w:tcPr>
          <w:p w14:paraId="399E27C0" w14:textId="0B772975" w:rsidR="0002370C" w:rsidRPr="000B3429" w:rsidRDefault="0002370C" w:rsidP="008D1115">
            <w:pPr>
              <w:spacing w:line="240" w:lineRule="auto"/>
              <w:rPr>
                <w:rFonts w:ascii="Arial" w:hAnsi="Arial" w:cs="Arial"/>
              </w:rPr>
            </w:pPr>
            <w:r w:rsidRPr="000B3429">
              <w:rPr>
                <w:rFonts w:ascii="Arial" w:hAnsi="Arial" w:cs="Arial"/>
              </w:rPr>
              <w:t>6</w:t>
            </w:r>
            <w:r w:rsidR="008D1115" w:rsidRPr="000B3429">
              <w:rPr>
                <w:rFonts w:ascii="Arial" w:hAnsi="Arial" w:cs="Arial"/>
              </w:rPr>
              <w:t>8</w:t>
            </w:r>
            <w:r w:rsidRPr="000B3429">
              <w:rPr>
                <w:rFonts w:ascii="Arial" w:hAnsi="Arial" w:cs="Arial"/>
              </w:rPr>
              <w:t>-6</w:t>
            </w:r>
            <w:r w:rsidR="008D1115" w:rsidRPr="000B3429">
              <w:rPr>
                <w:rFonts w:ascii="Arial" w:hAnsi="Arial" w:cs="Arial"/>
              </w:rPr>
              <w:t>9</w:t>
            </w:r>
          </w:p>
        </w:tc>
        <w:tc>
          <w:tcPr>
            <w:tcW w:w="1276" w:type="dxa"/>
          </w:tcPr>
          <w:p w14:paraId="0367B457" w14:textId="77777777" w:rsidR="0002370C" w:rsidRPr="000B3429" w:rsidRDefault="0002370C" w:rsidP="0002370C">
            <w:pPr>
              <w:spacing w:line="240" w:lineRule="auto"/>
              <w:rPr>
                <w:rFonts w:ascii="Arial" w:hAnsi="Arial" w:cs="Arial"/>
              </w:rPr>
            </w:pPr>
          </w:p>
        </w:tc>
        <w:tc>
          <w:tcPr>
            <w:tcW w:w="1134" w:type="dxa"/>
          </w:tcPr>
          <w:p w14:paraId="3C7E1AF0" w14:textId="77777777" w:rsidR="0002370C" w:rsidRPr="000B3429" w:rsidRDefault="0002370C" w:rsidP="0002370C">
            <w:pPr>
              <w:spacing w:line="240" w:lineRule="auto"/>
              <w:rPr>
                <w:rFonts w:ascii="Arial" w:hAnsi="Arial" w:cs="Arial"/>
              </w:rPr>
            </w:pPr>
            <w:r w:rsidRPr="000B3429">
              <w:rPr>
                <w:rFonts w:ascii="Arial" w:hAnsi="Arial" w:cs="Arial"/>
              </w:rPr>
              <w:t>1</w:t>
            </w:r>
          </w:p>
        </w:tc>
        <w:tc>
          <w:tcPr>
            <w:tcW w:w="2302" w:type="dxa"/>
          </w:tcPr>
          <w:p w14:paraId="4CDC3EE8" w14:textId="77777777" w:rsidR="0002370C" w:rsidRPr="000B3429" w:rsidRDefault="0002370C" w:rsidP="0002370C">
            <w:pPr>
              <w:spacing w:line="240" w:lineRule="auto"/>
              <w:rPr>
                <w:rFonts w:ascii="Arial" w:hAnsi="Arial" w:cs="Arial"/>
              </w:rPr>
            </w:pPr>
            <w:r w:rsidRPr="000B3429">
              <w:rPr>
                <w:rFonts w:ascii="Arial" w:hAnsi="Arial" w:cs="Arial"/>
              </w:rPr>
              <w:t>Profant M.</w:t>
            </w:r>
          </w:p>
        </w:tc>
      </w:tr>
      <w:tr w:rsidR="0002370C" w:rsidRPr="000B3429" w14:paraId="079874F3" w14:textId="77777777" w:rsidTr="0002370C">
        <w:tc>
          <w:tcPr>
            <w:tcW w:w="988" w:type="dxa"/>
          </w:tcPr>
          <w:p w14:paraId="40599862" w14:textId="77777777" w:rsidR="0002370C" w:rsidRPr="000B3429" w:rsidRDefault="0002370C" w:rsidP="0002370C">
            <w:pPr>
              <w:spacing w:line="240" w:lineRule="auto"/>
              <w:rPr>
                <w:rFonts w:ascii="Arial" w:hAnsi="Arial" w:cs="Arial"/>
              </w:rPr>
            </w:pPr>
            <w:r w:rsidRPr="000B3429">
              <w:rPr>
                <w:rFonts w:ascii="Arial" w:hAnsi="Arial" w:cs="Arial"/>
              </w:rPr>
              <w:t>1.4.2.1.</w:t>
            </w:r>
          </w:p>
        </w:tc>
        <w:tc>
          <w:tcPr>
            <w:tcW w:w="3650" w:type="dxa"/>
          </w:tcPr>
          <w:p w14:paraId="4837C796" w14:textId="77777777" w:rsidR="0002370C" w:rsidRPr="000B3429" w:rsidRDefault="0002370C" w:rsidP="0002370C">
            <w:pPr>
              <w:spacing w:line="240" w:lineRule="auto"/>
              <w:rPr>
                <w:rFonts w:ascii="Arial" w:hAnsi="Arial" w:cs="Arial"/>
              </w:rPr>
            </w:pPr>
            <w:r w:rsidRPr="000B3429">
              <w:rPr>
                <w:rFonts w:ascii="Arial" w:hAnsi="Arial" w:cs="Arial"/>
              </w:rPr>
              <w:t>Osteóm, hyperostóza zvukovodu</w:t>
            </w:r>
          </w:p>
        </w:tc>
        <w:tc>
          <w:tcPr>
            <w:tcW w:w="1311" w:type="dxa"/>
          </w:tcPr>
          <w:p w14:paraId="1EF0931F" w14:textId="77777777" w:rsidR="0002370C" w:rsidRPr="000B3429" w:rsidRDefault="0002370C" w:rsidP="0002370C">
            <w:pPr>
              <w:spacing w:line="240" w:lineRule="auto"/>
              <w:rPr>
                <w:rFonts w:ascii="Arial" w:hAnsi="Arial" w:cs="Arial"/>
              </w:rPr>
            </w:pPr>
          </w:p>
        </w:tc>
        <w:tc>
          <w:tcPr>
            <w:tcW w:w="1276" w:type="dxa"/>
          </w:tcPr>
          <w:p w14:paraId="0E48C6A2" w14:textId="77777777" w:rsidR="0002370C" w:rsidRPr="000B3429" w:rsidRDefault="0002370C" w:rsidP="0002370C">
            <w:pPr>
              <w:spacing w:line="240" w:lineRule="auto"/>
              <w:rPr>
                <w:rFonts w:ascii="Arial" w:hAnsi="Arial" w:cs="Arial"/>
              </w:rPr>
            </w:pPr>
          </w:p>
        </w:tc>
        <w:tc>
          <w:tcPr>
            <w:tcW w:w="1134" w:type="dxa"/>
          </w:tcPr>
          <w:p w14:paraId="18F8FB70" w14:textId="77777777" w:rsidR="0002370C" w:rsidRPr="000B3429" w:rsidRDefault="0002370C" w:rsidP="0002370C">
            <w:pPr>
              <w:spacing w:line="240" w:lineRule="auto"/>
              <w:rPr>
                <w:rFonts w:ascii="Arial" w:hAnsi="Arial" w:cs="Arial"/>
              </w:rPr>
            </w:pPr>
          </w:p>
        </w:tc>
        <w:tc>
          <w:tcPr>
            <w:tcW w:w="2302" w:type="dxa"/>
          </w:tcPr>
          <w:p w14:paraId="22D2AF36" w14:textId="77777777" w:rsidR="0002370C" w:rsidRPr="000B3429" w:rsidRDefault="0002370C" w:rsidP="0002370C">
            <w:pPr>
              <w:spacing w:line="240" w:lineRule="auto"/>
              <w:rPr>
                <w:rFonts w:ascii="Arial" w:hAnsi="Arial" w:cs="Arial"/>
              </w:rPr>
            </w:pPr>
          </w:p>
        </w:tc>
      </w:tr>
      <w:tr w:rsidR="0002370C" w:rsidRPr="000B3429" w14:paraId="5D6801A8" w14:textId="77777777" w:rsidTr="0002370C">
        <w:tc>
          <w:tcPr>
            <w:tcW w:w="988" w:type="dxa"/>
          </w:tcPr>
          <w:p w14:paraId="7ECB48F1" w14:textId="77777777" w:rsidR="0002370C" w:rsidRPr="000B3429" w:rsidRDefault="0002370C" w:rsidP="0002370C">
            <w:pPr>
              <w:spacing w:line="240" w:lineRule="auto"/>
              <w:rPr>
                <w:rFonts w:ascii="Arial" w:hAnsi="Arial" w:cs="Arial"/>
              </w:rPr>
            </w:pPr>
            <w:r w:rsidRPr="000B3429">
              <w:rPr>
                <w:rFonts w:ascii="Arial" w:hAnsi="Arial" w:cs="Arial"/>
              </w:rPr>
              <w:t>1.4.2.2.</w:t>
            </w:r>
          </w:p>
        </w:tc>
        <w:tc>
          <w:tcPr>
            <w:tcW w:w="3650" w:type="dxa"/>
          </w:tcPr>
          <w:p w14:paraId="57BA4E5E" w14:textId="77777777" w:rsidR="0002370C" w:rsidRPr="000B3429" w:rsidRDefault="0002370C" w:rsidP="0002370C">
            <w:pPr>
              <w:spacing w:line="240" w:lineRule="auto"/>
              <w:rPr>
                <w:rFonts w:ascii="Arial" w:hAnsi="Arial" w:cs="Arial"/>
              </w:rPr>
            </w:pPr>
            <w:r w:rsidRPr="000B3429">
              <w:rPr>
                <w:rFonts w:ascii="Arial" w:hAnsi="Arial" w:cs="Arial"/>
              </w:rPr>
              <w:t>Bazalióm ušnice</w:t>
            </w:r>
          </w:p>
        </w:tc>
        <w:tc>
          <w:tcPr>
            <w:tcW w:w="1311" w:type="dxa"/>
          </w:tcPr>
          <w:p w14:paraId="215D6011" w14:textId="77777777" w:rsidR="0002370C" w:rsidRPr="000B3429" w:rsidRDefault="0002370C" w:rsidP="0002370C">
            <w:pPr>
              <w:spacing w:line="240" w:lineRule="auto"/>
              <w:rPr>
                <w:rFonts w:ascii="Arial" w:hAnsi="Arial" w:cs="Arial"/>
              </w:rPr>
            </w:pPr>
          </w:p>
        </w:tc>
        <w:tc>
          <w:tcPr>
            <w:tcW w:w="1276" w:type="dxa"/>
          </w:tcPr>
          <w:p w14:paraId="163B1F94" w14:textId="77777777" w:rsidR="0002370C" w:rsidRPr="000B3429" w:rsidRDefault="0002370C" w:rsidP="0002370C">
            <w:pPr>
              <w:spacing w:line="240" w:lineRule="auto"/>
              <w:rPr>
                <w:rFonts w:ascii="Arial" w:hAnsi="Arial" w:cs="Arial"/>
              </w:rPr>
            </w:pPr>
          </w:p>
        </w:tc>
        <w:tc>
          <w:tcPr>
            <w:tcW w:w="1134" w:type="dxa"/>
          </w:tcPr>
          <w:p w14:paraId="75373B77" w14:textId="77777777" w:rsidR="0002370C" w:rsidRPr="000B3429" w:rsidRDefault="0002370C" w:rsidP="0002370C">
            <w:pPr>
              <w:spacing w:line="240" w:lineRule="auto"/>
              <w:rPr>
                <w:rFonts w:ascii="Arial" w:hAnsi="Arial" w:cs="Arial"/>
              </w:rPr>
            </w:pPr>
          </w:p>
        </w:tc>
        <w:tc>
          <w:tcPr>
            <w:tcW w:w="2302" w:type="dxa"/>
          </w:tcPr>
          <w:p w14:paraId="62F1481A" w14:textId="77777777" w:rsidR="0002370C" w:rsidRPr="000B3429" w:rsidRDefault="0002370C" w:rsidP="0002370C">
            <w:pPr>
              <w:spacing w:line="240" w:lineRule="auto"/>
              <w:rPr>
                <w:rFonts w:ascii="Arial" w:hAnsi="Arial" w:cs="Arial"/>
              </w:rPr>
            </w:pPr>
          </w:p>
        </w:tc>
      </w:tr>
      <w:tr w:rsidR="0002370C" w:rsidRPr="000B3429" w14:paraId="171703CB" w14:textId="77777777" w:rsidTr="0002370C">
        <w:tc>
          <w:tcPr>
            <w:tcW w:w="988" w:type="dxa"/>
          </w:tcPr>
          <w:p w14:paraId="7A147FAA" w14:textId="77777777" w:rsidR="0002370C" w:rsidRPr="000B3429" w:rsidRDefault="0002370C" w:rsidP="0002370C">
            <w:pPr>
              <w:spacing w:line="240" w:lineRule="auto"/>
              <w:rPr>
                <w:rFonts w:ascii="Arial" w:hAnsi="Arial" w:cs="Arial"/>
              </w:rPr>
            </w:pPr>
            <w:r w:rsidRPr="000B3429">
              <w:rPr>
                <w:rFonts w:ascii="Arial" w:hAnsi="Arial" w:cs="Arial"/>
              </w:rPr>
              <w:t>1.4.2.3.</w:t>
            </w:r>
          </w:p>
        </w:tc>
        <w:tc>
          <w:tcPr>
            <w:tcW w:w="3650" w:type="dxa"/>
          </w:tcPr>
          <w:p w14:paraId="7F72A3B3" w14:textId="77777777" w:rsidR="0002370C" w:rsidRPr="000B3429" w:rsidRDefault="0002370C" w:rsidP="0002370C">
            <w:pPr>
              <w:spacing w:line="240" w:lineRule="auto"/>
              <w:rPr>
                <w:rFonts w:ascii="Arial" w:hAnsi="Arial" w:cs="Arial"/>
              </w:rPr>
            </w:pPr>
            <w:r w:rsidRPr="000B3429">
              <w:rPr>
                <w:rFonts w:ascii="Arial" w:hAnsi="Arial" w:cs="Arial"/>
              </w:rPr>
              <w:t>Epidermoidný karcinóm zvukovodu</w:t>
            </w:r>
          </w:p>
        </w:tc>
        <w:tc>
          <w:tcPr>
            <w:tcW w:w="1311" w:type="dxa"/>
          </w:tcPr>
          <w:p w14:paraId="6BFF0F79" w14:textId="77777777" w:rsidR="0002370C" w:rsidRPr="000B3429" w:rsidRDefault="0002370C" w:rsidP="0002370C">
            <w:pPr>
              <w:spacing w:line="240" w:lineRule="auto"/>
              <w:rPr>
                <w:rFonts w:ascii="Arial" w:hAnsi="Arial" w:cs="Arial"/>
              </w:rPr>
            </w:pPr>
          </w:p>
        </w:tc>
        <w:tc>
          <w:tcPr>
            <w:tcW w:w="1276" w:type="dxa"/>
          </w:tcPr>
          <w:p w14:paraId="33018221" w14:textId="77777777" w:rsidR="0002370C" w:rsidRPr="000B3429" w:rsidRDefault="0002370C" w:rsidP="0002370C">
            <w:pPr>
              <w:spacing w:line="240" w:lineRule="auto"/>
              <w:rPr>
                <w:rFonts w:ascii="Arial" w:hAnsi="Arial" w:cs="Arial"/>
              </w:rPr>
            </w:pPr>
          </w:p>
        </w:tc>
        <w:tc>
          <w:tcPr>
            <w:tcW w:w="1134" w:type="dxa"/>
          </w:tcPr>
          <w:p w14:paraId="5BE9F87D" w14:textId="77777777" w:rsidR="0002370C" w:rsidRPr="000B3429" w:rsidRDefault="0002370C" w:rsidP="0002370C">
            <w:pPr>
              <w:spacing w:line="240" w:lineRule="auto"/>
              <w:rPr>
                <w:rFonts w:ascii="Arial" w:hAnsi="Arial" w:cs="Arial"/>
              </w:rPr>
            </w:pPr>
          </w:p>
        </w:tc>
        <w:tc>
          <w:tcPr>
            <w:tcW w:w="2302" w:type="dxa"/>
          </w:tcPr>
          <w:p w14:paraId="39EEBEB5" w14:textId="77777777" w:rsidR="0002370C" w:rsidRPr="000B3429" w:rsidRDefault="0002370C" w:rsidP="0002370C">
            <w:pPr>
              <w:spacing w:line="240" w:lineRule="auto"/>
              <w:rPr>
                <w:rFonts w:ascii="Arial" w:hAnsi="Arial" w:cs="Arial"/>
              </w:rPr>
            </w:pPr>
          </w:p>
        </w:tc>
      </w:tr>
      <w:tr w:rsidR="0002370C" w:rsidRPr="000B3429" w14:paraId="6720E091" w14:textId="77777777" w:rsidTr="0002370C">
        <w:tc>
          <w:tcPr>
            <w:tcW w:w="988" w:type="dxa"/>
          </w:tcPr>
          <w:p w14:paraId="68F934A5" w14:textId="77777777" w:rsidR="0002370C" w:rsidRPr="000B3429" w:rsidRDefault="0002370C" w:rsidP="0002370C">
            <w:pPr>
              <w:spacing w:line="240" w:lineRule="auto"/>
              <w:rPr>
                <w:rFonts w:ascii="Arial" w:hAnsi="Arial" w:cs="Arial"/>
              </w:rPr>
            </w:pPr>
            <w:r w:rsidRPr="000B3429">
              <w:rPr>
                <w:rFonts w:ascii="Arial" w:hAnsi="Arial" w:cs="Arial"/>
              </w:rPr>
              <w:t>1.4.3.</w:t>
            </w:r>
          </w:p>
        </w:tc>
        <w:tc>
          <w:tcPr>
            <w:tcW w:w="3650" w:type="dxa"/>
          </w:tcPr>
          <w:p w14:paraId="3B659D18" w14:textId="77777777" w:rsidR="0002370C" w:rsidRPr="000B3429" w:rsidRDefault="0002370C" w:rsidP="0002370C">
            <w:pPr>
              <w:rPr>
                <w:rFonts w:ascii="Arial" w:hAnsi="Arial" w:cs="Arial"/>
              </w:rPr>
            </w:pPr>
            <w:r w:rsidRPr="000B3429">
              <w:rPr>
                <w:rFonts w:ascii="Arial" w:hAnsi="Arial" w:cs="Arial"/>
              </w:rPr>
              <w:t>Poranenia vonkajšieho ucha</w:t>
            </w:r>
          </w:p>
        </w:tc>
        <w:tc>
          <w:tcPr>
            <w:tcW w:w="1311" w:type="dxa"/>
          </w:tcPr>
          <w:p w14:paraId="444884ED" w14:textId="4C5C7471" w:rsidR="0002370C" w:rsidRPr="000B3429" w:rsidRDefault="0002370C" w:rsidP="008D1115">
            <w:pPr>
              <w:spacing w:line="240" w:lineRule="auto"/>
              <w:rPr>
                <w:rFonts w:ascii="Arial" w:hAnsi="Arial" w:cs="Arial"/>
              </w:rPr>
            </w:pPr>
            <w:r w:rsidRPr="000B3429">
              <w:rPr>
                <w:rFonts w:ascii="Arial" w:hAnsi="Arial" w:cs="Arial"/>
              </w:rPr>
              <w:t>6</w:t>
            </w:r>
            <w:r w:rsidR="008D1115" w:rsidRPr="000B3429">
              <w:rPr>
                <w:rFonts w:ascii="Arial" w:hAnsi="Arial" w:cs="Arial"/>
              </w:rPr>
              <w:t>9</w:t>
            </w:r>
            <w:r w:rsidRPr="000B3429">
              <w:rPr>
                <w:rFonts w:ascii="Arial" w:hAnsi="Arial" w:cs="Arial"/>
              </w:rPr>
              <w:t>-</w:t>
            </w:r>
            <w:r w:rsidR="008D1115" w:rsidRPr="000B3429">
              <w:rPr>
                <w:rFonts w:ascii="Arial" w:hAnsi="Arial" w:cs="Arial"/>
              </w:rPr>
              <w:t>71</w:t>
            </w:r>
          </w:p>
        </w:tc>
        <w:tc>
          <w:tcPr>
            <w:tcW w:w="1276" w:type="dxa"/>
          </w:tcPr>
          <w:p w14:paraId="2D203E75" w14:textId="77777777" w:rsidR="0002370C" w:rsidRPr="000B3429" w:rsidRDefault="0002370C" w:rsidP="0002370C">
            <w:pPr>
              <w:spacing w:line="240" w:lineRule="auto"/>
              <w:rPr>
                <w:rFonts w:ascii="Arial" w:hAnsi="Arial" w:cs="Arial"/>
              </w:rPr>
            </w:pPr>
          </w:p>
        </w:tc>
        <w:tc>
          <w:tcPr>
            <w:tcW w:w="1134" w:type="dxa"/>
          </w:tcPr>
          <w:p w14:paraId="4908D77C" w14:textId="77777777" w:rsidR="0002370C" w:rsidRPr="000B3429" w:rsidRDefault="0002370C" w:rsidP="0002370C">
            <w:pPr>
              <w:spacing w:line="240" w:lineRule="auto"/>
              <w:rPr>
                <w:rFonts w:ascii="Arial" w:hAnsi="Arial" w:cs="Arial"/>
              </w:rPr>
            </w:pPr>
            <w:r w:rsidRPr="000B3429">
              <w:rPr>
                <w:rFonts w:ascii="Arial" w:hAnsi="Arial" w:cs="Arial"/>
              </w:rPr>
              <w:t>2,5</w:t>
            </w:r>
          </w:p>
        </w:tc>
        <w:tc>
          <w:tcPr>
            <w:tcW w:w="2302" w:type="dxa"/>
          </w:tcPr>
          <w:p w14:paraId="733F86BC"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03934F9F" w14:textId="77777777" w:rsidTr="0002370C">
        <w:tc>
          <w:tcPr>
            <w:tcW w:w="988" w:type="dxa"/>
          </w:tcPr>
          <w:p w14:paraId="735407B2" w14:textId="77777777" w:rsidR="0002370C" w:rsidRPr="000B3429" w:rsidRDefault="0002370C" w:rsidP="0002370C">
            <w:pPr>
              <w:spacing w:line="240" w:lineRule="auto"/>
              <w:rPr>
                <w:rFonts w:ascii="Arial" w:hAnsi="Arial" w:cs="Arial"/>
              </w:rPr>
            </w:pPr>
            <w:r w:rsidRPr="000B3429">
              <w:rPr>
                <w:rFonts w:ascii="Arial" w:hAnsi="Arial" w:cs="Arial"/>
              </w:rPr>
              <w:t>1.4.3.1.</w:t>
            </w:r>
          </w:p>
        </w:tc>
        <w:tc>
          <w:tcPr>
            <w:tcW w:w="3650" w:type="dxa"/>
          </w:tcPr>
          <w:p w14:paraId="79B81C84" w14:textId="77777777" w:rsidR="0002370C" w:rsidRPr="000B3429" w:rsidRDefault="0002370C" w:rsidP="0002370C">
            <w:pPr>
              <w:pStyle w:val="Nadpis4"/>
              <w:spacing w:line="276" w:lineRule="auto"/>
              <w:outlineLvl w:val="3"/>
              <w:rPr>
                <w:rFonts w:cs="Arial"/>
                <w:lang w:val="sk-SK"/>
              </w:rPr>
            </w:pPr>
            <w:r w:rsidRPr="000B3429">
              <w:rPr>
                <w:rFonts w:cs="Arial"/>
                <w:b w:val="0"/>
                <w:sz w:val="20"/>
                <w:lang w:val="sk-SK"/>
              </w:rPr>
              <w:t>Hematóm ušnice (Othematóm)</w:t>
            </w:r>
          </w:p>
        </w:tc>
        <w:tc>
          <w:tcPr>
            <w:tcW w:w="1311" w:type="dxa"/>
          </w:tcPr>
          <w:p w14:paraId="272AE0AD" w14:textId="77777777" w:rsidR="0002370C" w:rsidRPr="000B3429" w:rsidRDefault="0002370C" w:rsidP="0002370C">
            <w:pPr>
              <w:spacing w:line="240" w:lineRule="auto"/>
              <w:rPr>
                <w:rFonts w:ascii="Arial" w:hAnsi="Arial" w:cs="Arial"/>
              </w:rPr>
            </w:pPr>
          </w:p>
        </w:tc>
        <w:tc>
          <w:tcPr>
            <w:tcW w:w="1276" w:type="dxa"/>
          </w:tcPr>
          <w:p w14:paraId="32FA15E7" w14:textId="77777777" w:rsidR="0002370C" w:rsidRPr="000B3429" w:rsidRDefault="0002370C" w:rsidP="0002370C">
            <w:pPr>
              <w:spacing w:line="240" w:lineRule="auto"/>
              <w:rPr>
                <w:rFonts w:ascii="Arial" w:hAnsi="Arial" w:cs="Arial"/>
              </w:rPr>
            </w:pPr>
          </w:p>
        </w:tc>
        <w:tc>
          <w:tcPr>
            <w:tcW w:w="1134" w:type="dxa"/>
          </w:tcPr>
          <w:p w14:paraId="3F271C94" w14:textId="77777777" w:rsidR="0002370C" w:rsidRPr="000B3429" w:rsidRDefault="0002370C" w:rsidP="0002370C">
            <w:pPr>
              <w:spacing w:line="240" w:lineRule="auto"/>
              <w:rPr>
                <w:rFonts w:ascii="Arial" w:hAnsi="Arial" w:cs="Arial"/>
              </w:rPr>
            </w:pPr>
          </w:p>
        </w:tc>
        <w:tc>
          <w:tcPr>
            <w:tcW w:w="2302" w:type="dxa"/>
          </w:tcPr>
          <w:p w14:paraId="5A80358D" w14:textId="77777777" w:rsidR="0002370C" w:rsidRPr="000B3429" w:rsidRDefault="0002370C" w:rsidP="0002370C">
            <w:pPr>
              <w:spacing w:line="240" w:lineRule="auto"/>
              <w:rPr>
                <w:rFonts w:ascii="Arial" w:hAnsi="Arial" w:cs="Arial"/>
              </w:rPr>
            </w:pPr>
          </w:p>
        </w:tc>
      </w:tr>
      <w:tr w:rsidR="0002370C" w:rsidRPr="000B3429" w14:paraId="338857CD" w14:textId="77777777" w:rsidTr="0002370C">
        <w:tc>
          <w:tcPr>
            <w:tcW w:w="988" w:type="dxa"/>
          </w:tcPr>
          <w:p w14:paraId="456241BB" w14:textId="77777777" w:rsidR="0002370C" w:rsidRPr="000B3429" w:rsidRDefault="0002370C" w:rsidP="0002370C">
            <w:pPr>
              <w:spacing w:line="240" w:lineRule="auto"/>
              <w:rPr>
                <w:rFonts w:ascii="Arial" w:hAnsi="Arial" w:cs="Arial"/>
              </w:rPr>
            </w:pPr>
            <w:r w:rsidRPr="000B3429">
              <w:rPr>
                <w:rFonts w:ascii="Arial" w:hAnsi="Arial" w:cs="Arial"/>
              </w:rPr>
              <w:t>1.4.3.2.</w:t>
            </w:r>
          </w:p>
        </w:tc>
        <w:tc>
          <w:tcPr>
            <w:tcW w:w="3650" w:type="dxa"/>
          </w:tcPr>
          <w:p w14:paraId="65807AE6" w14:textId="77777777" w:rsidR="0002370C" w:rsidRPr="000B3429" w:rsidRDefault="0002370C" w:rsidP="0002370C">
            <w:pPr>
              <w:spacing w:line="240" w:lineRule="auto"/>
              <w:rPr>
                <w:rFonts w:ascii="Arial" w:hAnsi="Arial" w:cs="Arial"/>
              </w:rPr>
            </w:pPr>
            <w:r w:rsidRPr="000B3429">
              <w:rPr>
                <w:rFonts w:ascii="Arial" w:hAnsi="Arial" w:cs="Arial"/>
              </w:rPr>
              <w:t>Omrznutie ušnice</w:t>
            </w:r>
          </w:p>
        </w:tc>
        <w:tc>
          <w:tcPr>
            <w:tcW w:w="1311" w:type="dxa"/>
          </w:tcPr>
          <w:p w14:paraId="0CF7ACD7" w14:textId="77777777" w:rsidR="0002370C" w:rsidRPr="000B3429" w:rsidRDefault="0002370C" w:rsidP="0002370C">
            <w:pPr>
              <w:spacing w:line="240" w:lineRule="auto"/>
              <w:rPr>
                <w:rFonts w:ascii="Arial" w:hAnsi="Arial" w:cs="Arial"/>
              </w:rPr>
            </w:pPr>
          </w:p>
        </w:tc>
        <w:tc>
          <w:tcPr>
            <w:tcW w:w="1276" w:type="dxa"/>
          </w:tcPr>
          <w:p w14:paraId="14AE5B12" w14:textId="77777777" w:rsidR="0002370C" w:rsidRPr="000B3429" w:rsidRDefault="0002370C" w:rsidP="0002370C">
            <w:pPr>
              <w:spacing w:line="240" w:lineRule="auto"/>
              <w:rPr>
                <w:rFonts w:ascii="Arial" w:hAnsi="Arial" w:cs="Arial"/>
              </w:rPr>
            </w:pPr>
          </w:p>
        </w:tc>
        <w:tc>
          <w:tcPr>
            <w:tcW w:w="1134" w:type="dxa"/>
          </w:tcPr>
          <w:p w14:paraId="7FE88665" w14:textId="77777777" w:rsidR="0002370C" w:rsidRPr="000B3429" w:rsidRDefault="0002370C" w:rsidP="0002370C">
            <w:pPr>
              <w:spacing w:line="240" w:lineRule="auto"/>
              <w:rPr>
                <w:rFonts w:ascii="Arial" w:hAnsi="Arial" w:cs="Arial"/>
              </w:rPr>
            </w:pPr>
          </w:p>
        </w:tc>
        <w:tc>
          <w:tcPr>
            <w:tcW w:w="2302" w:type="dxa"/>
          </w:tcPr>
          <w:p w14:paraId="1678CE20" w14:textId="77777777" w:rsidR="0002370C" w:rsidRPr="000B3429" w:rsidRDefault="0002370C" w:rsidP="0002370C">
            <w:pPr>
              <w:spacing w:line="240" w:lineRule="auto"/>
              <w:rPr>
                <w:rFonts w:ascii="Arial" w:hAnsi="Arial" w:cs="Arial"/>
              </w:rPr>
            </w:pPr>
          </w:p>
        </w:tc>
      </w:tr>
      <w:tr w:rsidR="0002370C" w:rsidRPr="000B3429" w14:paraId="6B967FC5" w14:textId="77777777" w:rsidTr="0002370C">
        <w:tc>
          <w:tcPr>
            <w:tcW w:w="988" w:type="dxa"/>
          </w:tcPr>
          <w:p w14:paraId="109D1377" w14:textId="77777777" w:rsidR="0002370C" w:rsidRPr="000B3429" w:rsidRDefault="0002370C" w:rsidP="0002370C">
            <w:pPr>
              <w:spacing w:line="240" w:lineRule="auto"/>
              <w:rPr>
                <w:rFonts w:ascii="Arial" w:hAnsi="Arial" w:cs="Arial"/>
              </w:rPr>
            </w:pPr>
            <w:r w:rsidRPr="000B3429">
              <w:rPr>
                <w:rFonts w:ascii="Arial" w:hAnsi="Arial" w:cs="Arial"/>
              </w:rPr>
              <w:t>1.4.3.3.</w:t>
            </w:r>
          </w:p>
        </w:tc>
        <w:tc>
          <w:tcPr>
            <w:tcW w:w="3650" w:type="dxa"/>
          </w:tcPr>
          <w:p w14:paraId="75007459" w14:textId="77777777" w:rsidR="0002370C" w:rsidRPr="000B3429" w:rsidRDefault="0002370C" w:rsidP="0002370C">
            <w:pPr>
              <w:spacing w:line="240" w:lineRule="auto"/>
              <w:rPr>
                <w:rFonts w:ascii="Arial" w:hAnsi="Arial" w:cs="Arial"/>
              </w:rPr>
            </w:pPr>
            <w:r w:rsidRPr="000B3429">
              <w:rPr>
                <w:rFonts w:ascii="Arial" w:hAnsi="Arial" w:cs="Arial"/>
                <w:szCs w:val="24"/>
              </w:rPr>
              <w:t>Poranenie vonkajšieho zvukovodu</w:t>
            </w:r>
          </w:p>
        </w:tc>
        <w:tc>
          <w:tcPr>
            <w:tcW w:w="1311" w:type="dxa"/>
          </w:tcPr>
          <w:p w14:paraId="2D7C7C69" w14:textId="77777777" w:rsidR="0002370C" w:rsidRPr="000B3429" w:rsidRDefault="0002370C" w:rsidP="0002370C">
            <w:pPr>
              <w:spacing w:line="240" w:lineRule="auto"/>
              <w:rPr>
                <w:rFonts w:ascii="Arial" w:hAnsi="Arial" w:cs="Arial"/>
              </w:rPr>
            </w:pPr>
          </w:p>
        </w:tc>
        <w:tc>
          <w:tcPr>
            <w:tcW w:w="1276" w:type="dxa"/>
          </w:tcPr>
          <w:p w14:paraId="1BBD8836" w14:textId="77777777" w:rsidR="0002370C" w:rsidRPr="000B3429" w:rsidRDefault="0002370C" w:rsidP="0002370C">
            <w:pPr>
              <w:spacing w:line="240" w:lineRule="auto"/>
              <w:rPr>
                <w:rFonts w:ascii="Arial" w:hAnsi="Arial" w:cs="Arial"/>
              </w:rPr>
            </w:pPr>
          </w:p>
        </w:tc>
        <w:tc>
          <w:tcPr>
            <w:tcW w:w="1134" w:type="dxa"/>
          </w:tcPr>
          <w:p w14:paraId="511F3EB5" w14:textId="77777777" w:rsidR="0002370C" w:rsidRPr="000B3429" w:rsidRDefault="0002370C" w:rsidP="0002370C">
            <w:pPr>
              <w:spacing w:line="240" w:lineRule="auto"/>
              <w:rPr>
                <w:rFonts w:ascii="Arial" w:hAnsi="Arial" w:cs="Arial"/>
              </w:rPr>
            </w:pPr>
          </w:p>
        </w:tc>
        <w:tc>
          <w:tcPr>
            <w:tcW w:w="2302" w:type="dxa"/>
          </w:tcPr>
          <w:p w14:paraId="36B57D59" w14:textId="77777777" w:rsidR="0002370C" w:rsidRPr="000B3429" w:rsidRDefault="0002370C" w:rsidP="0002370C">
            <w:pPr>
              <w:spacing w:line="240" w:lineRule="auto"/>
              <w:rPr>
                <w:rFonts w:ascii="Arial" w:hAnsi="Arial" w:cs="Arial"/>
              </w:rPr>
            </w:pPr>
          </w:p>
        </w:tc>
      </w:tr>
      <w:tr w:rsidR="0002370C" w:rsidRPr="000B3429" w14:paraId="2B339811" w14:textId="77777777" w:rsidTr="0002370C">
        <w:tc>
          <w:tcPr>
            <w:tcW w:w="988" w:type="dxa"/>
          </w:tcPr>
          <w:p w14:paraId="07B08A80" w14:textId="77777777" w:rsidR="0002370C" w:rsidRPr="000B3429" w:rsidRDefault="0002370C" w:rsidP="0002370C">
            <w:pPr>
              <w:spacing w:line="240" w:lineRule="auto"/>
              <w:rPr>
                <w:rFonts w:ascii="Arial" w:hAnsi="Arial" w:cs="Arial"/>
              </w:rPr>
            </w:pPr>
            <w:r w:rsidRPr="000B3429">
              <w:rPr>
                <w:rFonts w:ascii="Arial" w:hAnsi="Arial" w:cs="Arial"/>
              </w:rPr>
              <w:t>1.4.4.</w:t>
            </w:r>
          </w:p>
        </w:tc>
        <w:tc>
          <w:tcPr>
            <w:tcW w:w="3650" w:type="dxa"/>
          </w:tcPr>
          <w:p w14:paraId="1ABE1390" w14:textId="77777777" w:rsidR="0002370C" w:rsidRPr="000B3429" w:rsidRDefault="0002370C" w:rsidP="0002370C">
            <w:pPr>
              <w:spacing w:line="240" w:lineRule="auto"/>
              <w:rPr>
                <w:rFonts w:ascii="Arial" w:hAnsi="Arial" w:cs="Arial"/>
              </w:rPr>
            </w:pPr>
            <w:r w:rsidRPr="000B3429">
              <w:rPr>
                <w:rFonts w:ascii="Arial" w:hAnsi="Arial" w:cs="Arial"/>
              </w:rPr>
              <w:t xml:space="preserve">Vývojové chyby vonkajšieho a stredného ucha </w:t>
            </w:r>
          </w:p>
        </w:tc>
        <w:tc>
          <w:tcPr>
            <w:tcW w:w="1311" w:type="dxa"/>
          </w:tcPr>
          <w:p w14:paraId="09014499" w14:textId="2427EA47" w:rsidR="0002370C" w:rsidRPr="000B3429" w:rsidRDefault="0002370C" w:rsidP="0002370C">
            <w:pPr>
              <w:spacing w:line="240" w:lineRule="auto"/>
              <w:rPr>
                <w:rFonts w:ascii="Arial" w:hAnsi="Arial" w:cs="Arial"/>
              </w:rPr>
            </w:pPr>
            <w:r w:rsidRPr="000B3429">
              <w:rPr>
                <w:rFonts w:ascii="Arial" w:hAnsi="Arial" w:cs="Arial"/>
              </w:rPr>
              <w:t>71</w:t>
            </w:r>
            <w:r w:rsidR="008D1115" w:rsidRPr="000B3429">
              <w:rPr>
                <w:rFonts w:ascii="Arial" w:hAnsi="Arial" w:cs="Arial"/>
              </w:rPr>
              <w:t>-74</w:t>
            </w:r>
          </w:p>
        </w:tc>
        <w:tc>
          <w:tcPr>
            <w:tcW w:w="1276" w:type="dxa"/>
          </w:tcPr>
          <w:p w14:paraId="10B1476D" w14:textId="77777777" w:rsidR="0002370C" w:rsidRPr="000B3429" w:rsidRDefault="0002370C" w:rsidP="0002370C">
            <w:pPr>
              <w:spacing w:line="240" w:lineRule="auto"/>
              <w:rPr>
                <w:rFonts w:ascii="Arial" w:hAnsi="Arial" w:cs="Arial"/>
              </w:rPr>
            </w:pPr>
          </w:p>
        </w:tc>
        <w:tc>
          <w:tcPr>
            <w:tcW w:w="1134" w:type="dxa"/>
          </w:tcPr>
          <w:p w14:paraId="7C0DC9A8" w14:textId="77777777" w:rsidR="0002370C" w:rsidRPr="000B3429" w:rsidRDefault="0002370C" w:rsidP="0002370C">
            <w:pPr>
              <w:spacing w:line="240" w:lineRule="auto"/>
              <w:rPr>
                <w:rFonts w:ascii="Arial" w:hAnsi="Arial" w:cs="Arial"/>
              </w:rPr>
            </w:pPr>
            <w:r w:rsidRPr="000B3429">
              <w:rPr>
                <w:rFonts w:ascii="Arial" w:hAnsi="Arial" w:cs="Arial"/>
              </w:rPr>
              <w:t>4</w:t>
            </w:r>
          </w:p>
        </w:tc>
        <w:tc>
          <w:tcPr>
            <w:tcW w:w="2302" w:type="dxa"/>
          </w:tcPr>
          <w:p w14:paraId="37FE208D" w14:textId="77777777" w:rsidR="0002370C" w:rsidRPr="000B3429" w:rsidRDefault="0002370C" w:rsidP="0002370C">
            <w:pPr>
              <w:spacing w:line="240" w:lineRule="auto"/>
              <w:rPr>
                <w:rFonts w:ascii="Arial" w:hAnsi="Arial" w:cs="Arial"/>
              </w:rPr>
            </w:pPr>
            <w:r w:rsidRPr="000B3429">
              <w:rPr>
                <w:rFonts w:ascii="Arial" w:hAnsi="Arial" w:cs="Arial"/>
              </w:rPr>
              <w:t>Pavlovčinová G.</w:t>
            </w:r>
          </w:p>
        </w:tc>
      </w:tr>
      <w:tr w:rsidR="0002370C" w:rsidRPr="000B3429" w14:paraId="3633A82A" w14:textId="77777777" w:rsidTr="0002370C">
        <w:tc>
          <w:tcPr>
            <w:tcW w:w="988" w:type="dxa"/>
          </w:tcPr>
          <w:p w14:paraId="755D8BA8" w14:textId="77777777" w:rsidR="0002370C" w:rsidRPr="000B3429" w:rsidRDefault="0002370C" w:rsidP="0002370C">
            <w:pPr>
              <w:spacing w:line="240" w:lineRule="auto"/>
              <w:rPr>
                <w:rFonts w:ascii="Arial" w:hAnsi="Arial" w:cs="Arial"/>
              </w:rPr>
            </w:pPr>
            <w:r w:rsidRPr="000B3429">
              <w:rPr>
                <w:rFonts w:ascii="Arial" w:hAnsi="Arial" w:cs="Arial"/>
              </w:rPr>
              <w:lastRenderedPageBreak/>
              <w:t>1.4.4.1.</w:t>
            </w:r>
          </w:p>
        </w:tc>
        <w:tc>
          <w:tcPr>
            <w:tcW w:w="3650" w:type="dxa"/>
          </w:tcPr>
          <w:p w14:paraId="20C390D0" w14:textId="77777777" w:rsidR="0002370C" w:rsidRPr="000B3429" w:rsidRDefault="0002370C" w:rsidP="0002370C">
            <w:pPr>
              <w:spacing w:line="240" w:lineRule="auto"/>
              <w:rPr>
                <w:rFonts w:ascii="Arial" w:hAnsi="Arial" w:cs="Arial"/>
              </w:rPr>
            </w:pPr>
            <w:r w:rsidRPr="000B3429">
              <w:rPr>
                <w:rFonts w:ascii="Arial" w:hAnsi="Arial" w:cs="Arial"/>
                <w:bCs/>
              </w:rPr>
              <w:t>Vrodené chyby ušnice, variácie v umiestnení, tvare a veľkosti</w:t>
            </w:r>
          </w:p>
        </w:tc>
        <w:tc>
          <w:tcPr>
            <w:tcW w:w="1311" w:type="dxa"/>
          </w:tcPr>
          <w:p w14:paraId="09973AE1" w14:textId="77777777" w:rsidR="0002370C" w:rsidRPr="000B3429" w:rsidRDefault="0002370C" w:rsidP="0002370C">
            <w:pPr>
              <w:spacing w:line="240" w:lineRule="auto"/>
              <w:rPr>
                <w:rFonts w:ascii="Arial" w:hAnsi="Arial" w:cs="Arial"/>
              </w:rPr>
            </w:pPr>
          </w:p>
        </w:tc>
        <w:tc>
          <w:tcPr>
            <w:tcW w:w="1276" w:type="dxa"/>
          </w:tcPr>
          <w:p w14:paraId="09BA8FE0" w14:textId="77777777" w:rsidR="0002370C" w:rsidRPr="000B3429" w:rsidRDefault="0002370C" w:rsidP="0002370C">
            <w:pPr>
              <w:spacing w:line="240" w:lineRule="auto"/>
              <w:rPr>
                <w:rFonts w:ascii="Arial" w:hAnsi="Arial" w:cs="Arial"/>
              </w:rPr>
            </w:pPr>
          </w:p>
        </w:tc>
        <w:tc>
          <w:tcPr>
            <w:tcW w:w="1134" w:type="dxa"/>
          </w:tcPr>
          <w:p w14:paraId="552E3873" w14:textId="77777777" w:rsidR="0002370C" w:rsidRPr="000B3429" w:rsidRDefault="0002370C" w:rsidP="0002370C">
            <w:pPr>
              <w:spacing w:line="240" w:lineRule="auto"/>
              <w:rPr>
                <w:rFonts w:ascii="Arial" w:hAnsi="Arial" w:cs="Arial"/>
              </w:rPr>
            </w:pPr>
          </w:p>
        </w:tc>
        <w:tc>
          <w:tcPr>
            <w:tcW w:w="2302" w:type="dxa"/>
          </w:tcPr>
          <w:p w14:paraId="693876D5" w14:textId="77777777" w:rsidR="0002370C" w:rsidRPr="000B3429" w:rsidRDefault="0002370C" w:rsidP="0002370C">
            <w:pPr>
              <w:spacing w:line="240" w:lineRule="auto"/>
              <w:rPr>
                <w:rFonts w:ascii="Arial" w:hAnsi="Arial" w:cs="Arial"/>
              </w:rPr>
            </w:pPr>
          </w:p>
        </w:tc>
      </w:tr>
      <w:tr w:rsidR="0002370C" w:rsidRPr="000B3429" w14:paraId="3036454B" w14:textId="77777777" w:rsidTr="0002370C">
        <w:tc>
          <w:tcPr>
            <w:tcW w:w="988" w:type="dxa"/>
          </w:tcPr>
          <w:p w14:paraId="76C7247A" w14:textId="77777777" w:rsidR="0002370C" w:rsidRPr="000B3429" w:rsidRDefault="0002370C" w:rsidP="0002370C">
            <w:pPr>
              <w:spacing w:line="240" w:lineRule="auto"/>
              <w:rPr>
                <w:rFonts w:ascii="Arial" w:hAnsi="Arial" w:cs="Arial"/>
              </w:rPr>
            </w:pPr>
            <w:r w:rsidRPr="000B3429">
              <w:rPr>
                <w:rFonts w:ascii="Arial" w:hAnsi="Arial" w:cs="Arial"/>
              </w:rPr>
              <w:t>1.4.4.2.</w:t>
            </w:r>
          </w:p>
        </w:tc>
        <w:tc>
          <w:tcPr>
            <w:tcW w:w="3650" w:type="dxa"/>
          </w:tcPr>
          <w:p w14:paraId="50CF58A0" w14:textId="77777777" w:rsidR="0002370C" w:rsidRPr="000B3429" w:rsidRDefault="0002370C" w:rsidP="0002370C">
            <w:pPr>
              <w:spacing w:line="240" w:lineRule="auto"/>
              <w:rPr>
                <w:rFonts w:ascii="Arial" w:hAnsi="Arial" w:cs="Arial"/>
              </w:rPr>
            </w:pPr>
            <w:r w:rsidRPr="000B3429">
              <w:rPr>
                <w:rFonts w:ascii="Arial" w:hAnsi="Arial" w:cs="Arial"/>
              </w:rPr>
              <w:t>Atrézia vonkajšieho zvukovodu</w:t>
            </w:r>
          </w:p>
        </w:tc>
        <w:tc>
          <w:tcPr>
            <w:tcW w:w="1311" w:type="dxa"/>
          </w:tcPr>
          <w:p w14:paraId="3D87D927" w14:textId="77777777" w:rsidR="0002370C" w:rsidRPr="000B3429" w:rsidRDefault="0002370C" w:rsidP="0002370C">
            <w:pPr>
              <w:spacing w:line="240" w:lineRule="auto"/>
              <w:rPr>
                <w:rFonts w:ascii="Arial" w:hAnsi="Arial" w:cs="Arial"/>
              </w:rPr>
            </w:pPr>
          </w:p>
        </w:tc>
        <w:tc>
          <w:tcPr>
            <w:tcW w:w="1276" w:type="dxa"/>
          </w:tcPr>
          <w:p w14:paraId="1FA27DA5" w14:textId="77777777" w:rsidR="0002370C" w:rsidRPr="000B3429" w:rsidRDefault="0002370C" w:rsidP="0002370C">
            <w:pPr>
              <w:spacing w:line="240" w:lineRule="auto"/>
              <w:rPr>
                <w:rFonts w:ascii="Arial" w:hAnsi="Arial" w:cs="Arial"/>
              </w:rPr>
            </w:pPr>
          </w:p>
        </w:tc>
        <w:tc>
          <w:tcPr>
            <w:tcW w:w="1134" w:type="dxa"/>
          </w:tcPr>
          <w:p w14:paraId="37BAD991" w14:textId="77777777" w:rsidR="0002370C" w:rsidRPr="000B3429" w:rsidRDefault="0002370C" w:rsidP="0002370C">
            <w:pPr>
              <w:spacing w:line="240" w:lineRule="auto"/>
              <w:rPr>
                <w:rFonts w:ascii="Arial" w:hAnsi="Arial" w:cs="Arial"/>
              </w:rPr>
            </w:pPr>
          </w:p>
        </w:tc>
        <w:tc>
          <w:tcPr>
            <w:tcW w:w="2302" w:type="dxa"/>
          </w:tcPr>
          <w:p w14:paraId="1639531D" w14:textId="77777777" w:rsidR="0002370C" w:rsidRPr="000B3429" w:rsidRDefault="0002370C" w:rsidP="0002370C">
            <w:pPr>
              <w:spacing w:line="240" w:lineRule="auto"/>
              <w:rPr>
                <w:rFonts w:ascii="Arial" w:hAnsi="Arial" w:cs="Arial"/>
              </w:rPr>
            </w:pPr>
          </w:p>
        </w:tc>
      </w:tr>
      <w:tr w:rsidR="0002370C" w:rsidRPr="000B3429" w14:paraId="7DD784C7" w14:textId="77777777" w:rsidTr="0002370C">
        <w:tc>
          <w:tcPr>
            <w:tcW w:w="988" w:type="dxa"/>
          </w:tcPr>
          <w:p w14:paraId="2D0D2C35" w14:textId="77777777" w:rsidR="0002370C" w:rsidRPr="000B3429" w:rsidRDefault="0002370C" w:rsidP="0002370C">
            <w:pPr>
              <w:spacing w:line="240" w:lineRule="auto"/>
              <w:rPr>
                <w:rFonts w:ascii="Arial" w:hAnsi="Arial" w:cs="Arial"/>
              </w:rPr>
            </w:pPr>
            <w:r w:rsidRPr="000B3429">
              <w:rPr>
                <w:rFonts w:ascii="Arial" w:hAnsi="Arial" w:cs="Arial"/>
              </w:rPr>
              <w:t>1.4.4.3.</w:t>
            </w:r>
          </w:p>
        </w:tc>
        <w:tc>
          <w:tcPr>
            <w:tcW w:w="3650" w:type="dxa"/>
          </w:tcPr>
          <w:p w14:paraId="6D65BE8C" w14:textId="77777777" w:rsidR="0002370C" w:rsidRPr="000B3429" w:rsidRDefault="0002370C" w:rsidP="0002370C">
            <w:pPr>
              <w:autoSpaceDE w:val="0"/>
              <w:autoSpaceDN w:val="0"/>
              <w:adjustRightInd w:val="0"/>
              <w:spacing w:after="0" w:line="360" w:lineRule="auto"/>
              <w:rPr>
                <w:rFonts w:ascii="Arial" w:hAnsi="Arial" w:cs="Arial"/>
              </w:rPr>
            </w:pPr>
            <w:r w:rsidRPr="000B3429">
              <w:rPr>
                <w:rFonts w:ascii="Arial" w:hAnsi="Arial" w:cs="Arial"/>
                <w:bCs/>
                <w:color w:val="000000"/>
              </w:rPr>
              <w:t>Stenóza vonkajšieho zvukovodu</w:t>
            </w:r>
          </w:p>
        </w:tc>
        <w:tc>
          <w:tcPr>
            <w:tcW w:w="1311" w:type="dxa"/>
          </w:tcPr>
          <w:p w14:paraId="734C0422" w14:textId="77777777" w:rsidR="0002370C" w:rsidRPr="000B3429" w:rsidRDefault="0002370C" w:rsidP="0002370C">
            <w:pPr>
              <w:spacing w:line="240" w:lineRule="auto"/>
              <w:rPr>
                <w:rFonts w:ascii="Arial" w:hAnsi="Arial" w:cs="Arial"/>
              </w:rPr>
            </w:pPr>
          </w:p>
        </w:tc>
        <w:tc>
          <w:tcPr>
            <w:tcW w:w="1276" w:type="dxa"/>
          </w:tcPr>
          <w:p w14:paraId="46476F2F" w14:textId="77777777" w:rsidR="0002370C" w:rsidRPr="000B3429" w:rsidRDefault="0002370C" w:rsidP="0002370C">
            <w:pPr>
              <w:spacing w:line="240" w:lineRule="auto"/>
              <w:rPr>
                <w:rFonts w:ascii="Arial" w:hAnsi="Arial" w:cs="Arial"/>
              </w:rPr>
            </w:pPr>
          </w:p>
        </w:tc>
        <w:tc>
          <w:tcPr>
            <w:tcW w:w="1134" w:type="dxa"/>
          </w:tcPr>
          <w:p w14:paraId="3D812807" w14:textId="77777777" w:rsidR="0002370C" w:rsidRPr="000B3429" w:rsidRDefault="0002370C" w:rsidP="0002370C">
            <w:pPr>
              <w:spacing w:line="240" w:lineRule="auto"/>
              <w:rPr>
                <w:rFonts w:ascii="Arial" w:hAnsi="Arial" w:cs="Arial"/>
              </w:rPr>
            </w:pPr>
          </w:p>
        </w:tc>
        <w:tc>
          <w:tcPr>
            <w:tcW w:w="2302" w:type="dxa"/>
          </w:tcPr>
          <w:p w14:paraId="1EE97919" w14:textId="77777777" w:rsidR="0002370C" w:rsidRPr="000B3429" w:rsidRDefault="0002370C" w:rsidP="0002370C">
            <w:pPr>
              <w:spacing w:line="240" w:lineRule="auto"/>
              <w:rPr>
                <w:rFonts w:ascii="Arial" w:hAnsi="Arial" w:cs="Arial"/>
              </w:rPr>
            </w:pPr>
          </w:p>
        </w:tc>
      </w:tr>
      <w:tr w:rsidR="0002370C" w:rsidRPr="000B3429" w14:paraId="2DF23D26" w14:textId="77777777" w:rsidTr="0002370C">
        <w:tc>
          <w:tcPr>
            <w:tcW w:w="988" w:type="dxa"/>
          </w:tcPr>
          <w:p w14:paraId="500DB82F" w14:textId="77777777" w:rsidR="0002370C" w:rsidRPr="000B3429" w:rsidRDefault="0002370C" w:rsidP="0002370C">
            <w:pPr>
              <w:spacing w:line="240" w:lineRule="auto"/>
              <w:rPr>
                <w:rFonts w:ascii="Arial" w:hAnsi="Arial" w:cs="Arial"/>
              </w:rPr>
            </w:pPr>
            <w:r w:rsidRPr="000B3429">
              <w:rPr>
                <w:rFonts w:ascii="Arial" w:hAnsi="Arial" w:cs="Arial"/>
              </w:rPr>
              <w:t>1.5.</w:t>
            </w:r>
          </w:p>
        </w:tc>
        <w:tc>
          <w:tcPr>
            <w:tcW w:w="3650" w:type="dxa"/>
          </w:tcPr>
          <w:p w14:paraId="395FC083" w14:textId="77777777" w:rsidR="0002370C" w:rsidRPr="000B3429" w:rsidRDefault="0002370C" w:rsidP="0002370C">
            <w:pPr>
              <w:spacing w:line="240" w:lineRule="auto"/>
              <w:rPr>
                <w:rFonts w:ascii="Arial" w:hAnsi="Arial" w:cs="Arial"/>
              </w:rPr>
            </w:pPr>
            <w:r w:rsidRPr="000B3429">
              <w:rPr>
                <w:rFonts w:ascii="Arial" w:hAnsi="Arial" w:cs="Arial"/>
              </w:rPr>
              <w:t>Choroby stredného ucha</w:t>
            </w:r>
          </w:p>
        </w:tc>
        <w:tc>
          <w:tcPr>
            <w:tcW w:w="1311" w:type="dxa"/>
          </w:tcPr>
          <w:p w14:paraId="29692879" w14:textId="5B91725B" w:rsidR="0002370C" w:rsidRPr="000B3429" w:rsidRDefault="008D1115" w:rsidP="0002370C">
            <w:pPr>
              <w:spacing w:line="240" w:lineRule="auto"/>
              <w:rPr>
                <w:rFonts w:ascii="Arial" w:hAnsi="Arial" w:cs="Arial"/>
              </w:rPr>
            </w:pPr>
            <w:r w:rsidRPr="000B3429">
              <w:rPr>
                <w:rFonts w:ascii="Arial" w:hAnsi="Arial" w:cs="Arial"/>
              </w:rPr>
              <w:t>75</w:t>
            </w:r>
          </w:p>
        </w:tc>
        <w:tc>
          <w:tcPr>
            <w:tcW w:w="1276" w:type="dxa"/>
          </w:tcPr>
          <w:p w14:paraId="42427D5A" w14:textId="77777777" w:rsidR="0002370C" w:rsidRPr="000B3429" w:rsidRDefault="0002370C" w:rsidP="0002370C">
            <w:pPr>
              <w:spacing w:line="240" w:lineRule="auto"/>
              <w:rPr>
                <w:rFonts w:ascii="Arial" w:hAnsi="Arial" w:cs="Arial"/>
              </w:rPr>
            </w:pPr>
            <w:r w:rsidRPr="000B3429">
              <w:rPr>
                <w:rFonts w:ascii="Arial" w:hAnsi="Arial" w:cs="Arial"/>
              </w:rPr>
              <w:t>25</w:t>
            </w:r>
          </w:p>
        </w:tc>
        <w:tc>
          <w:tcPr>
            <w:tcW w:w="1134" w:type="dxa"/>
          </w:tcPr>
          <w:p w14:paraId="0BCFC5E8" w14:textId="77777777" w:rsidR="0002370C" w:rsidRPr="000B3429" w:rsidRDefault="0002370C" w:rsidP="0002370C">
            <w:pPr>
              <w:spacing w:line="240" w:lineRule="auto"/>
              <w:rPr>
                <w:rFonts w:ascii="Arial" w:hAnsi="Arial" w:cs="Arial"/>
              </w:rPr>
            </w:pPr>
          </w:p>
        </w:tc>
        <w:tc>
          <w:tcPr>
            <w:tcW w:w="2302" w:type="dxa"/>
          </w:tcPr>
          <w:p w14:paraId="3CE81173" w14:textId="77777777" w:rsidR="0002370C" w:rsidRPr="000B3429" w:rsidRDefault="0002370C" w:rsidP="0002370C">
            <w:pPr>
              <w:spacing w:line="240" w:lineRule="auto"/>
              <w:rPr>
                <w:rFonts w:ascii="Arial" w:hAnsi="Arial" w:cs="Arial"/>
              </w:rPr>
            </w:pPr>
          </w:p>
        </w:tc>
      </w:tr>
      <w:tr w:rsidR="0002370C" w:rsidRPr="000B3429" w14:paraId="16E616FC" w14:textId="77777777" w:rsidTr="0002370C">
        <w:tc>
          <w:tcPr>
            <w:tcW w:w="988" w:type="dxa"/>
          </w:tcPr>
          <w:p w14:paraId="4120A283" w14:textId="77777777" w:rsidR="0002370C" w:rsidRPr="000B3429" w:rsidRDefault="0002370C" w:rsidP="0002370C">
            <w:pPr>
              <w:spacing w:line="240" w:lineRule="auto"/>
              <w:rPr>
                <w:rFonts w:ascii="Arial" w:hAnsi="Arial" w:cs="Arial"/>
              </w:rPr>
            </w:pPr>
            <w:r w:rsidRPr="000B3429">
              <w:rPr>
                <w:rFonts w:ascii="Arial" w:hAnsi="Arial" w:cs="Arial"/>
              </w:rPr>
              <w:t>1.5.1.</w:t>
            </w:r>
          </w:p>
        </w:tc>
        <w:tc>
          <w:tcPr>
            <w:tcW w:w="3650" w:type="dxa"/>
          </w:tcPr>
          <w:p w14:paraId="1C074EEA" w14:textId="77777777" w:rsidR="0002370C" w:rsidRPr="000B3429" w:rsidRDefault="0002370C" w:rsidP="0002370C">
            <w:pPr>
              <w:spacing w:line="240" w:lineRule="auto"/>
              <w:rPr>
                <w:rFonts w:ascii="Arial" w:hAnsi="Arial" w:cs="Arial"/>
              </w:rPr>
            </w:pPr>
            <w:r w:rsidRPr="000B3429">
              <w:rPr>
                <w:rFonts w:ascii="Arial" w:hAnsi="Arial" w:cs="Arial"/>
              </w:rPr>
              <w:t>Dysfunkcia sluchovej trubice a jej riešenie</w:t>
            </w:r>
          </w:p>
        </w:tc>
        <w:tc>
          <w:tcPr>
            <w:tcW w:w="1311" w:type="dxa"/>
          </w:tcPr>
          <w:p w14:paraId="5F6B19E2" w14:textId="572145A6" w:rsidR="0002370C" w:rsidRPr="000B3429" w:rsidRDefault="008D1115" w:rsidP="0002370C">
            <w:pPr>
              <w:spacing w:line="240" w:lineRule="auto"/>
              <w:rPr>
                <w:rFonts w:ascii="Arial" w:hAnsi="Arial" w:cs="Arial"/>
              </w:rPr>
            </w:pPr>
            <w:r w:rsidRPr="000B3429">
              <w:rPr>
                <w:rFonts w:ascii="Arial" w:hAnsi="Arial" w:cs="Arial"/>
              </w:rPr>
              <w:t>75-78</w:t>
            </w:r>
          </w:p>
        </w:tc>
        <w:tc>
          <w:tcPr>
            <w:tcW w:w="1276" w:type="dxa"/>
          </w:tcPr>
          <w:p w14:paraId="2ACCD9C1" w14:textId="77777777" w:rsidR="0002370C" w:rsidRPr="000B3429" w:rsidRDefault="0002370C" w:rsidP="0002370C">
            <w:pPr>
              <w:spacing w:line="240" w:lineRule="auto"/>
              <w:rPr>
                <w:rFonts w:ascii="Arial" w:hAnsi="Arial" w:cs="Arial"/>
              </w:rPr>
            </w:pPr>
          </w:p>
        </w:tc>
        <w:tc>
          <w:tcPr>
            <w:tcW w:w="1134" w:type="dxa"/>
          </w:tcPr>
          <w:p w14:paraId="0FCA951C" w14:textId="77777777" w:rsidR="0002370C" w:rsidRPr="000B3429" w:rsidRDefault="0002370C" w:rsidP="0002370C">
            <w:pPr>
              <w:spacing w:line="240" w:lineRule="auto"/>
              <w:rPr>
                <w:rFonts w:ascii="Arial" w:hAnsi="Arial" w:cs="Arial"/>
              </w:rPr>
            </w:pPr>
            <w:r w:rsidRPr="000B3429">
              <w:rPr>
                <w:rFonts w:ascii="Arial" w:hAnsi="Arial" w:cs="Arial"/>
              </w:rPr>
              <w:t>4</w:t>
            </w:r>
          </w:p>
        </w:tc>
        <w:tc>
          <w:tcPr>
            <w:tcW w:w="2302" w:type="dxa"/>
          </w:tcPr>
          <w:p w14:paraId="69C71E66"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64D6FAA0" w14:textId="77777777" w:rsidTr="0002370C">
        <w:tc>
          <w:tcPr>
            <w:tcW w:w="988" w:type="dxa"/>
          </w:tcPr>
          <w:p w14:paraId="140C728E" w14:textId="77777777" w:rsidR="0002370C" w:rsidRPr="000B3429" w:rsidRDefault="0002370C" w:rsidP="0002370C">
            <w:pPr>
              <w:spacing w:line="240" w:lineRule="auto"/>
              <w:rPr>
                <w:rFonts w:ascii="Arial" w:hAnsi="Arial" w:cs="Arial"/>
              </w:rPr>
            </w:pPr>
            <w:r w:rsidRPr="000B3429">
              <w:rPr>
                <w:rFonts w:ascii="Arial" w:hAnsi="Arial" w:cs="Arial"/>
              </w:rPr>
              <w:t>1.5.2.</w:t>
            </w:r>
          </w:p>
        </w:tc>
        <w:tc>
          <w:tcPr>
            <w:tcW w:w="3650" w:type="dxa"/>
          </w:tcPr>
          <w:p w14:paraId="3C935D1F" w14:textId="77777777" w:rsidR="0002370C" w:rsidRPr="000B3429" w:rsidRDefault="0002370C" w:rsidP="0002370C">
            <w:pPr>
              <w:spacing w:line="240" w:lineRule="auto"/>
              <w:rPr>
                <w:rFonts w:ascii="Arial" w:hAnsi="Arial" w:cs="Arial"/>
              </w:rPr>
            </w:pPr>
            <w:r w:rsidRPr="000B3429">
              <w:rPr>
                <w:rFonts w:ascii="Arial" w:hAnsi="Arial" w:cs="Arial"/>
              </w:rPr>
              <w:t>Akútna serózna otitída</w:t>
            </w:r>
          </w:p>
        </w:tc>
        <w:tc>
          <w:tcPr>
            <w:tcW w:w="1311" w:type="dxa"/>
          </w:tcPr>
          <w:p w14:paraId="7C683631" w14:textId="50172D34" w:rsidR="0002370C" w:rsidRPr="000B3429" w:rsidRDefault="008D1115" w:rsidP="0002370C">
            <w:pPr>
              <w:spacing w:line="240" w:lineRule="auto"/>
              <w:rPr>
                <w:rFonts w:ascii="Arial" w:hAnsi="Arial" w:cs="Arial"/>
              </w:rPr>
            </w:pPr>
            <w:r w:rsidRPr="000B3429">
              <w:rPr>
                <w:rFonts w:ascii="Arial" w:hAnsi="Arial" w:cs="Arial"/>
              </w:rPr>
              <w:t>78-79</w:t>
            </w:r>
          </w:p>
        </w:tc>
        <w:tc>
          <w:tcPr>
            <w:tcW w:w="1276" w:type="dxa"/>
          </w:tcPr>
          <w:p w14:paraId="44F3DE07" w14:textId="77777777" w:rsidR="0002370C" w:rsidRPr="000B3429" w:rsidRDefault="0002370C" w:rsidP="0002370C">
            <w:pPr>
              <w:spacing w:line="240" w:lineRule="auto"/>
              <w:rPr>
                <w:rFonts w:ascii="Arial" w:hAnsi="Arial" w:cs="Arial"/>
              </w:rPr>
            </w:pPr>
          </w:p>
        </w:tc>
        <w:tc>
          <w:tcPr>
            <w:tcW w:w="1134" w:type="dxa"/>
          </w:tcPr>
          <w:p w14:paraId="5A997F7E" w14:textId="77777777" w:rsidR="0002370C" w:rsidRPr="000B3429" w:rsidRDefault="0002370C" w:rsidP="0002370C">
            <w:pPr>
              <w:spacing w:line="240" w:lineRule="auto"/>
              <w:rPr>
                <w:rFonts w:ascii="Arial" w:hAnsi="Arial" w:cs="Arial"/>
              </w:rPr>
            </w:pPr>
            <w:r w:rsidRPr="000B3429">
              <w:rPr>
                <w:rFonts w:ascii="Arial" w:hAnsi="Arial" w:cs="Arial"/>
              </w:rPr>
              <w:t>1</w:t>
            </w:r>
          </w:p>
        </w:tc>
        <w:tc>
          <w:tcPr>
            <w:tcW w:w="2302" w:type="dxa"/>
          </w:tcPr>
          <w:p w14:paraId="4DBCF384" w14:textId="77777777" w:rsidR="0002370C" w:rsidRPr="000B3429" w:rsidRDefault="0002370C" w:rsidP="0002370C">
            <w:pPr>
              <w:spacing w:line="240" w:lineRule="auto"/>
              <w:rPr>
                <w:rFonts w:ascii="Arial" w:hAnsi="Arial" w:cs="Arial"/>
              </w:rPr>
            </w:pPr>
            <w:r w:rsidRPr="000B3429">
              <w:rPr>
                <w:rFonts w:ascii="Arial" w:hAnsi="Arial" w:cs="Arial"/>
              </w:rPr>
              <w:t>Pavlovčinová G.</w:t>
            </w:r>
          </w:p>
        </w:tc>
      </w:tr>
      <w:tr w:rsidR="0002370C" w:rsidRPr="000B3429" w14:paraId="227AAEC2" w14:textId="77777777" w:rsidTr="0002370C">
        <w:tc>
          <w:tcPr>
            <w:tcW w:w="988" w:type="dxa"/>
          </w:tcPr>
          <w:p w14:paraId="2659A6A4" w14:textId="77777777" w:rsidR="0002370C" w:rsidRPr="000B3429" w:rsidRDefault="0002370C" w:rsidP="0002370C">
            <w:pPr>
              <w:spacing w:line="240" w:lineRule="auto"/>
              <w:rPr>
                <w:rFonts w:ascii="Arial" w:hAnsi="Arial" w:cs="Arial"/>
              </w:rPr>
            </w:pPr>
            <w:r w:rsidRPr="000B3429">
              <w:rPr>
                <w:rFonts w:ascii="Arial" w:hAnsi="Arial" w:cs="Arial"/>
              </w:rPr>
              <w:t>1.5.3.</w:t>
            </w:r>
          </w:p>
        </w:tc>
        <w:tc>
          <w:tcPr>
            <w:tcW w:w="3650" w:type="dxa"/>
          </w:tcPr>
          <w:p w14:paraId="585AA53D" w14:textId="77777777" w:rsidR="0002370C" w:rsidRPr="000B3429" w:rsidRDefault="0002370C" w:rsidP="0002370C">
            <w:pPr>
              <w:spacing w:line="240" w:lineRule="auto"/>
              <w:rPr>
                <w:rFonts w:ascii="Arial" w:hAnsi="Arial" w:cs="Arial"/>
              </w:rPr>
            </w:pPr>
            <w:r w:rsidRPr="000B3429">
              <w:rPr>
                <w:rFonts w:ascii="Arial" w:hAnsi="Arial" w:cs="Arial"/>
              </w:rPr>
              <w:t>Chronická serózna otitída</w:t>
            </w:r>
          </w:p>
        </w:tc>
        <w:tc>
          <w:tcPr>
            <w:tcW w:w="1311" w:type="dxa"/>
          </w:tcPr>
          <w:p w14:paraId="2881EFD3" w14:textId="342E6D87" w:rsidR="0002370C" w:rsidRPr="000B3429" w:rsidRDefault="0002370C" w:rsidP="008D1115">
            <w:pPr>
              <w:spacing w:line="240" w:lineRule="auto"/>
              <w:rPr>
                <w:rFonts w:ascii="Arial" w:hAnsi="Arial" w:cs="Arial"/>
              </w:rPr>
            </w:pPr>
            <w:r w:rsidRPr="000B3429">
              <w:rPr>
                <w:rFonts w:ascii="Arial" w:hAnsi="Arial" w:cs="Arial"/>
              </w:rPr>
              <w:t>7</w:t>
            </w:r>
            <w:r w:rsidR="008D1115" w:rsidRPr="000B3429">
              <w:rPr>
                <w:rFonts w:ascii="Arial" w:hAnsi="Arial" w:cs="Arial"/>
              </w:rPr>
              <w:t>9-81</w:t>
            </w:r>
          </w:p>
        </w:tc>
        <w:tc>
          <w:tcPr>
            <w:tcW w:w="1276" w:type="dxa"/>
          </w:tcPr>
          <w:p w14:paraId="1BDA4340" w14:textId="77777777" w:rsidR="0002370C" w:rsidRPr="000B3429" w:rsidRDefault="0002370C" w:rsidP="0002370C">
            <w:pPr>
              <w:spacing w:line="240" w:lineRule="auto"/>
              <w:rPr>
                <w:rFonts w:ascii="Arial" w:hAnsi="Arial" w:cs="Arial"/>
              </w:rPr>
            </w:pPr>
          </w:p>
        </w:tc>
        <w:tc>
          <w:tcPr>
            <w:tcW w:w="1134" w:type="dxa"/>
          </w:tcPr>
          <w:p w14:paraId="1F52C0AC" w14:textId="77777777" w:rsidR="0002370C" w:rsidRPr="000B3429" w:rsidRDefault="0002370C" w:rsidP="0002370C">
            <w:pPr>
              <w:spacing w:line="240" w:lineRule="auto"/>
              <w:rPr>
                <w:rFonts w:ascii="Arial" w:hAnsi="Arial" w:cs="Arial"/>
              </w:rPr>
            </w:pPr>
            <w:r w:rsidRPr="000B3429">
              <w:rPr>
                <w:rFonts w:ascii="Arial" w:hAnsi="Arial" w:cs="Arial"/>
              </w:rPr>
              <w:t>2</w:t>
            </w:r>
          </w:p>
        </w:tc>
        <w:tc>
          <w:tcPr>
            <w:tcW w:w="2302" w:type="dxa"/>
          </w:tcPr>
          <w:p w14:paraId="44B658D5"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6821709F" w14:textId="77777777" w:rsidTr="0002370C">
        <w:tc>
          <w:tcPr>
            <w:tcW w:w="988" w:type="dxa"/>
          </w:tcPr>
          <w:p w14:paraId="578F17F9" w14:textId="77777777" w:rsidR="0002370C" w:rsidRPr="000B3429" w:rsidRDefault="0002370C" w:rsidP="0002370C">
            <w:pPr>
              <w:spacing w:line="240" w:lineRule="auto"/>
              <w:rPr>
                <w:rFonts w:ascii="Arial" w:hAnsi="Arial" w:cs="Arial"/>
              </w:rPr>
            </w:pPr>
            <w:r w:rsidRPr="000B3429">
              <w:rPr>
                <w:rFonts w:ascii="Arial" w:hAnsi="Arial" w:cs="Arial"/>
              </w:rPr>
              <w:t>1.5.4.</w:t>
            </w:r>
          </w:p>
        </w:tc>
        <w:tc>
          <w:tcPr>
            <w:tcW w:w="3650" w:type="dxa"/>
          </w:tcPr>
          <w:p w14:paraId="2797A0F2" w14:textId="77777777" w:rsidR="0002370C" w:rsidRPr="000B3429" w:rsidRDefault="0002370C" w:rsidP="0002370C">
            <w:pPr>
              <w:spacing w:line="240" w:lineRule="auto"/>
              <w:rPr>
                <w:rFonts w:ascii="Arial" w:hAnsi="Arial" w:cs="Arial"/>
              </w:rPr>
            </w:pPr>
            <w:r w:rsidRPr="000B3429">
              <w:rPr>
                <w:rFonts w:ascii="Arial" w:hAnsi="Arial" w:cs="Arial"/>
              </w:rPr>
              <w:t>Tympanoskleróza</w:t>
            </w:r>
          </w:p>
        </w:tc>
        <w:tc>
          <w:tcPr>
            <w:tcW w:w="1311" w:type="dxa"/>
          </w:tcPr>
          <w:p w14:paraId="7F06368E" w14:textId="731A42D2" w:rsidR="0002370C" w:rsidRPr="000B3429" w:rsidRDefault="008D1115" w:rsidP="0002370C">
            <w:pPr>
              <w:spacing w:line="240" w:lineRule="auto"/>
              <w:rPr>
                <w:rFonts w:ascii="Arial" w:hAnsi="Arial" w:cs="Arial"/>
              </w:rPr>
            </w:pPr>
            <w:r w:rsidRPr="000B3429">
              <w:rPr>
                <w:rFonts w:ascii="Arial" w:hAnsi="Arial" w:cs="Arial"/>
              </w:rPr>
              <w:t>81-82</w:t>
            </w:r>
          </w:p>
        </w:tc>
        <w:tc>
          <w:tcPr>
            <w:tcW w:w="1276" w:type="dxa"/>
          </w:tcPr>
          <w:p w14:paraId="2C67F334" w14:textId="77777777" w:rsidR="0002370C" w:rsidRPr="000B3429" w:rsidRDefault="0002370C" w:rsidP="0002370C">
            <w:pPr>
              <w:spacing w:line="240" w:lineRule="auto"/>
              <w:rPr>
                <w:rFonts w:ascii="Arial" w:hAnsi="Arial" w:cs="Arial"/>
              </w:rPr>
            </w:pPr>
          </w:p>
        </w:tc>
        <w:tc>
          <w:tcPr>
            <w:tcW w:w="1134" w:type="dxa"/>
          </w:tcPr>
          <w:p w14:paraId="2AE9D10F" w14:textId="77777777" w:rsidR="0002370C" w:rsidRPr="000B3429" w:rsidRDefault="0002370C" w:rsidP="0002370C">
            <w:pPr>
              <w:spacing w:line="240" w:lineRule="auto"/>
              <w:rPr>
                <w:rFonts w:ascii="Arial" w:hAnsi="Arial" w:cs="Arial"/>
              </w:rPr>
            </w:pPr>
            <w:r w:rsidRPr="000B3429">
              <w:rPr>
                <w:rFonts w:ascii="Arial" w:hAnsi="Arial" w:cs="Arial"/>
              </w:rPr>
              <w:t>1</w:t>
            </w:r>
          </w:p>
        </w:tc>
        <w:tc>
          <w:tcPr>
            <w:tcW w:w="2302" w:type="dxa"/>
          </w:tcPr>
          <w:p w14:paraId="6705E4A5"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3F86BE38" w14:textId="77777777" w:rsidTr="0002370C">
        <w:tc>
          <w:tcPr>
            <w:tcW w:w="988" w:type="dxa"/>
          </w:tcPr>
          <w:p w14:paraId="65EA6611" w14:textId="77777777" w:rsidR="0002370C" w:rsidRPr="000B3429" w:rsidRDefault="0002370C" w:rsidP="0002370C">
            <w:pPr>
              <w:spacing w:line="240" w:lineRule="auto"/>
              <w:rPr>
                <w:rFonts w:ascii="Arial" w:hAnsi="Arial" w:cs="Arial"/>
              </w:rPr>
            </w:pPr>
            <w:r w:rsidRPr="000B3429">
              <w:rPr>
                <w:rFonts w:ascii="Arial" w:hAnsi="Arial" w:cs="Arial"/>
              </w:rPr>
              <w:t>1.5.5.</w:t>
            </w:r>
          </w:p>
        </w:tc>
        <w:tc>
          <w:tcPr>
            <w:tcW w:w="3650" w:type="dxa"/>
          </w:tcPr>
          <w:p w14:paraId="6C5A8000" w14:textId="77777777" w:rsidR="0002370C" w:rsidRPr="000B3429" w:rsidRDefault="0002370C" w:rsidP="0002370C">
            <w:pPr>
              <w:spacing w:line="240" w:lineRule="auto"/>
              <w:rPr>
                <w:rFonts w:ascii="Arial" w:hAnsi="Arial" w:cs="Arial"/>
              </w:rPr>
            </w:pPr>
            <w:r w:rsidRPr="000B3429">
              <w:rPr>
                <w:rFonts w:ascii="Arial" w:hAnsi="Arial" w:cs="Arial"/>
              </w:rPr>
              <w:t>Akútna hnisavá otitída</w:t>
            </w:r>
          </w:p>
        </w:tc>
        <w:tc>
          <w:tcPr>
            <w:tcW w:w="1311" w:type="dxa"/>
          </w:tcPr>
          <w:p w14:paraId="66ED7A6E" w14:textId="03CE1DC8" w:rsidR="0002370C" w:rsidRPr="000B3429" w:rsidRDefault="008D1115" w:rsidP="0002370C">
            <w:pPr>
              <w:spacing w:line="240" w:lineRule="auto"/>
              <w:rPr>
                <w:rFonts w:ascii="Arial" w:hAnsi="Arial" w:cs="Arial"/>
              </w:rPr>
            </w:pPr>
            <w:r w:rsidRPr="000B3429">
              <w:rPr>
                <w:rFonts w:ascii="Arial" w:hAnsi="Arial" w:cs="Arial"/>
              </w:rPr>
              <w:t>82-86</w:t>
            </w:r>
          </w:p>
        </w:tc>
        <w:tc>
          <w:tcPr>
            <w:tcW w:w="1276" w:type="dxa"/>
          </w:tcPr>
          <w:p w14:paraId="3F7EC6AC" w14:textId="77777777" w:rsidR="0002370C" w:rsidRPr="000B3429" w:rsidRDefault="0002370C" w:rsidP="0002370C">
            <w:pPr>
              <w:spacing w:line="240" w:lineRule="auto"/>
              <w:rPr>
                <w:rFonts w:ascii="Arial" w:hAnsi="Arial" w:cs="Arial"/>
              </w:rPr>
            </w:pPr>
          </w:p>
        </w:tc>
        <w:tc>
          <w:tcPr>
            <w:tcW w:w="1134" w:type="dxa"/>
          </w:tcPr>
          <w:p w14:paraId="7D987FDC" w14:textId="77777777" w:rsidR="0002370C" w:rsidRPr="000B3429" w:rsidRDefault="0002370C" w:rsidP="0002370C">
            <w:pPr>
              <w:spacing w:line="240" w:lineRule="auto"/>
              <w:rPr>
                <w:rFonts w:ascii="Arial" w:hAnsi="Arial" w:cs="Arial"/>
              </w:rPr>
            </w:pPr>
            <w:r w:rsidRPr="000B3429">
              <w:rPr>
                <w:rFonts w:ascii="Arial" w:hAnsi="Arial" w:cs="Arial"/>
              </w:rPr>
              <w:t>4</w:t>
            </w:r>
          </w:p>
        </w:tc>
        <w:tc>
          <w:tcPr>
            <w:tcW w:w="2302" w:type="dxa"/>
          </w:tcPr>
          <w:p w14:paraId="5E6E10C8" w14:textId="77777777" w:rsidR="0002370C" w:rsidRPr="000B3429" w:rsidRDefault="0002370C" w:rsidP="0002370C">
            <w:pPr>
              <w:spacing w:line="240" w:lineRule="auto"/>
              <w:rPr>
                <w:rFonts w:ascii="Arial" w:hAnsi="Arial" w:cs="Arial"/>
              </w:rPr>
            </w:pPr>
            <w:r w:rsidRPr="000B3429">
              <w:rPr>
                <w:rFonts w:ascii="Arial" w:hAnsi="Arial" w:cs="Arial"/>
              </w:rPr>
              <w:t>Pavlovčinová G.</w:t>
            </w:r>
          </w:p>
        </w:tc>
      </w:tr>
      <w:tr w:rsidR="0002370C" w:rsidRPr="000B3429" w14:paraId="2F48A060" w14:textId="77777777" w:rsidTr="0002370C">
        <w:tc>
          <w:tcPr>
            <w:tcW w:w="988" w:type="dxa"/>
          </w:tcPr>
          <w:p w14:paraId="2F3C43F6" w14:textId="77777777" w:rsidR="0002370C" w:rsidRPr="000B3429" w:rsidRDefault="0002370C" w:rsidP="0002370C">
            <w:pPr>
              <w:spacing w:line="240" w:lineRule="auto"/>
              <w:rPr>
                <w:rFonts w:ascii="Arial" w:hAnsi="Arial" w:cs="Arial"/>
              </w:rPr>
            </w:pPr>
            <w:r w:rsidRPr="000B3429">
              <w:rPr>
                <w:rFonts w:ascii="Arial" w:hAnsi="Arial" w:cs="Arial"/>
              </w:rPr>
              <w:t>1.5.6.</w:t>
            </w:r>
          </w:p>
        </w:tc>
        <w:tc>
          <w:tcPr>
            <w:tcW w:w="3650" w:type="dxa"/>
          </w:tcPr>
          <w:p w14:paraId="3607F123" w14:textId="77777777" w:rsidR="0002370C" w:rsidRPr="000B3429" w:rsidRDefault="0002370C" w:rsidP="0002370C">
            <w:pPr>
              <w:spacing w:line="240" w:lineRule="auto"/>
              <w:rPr>
                <w:rFonts w:ascii="Arial" w:hAnsi="Arial" w:cs="Arial"/>
              </w:rPr>
            </w:pPr>
            <w:r w:rsidRPr="000B3429">
              <w:rPr>
                <w:rFonts w:ascii="Arial" w:hAnsi="Arial" w:cs="Arial"/>
              </w:rPr>
              <w:t>Chronický zápal stredného ucha s cholesteatómom a bez cholesteatómu</w:t>
            </w:r>
          </w:p>
        </w:tc>
        <w:tc>
          <w:tcPr>
            <w:tcW w:w="1311" w:type="dxa"/>
          </w:tcPr>
          <w:p w14:paraId="69BA8B1A" w14:textId="4B8EE4A8" w:rsidR="0002370C" w:rsidRPr="000B3429" w:rsidRDefault="008D1115" w:rsidP="0002370C">
            <w:pPr>
              <w:spacing w:line="240" w:lineRule="auto"/>
              <w:rPr>
                <w:rFonts w:ascii="Arial" w:hAnsi="Arial" w:cs="Arial"/>
              </w:rPr>
            </w:pPr>
            <w:r w:rsidRPr="000B3429">
              <w:rPr>
                <w:rFonts w:ascii="Arial" w:hAnsi="Arial" w:cs="Arial"/>
              </w:rPr>
              <w:t>86-93</w:t>
            </w:r>
          </w:p>
        </w:tc>
        <w:tc>
          <w:tcPr>
            <w:tcW w:w="1276" w:type="dxa"/>
          </w:tcPr>
          <w:p w14:paraId="347757E9" w14:textId="77777777" w:rsidR="0002370C" w:rsidRPr="000B3429" w:rsidRDefault="0002370C" w:rsidP="0002370C">
            <w:pPr>
              <w:spacing w:line="240" w:lineRule="auto"/>
              <w:rPr>
                <w:rFonts w:ascii="Arial" w:hAnsi="Arial" w:cs="Arial"/>
              </w:rPr>
            </w:pPr>
          </w:p>
        </w:tc>
        <w:tc>
          <w:tcPr>
            <w:tcW w:w="1134" w:type="dxa"/>
          </w:tcPr>
          <w:p w14:paraId="61745BF6" w14:textId="77777777" w:rsidR="0002370C" w:rsidRPr="000B3429" w:rsidRDefault="0002370C" w:rsidP="0002370C">
            <w:pPr>
              <w:spacing w:line="240" w:lineRule="auto"/>
              <w:rPr>
                <w:rFonts w:ascii="Arial" w:hAnsi="Arial" w:cs="Arial"/>
              </w:rPr>
            </w:pPr>
            <w:r w:rsidRPr="000B3429">
              <w:rPr>
                <w:rFonts w:ascii="Arial" w:hAnsi="Arial" w:cs="Arial"/>
              </w:rPr>
              <w:t>8</w:t>
            </w:r>
          </w:p>
        </w:tc>
        <w:tc>
          <w:tcPr>
            <w:tcW w:w="2302" w:type="dxa"/>
          </w:tcPr>
          <w:p w14:paraId="47F8CFCC" w14:textId="77777777" w:rsidR="0002370C" w:rsidRPr="000B3429" w:rsidRDefault="0002370C" w:rsidP="0002370C">
            <w:pPr>
              <w:spacing w:line="240" w:lineRule="auto"/>
              <w:rPr>
                <w:rFonts w:ascii="Arial" w:hAnsi="Arial" w:cs="Arial"/>
              </w:rPr>
            </w:pPr>
            <w:r w:rsidRPr="000B3429">
              <w:rPr>
                <w:rFonts w:ascii="Arial" w:hAnsi="Arial" w:cs="Arial"/>
              </w:rPr>
              <w:t>Kabátová Z.</w:t>
            </w:r>
          </w:p>
        </w:tc>
      </w:tr>
      <w:tr w:rsidR="0002370C" w:rsidRPr="000B3429" w14:paraId="1A9C09E2" w14:textId="77777777" w:rsidTr="0002370C">
        <w:tc>
          <w:tcPr>
            <w:tcW w:w="988" w:type="dxa"/>
          </w:tcPr>
          <w:p w14:paraId="103D3F7F" w14:textId="77777777" w:rsidR="0002370C" w:rsidRPr="000B3429" w:rsidRDefault="0002370C" w:rsidP="0002370C">
            <w:pPr>
              <w:spacing w:line="240" w:lineRule="auto"/>
              <w:rPr>
                <w:rFonts w:ascii="Arial" w:hAnsi="Arial" w:cs="Arial"/>
              </w:rPr>
            </w:pPr>
            <w:r w:rsidRPr="000B3429">
              <w:rPr>
                <w:rFonts w:ascii="Arial" w:hAnsi="Arial" w:cs="Arial"/>
              </w:rPr>
              <w:t>1.5.6.1.</w:t>
            </w:r>
          </w:p>
        </w:tc>
        <w:tc>
          <w:tcPr>
            <w:tcW w:w="3650" w:type="dxa"/>
          </w:tcPr>
          <w:p w14:paraId="18B99C98" w14:textId="77777777" w:rsidR="0002370C" w:rsidRPr="000B3429" w:rsidRDefault="0002370C" w:rsidP="0002370C">
            <w:pPr>
              <w:spacing w:line="240" w:lineRule="auto"/>
              <w:rPr>
                <w:rFonts w:ascii="Arial" w:hAnsi="Arial" w:cs="Arial"/>
              </w:rPr>
            </w:pPr>
            <w:r w:rsidRPr="000B3429">
              <w:rPr>
                <w:rFonts w:ascii="Arial" w:hAnsi="Arial" w:cs="Arial"/>
              </w:rPr>
              <w:t>Chronický zápal stredného ucha  bez cholesteatómu</w:t>
            </w:r>
          </w:p>
        </w:tc>
        <w:tc>
          <w:tcPr>
            <w:tcW w:w="1311" w:type="dxa"/>
          </w:tcPr>
          <w:p w14:paraId="23B92233" w14:textId="77777777" w:rsidR="0002370C" w:rsidRPr="000B3429" w:rsidRDefault="0002370C" w:rsidP="0002370C">
            <w:pPr>
              <w:spacing w:line="240" w:lineRule="auto"/>
              <w:rPr>
                <w:rFonts w:ascii="Arial" w:hAnsi="Arial" w:cs="Arial"/>
              </w:rPr>
            </w:pPr>
          </w:p>
        </w:tc>
        <w:tc>
          <w:tcPr>
            <w:tcW w:w="1276" w:type="dxa"/>
          </w:tcPr>
          <w:p w14:paraId="1061D419" w14:textId="77777777" w:rsidR="0002370C" w:rsidRPr="000B3429" w:rsidRDefault="0002370C" w:rsidP="0002370C">
            <w:pPr>
              <w:spacing w:line="240" w:lineRule="auto"/>
              <w:rPr>
                <w:rFonts w:ascii="Arial" w:hAnsi="Arial" w:cs="Arial"/>
              </w:rPr>
            </w:pPr>
          </w:p>
        </w:tc>
        <w:tc>
          <w:tcPr>
            <w:tcW w:w="1134" w:type="dxa"/>
          </w:tcPr>
          <w:p w14:paraId="14128732" w14:textId="77777777" w:rsidR="0002370C" w:rsidRPr="000B3429" w:rsidRDefault="0002370C" w:rsidP="0002370C">
            <w:pPr>
              <w:spacing w:line="240" w:lineRule="auto"/>
              <w:rPr>
                <w:rFonts w:ascii="Arial" w:hAnsi="Arial" w:cs="Arial"/>
              </w:rPr>
            </w:pPr>
          </w:p>
        </w:tc>
        <w:tc>
          <w:tcPr>
            <w:tcW w:w="2302" w:type="dxa"/>
          </w:tcPr>
          <w:p w14:paraId="25D940EA" w14:textId="77777777" w:rsidR="0002370C" w:rsidRPr="000B3429" w:rsidRDefault="0002370C" w:rsidP="0002370C">
            <w:pPr>
              <w:spacing w:line="240" w:lineRule="auto"/>
              <w:rPr>
                <w:rFonts w:ascii="Arial" w:hAnsi="Arial" w:cs="Arial"/>
              </w:rPr>
            </w:pPr>
          </w:p>
        </w:tc>
      </w:tr>
      <w:tr w:rsidR="0002370C" w:rsidRPr="000B3429" w14:paraId="6B284968" w14:textId="77777777" w:rsidTr="0002370C">
        <w:tc>
          <w:tcPr>
            <w:tcW w:w="988" w:type="dxa"/>
          </w:tcPr>
          <w:p w14:paraId="6F33D168" w14:textId="77777777" w:rsidR="0002370C" w:rsidRPr="000B3429" w:rsidRDefault="0002370C" w:rsidP="0002370C">
            <w:pPr>
              <w:spacing w:line="240" w:lineRule="auto"/>
              <w:rPr>
                <w:rFonts w:ascii="Arial" w:hAnsi="Arial" w:cs="Arial"/>
              </w:rPr>
            </w:pPr>
            <w:r w:rsidRPr="000B3429">
              <w:rPr>
                <w:rFonts w:ascii="Arial" w:hAnsi="Arial" w:cs="Arial"/>
              </w:rPr>
              <w:t>1.5.6.2.</w:t>
            </w:r>
          </w:p>
        </w:tc>
        <w:tc>
          <w:tcPr>
            <w:tcW w:w="3650" w:type="dxa"/>
          </w:tcPr>
          <w:p w14:paraId="31F5665D" w14:textId="77777777" w:rsidR="0002370C" w:rsidRPr="000B3429" w:rsidRDefault="0002370C" w:rsidP="0002370C">
            <w:pPr>
              <w:spacing w:line="240" w:lineRule="auto"/>
              <w:rPr>
                <w:rFonts w:ascii="Arial" w:hAnsi="Arial" w:cs="Arial"/>
              </w:rPr>
            </w:pPr>
            <w:r w:rsidRPr="000B3429">
              <w:rPr>
                <w:rFonts w:ascii="Arial" w:hAnsi="Arial" w:cs="Arial"/>
              </w:rPr>
              <w:t xml:space="preserve">Chronický zápal stredného ucha s cholesteatómom </w:t>
            </w:r>
          </w:p>
        </w:tc>
        <w:tc>
          <w:tcPr>
            <w:tcW w:w="1311" w:type="dxa"/>
          </w:tcPr>
          <w:p w14:paraId="2E64C0B3" w14:textId="77777777" w:rsidR="0002370C" w:rsidRPr="000B3429" w:rsidRDefault="0002370C" w:rsidP="0002370C">
            <w:pPr>
              <w:spacing w:line="240" w:lineRule="auto"/>
              <w:rPr>
                <w:rFonts w:ascii="Arial" w:hAnsi="Arial" w:cs="Arial"/>
              </w:rPr>
            </w:pPr>
          </w:p>
        </w:tc>
        <w:tc>
          <w:tcPr>
            <w:tcW w:w="1276" w:type="dxa"/>
          </w:tcPr>
          <w:p w14:paraId="6A414E5E" w14:textId="77777777" w:rsidR="0002370C" w:rsidRPr="000B3429" w:rsidRDefault="0002370C" w:rsidP="0002370C">
            <w:pPr>
              <w:spacing w:line="240" w:lineRule="auto"/>
              <w:rPr>
                <w:rFonts w:ascii="Arial" w:hAnsi="Arial" w:cs="Arial"/>
              </w:rPr>
            </w:pPr>
          </w:p>
        </w:tc>
        <w:tc>
          <w:tcPr>
            <w:tcW w:w="1134" w:type="dxa"/>
          </w:tcPr>
          <w:p w14:paraId="666866F4" w14:textId="77777777" w:rsidR="0002370C" w:rsidRPr="000B3429" w:rsidRDefault="0002370C" w:rsidP="0002370C">
            <w:pPr>
              <w:spacing w:line="240" w:lineRule="auto"/>
              <w:rPr>
                <w:rFonts w:ascii="Arial" w:hAnsi="Arial" w:cs="Arial"/>
              </w:rPr>
            </w:pPr>
          </w:p>
        </w:tc>
        <w:tc>
          <w:tcPr>
            <w:tcW w:w="2302" w:type="dxa"/>
          </w:tcPr>
          <w:p w14:paraId="4E4293AE" w14:textId="77777777" w:rsidR="0002370C" w:rsidRPr="000B3429" w:rsidRDefault="0002370C" w:rsidP="0002370C">
            <w:pPr>
              <w:spacing w:line="240" w:lineRule="auto"/>
              <w:rPr>
                <w:rFonts w:ascii="Arial" w:hAnsi="Arial" w:cs="Arial"/>
              </w:rPr>
            </w:pPr>
          </w:p>
        </w:tc>
      </w:tr>
      <w:tr w:rsidR="0002370C" w:rsidRPr="000B3429" w14:paraId="7D439447" w14:textId="77777777" w:rsidTr="0002370C">
        <w:tc>
          <w:tcPr>
            <w:tcW w:w="988" w:type="dxa"/>
          </w:tcPr>
          <w:p w14:paraId="03951AC3" w14:textId="77777777" w:rsidR="0002370C" w:rsidRPr="000B3429" w:rsidRDefault="0002370C" w:rsidP="0002370C">
            <w:pPr>
              <w:spacing w:line="240" w:lineRule="auto"/>
              <w:rPr>
                <w:rFonts w:ascii="Arial" w:hAnsi="Arial" w:cs="Arial"/>
              </w:rPr>
            </w:pPr>
            <w:r w:rsidRPr="000B3429">
              <w:rPr>
                <w:rFonts w:ascii="Arial" w:hAnsi="Arial" w:cs="Arial"/>
              </w:rPr>
              <w:t>1.5.7.</w:t>
            </w:r>
          </w:p>
        </w:tc>
        <w:tc>
          <w:tcPr>
            <w:tcW w:w="3650" w:type="dxa"/>
          </w:tcPr>
          <w:p w14:paraId="0A30679C" w14:textId="77777777" w:rsidR="0002370C" w:rsidRPr="000B3429" w:rsidRDefault="0002370C" w:rsidP="0002370C">
            <w:pPr>
              <w:spacing w:line="240" w:lineRule="auto"/>
              <w:rPr>
                <w:rFonts w:ascii="Arial" w:hAnsi="Arial" w:cs="Arial"/>
              </w:rPr>
            </w:pPr>
            <w:r w:rsidRPr="000B3429">
              <w:rPr>
                <w:rFonts w:ascii="Arial" w:hAnsi="Arial" w:cs="Arial"/>
              </w:rPr>
              <w:t>Komplikácie otitíd</w:t>
            </w:r>
          </w:p>
        </w:tc>
        <w:tc>
          <w:tcPr>
            <w:tcW w:w="1311" w:type="dxa"/>
          </w:tcPr>
          <w:p w14:paraId="7E038B0F" w14:textId="46C450A1" w:rsidR="0002370C" w:rsidRPr="000B3429" w:rsidRDefault="008D1115" w:rsidP="0002370C">
            <w:pPr>
              <w:spacing w:line="240" w:lineRule="auto"/>
              <w:rPr>
                <w:rFonts w:ascii="Arial" w:hAnsi="Arial" w:cs="Arial"/>
              </w:rPr>
            </w:pPr>
            <w:r w:rsidRPr="000B3429">
              <w:rPr>
                <w:rFonts w:ascii="Arial" w:hAnsi="Arial" w:cs="Arial"/>
              </w:rPr>
              <w:t>93-109</w:t>
            </w:r>
          </w:p>
        </w:tc>
        <w:tc>
          <w:tcPr>
            <w:tcW w:w="1276" w:type="dxa"/>
          </w:tcPr>
          <w:p w14:paraId="68FAB1E9" w14:textId="77777777" w:rsidR="0002370C" w:rsidRPr="000B3429" w:rsidRDefault="0002370C" w:rsidP="0002370C">
            <w:pPr>
              <w:spacing w:line="240" w:lineRule="auto"/>
              <w:rPr>
                <w:rFonts w:ascii="Arial" w:hAnsi="Arial" w:cs="Arial"/>
              </w:rPr>
            </w:pPr>
          </w:p>
        </w:tc>
        <w:tc>
          <w:tcPr>
            <w:tcW w:w="1134" w:type="dxa"/>
          </w:tcPr>
          <w:p w14:paraId="74883466" w14:textId="77777777" w:rsidR="0002370C" w:rsidRPr="000B3429" w:rsidRDefault="0002370C" w:rsidP="0002370C">
            <w:pPr>
              <w:spacing w:line="240" w:lineRule="auto"/>
              <w:rPr>
                <w:rFonts w:ascii="Arial" w:hAnsi="Arial" w:cs="Arial"/>
              </w:rPr>
            </w:pPr>
            <w:r w:rsidRPr="000B3429">
              <w:rPr>
                <w:rFonts w:ascii="Arial" w:hAnsi="Arial" w:cs="Arial"/>
              </w:rPr>
              <w:t>14</w:t>
            </w:r>
          </w:p>
        </w:tc>
        <w:tc>
          <w:tcPr>
            <w:tcW w:w="2302" w:type="dxa"/>
          </w:tcPr>
          <w:p w14:paraId="284F1774" w14:textId="77777777" w:rsidR="0002370C" w:rsidRPr="000B3429" w:rsidRDefault="0002370C" w:rsidP="0002370C">
            <w:pPr>
              <w:spacing w:line="240" w:lineRule="auto"/>
              <w:rPr>
                <w:rFonts w:ascii="Arial" w:hAnsi="Arial" w:cs="Arial"/>
              </w:rPr>
            </w:pPr>
            <w:r w:rsidRPr="000B3429">
              <w:rPr>
                <w:rFonts w:ascii="Arial" w:hAnsi="Arial" w:cs="Arial"/>
              </w:rPr>
              <w:t>Profant M</w:t>
            </w:r>
          </w:p>
        </w:tc>
      </w:tr>
      <w:tr w:rsidR="0002370C" w:rsidRPr="000B3429" w14:paraId="2F2B3994" w14:textId="77777777" w:rsidTr="0002370C">
        <w:tc>
          <w:tcPr>
            <w:tcW w:w="988" w:type="dxa"/>
          </w:tcPr>
          <w:p w14:paraId="249C7183" w14:textId="77777777" w:rsidR="0002370C" w:rsidRPr="000B3429" w:rsidRDefault="0002370C" w:rsidP="0002370C">
            <w:pPr>
              <w:spacing w:line="240" w:lineRule="auto"/>
              <w:rPr>
                <w:rFonts w:ascii="Arial" w:hAnsi="Arial" w:cs="Arial"/>
              </w:rPr>
            </w:pPr>
            <w:r w:rsidRPr="000B3429">
              <w:rPr>
                <w:rFonts w:ascii="Arial" w:hAnsi="Arial" w:cs="Arial"/>
              </w:rPr>
              <w:t>1.5.7.1.</w:t>
            </w:r>
          </w:p>
        </w:tc>
        <w:tc>
          <w:tcPr>
            <w:tcW w:w="3650" w:type="dxa"/>
          </w:tcPr>
          <w:p w14:paraId="20BB8309" w14:textId="77777777" w:rsidR="0002370C" w:rsidRPr="000B3429" w:rsidRDefault="0002370C" w:rsidP="0002370C">
            <w:pPr>
              <w:spacing w:line="240" w:lineRule="auto"/>
              <w:rPr>
                <w:rFonts w:ascii="Arial" w:hAnsi="Arial" w:cs="Arial"/>
              </w:rPr>
            </w:pPr>
            <w:r w:rsidRPr="000B3429">
              <w:rPr>
                <w:rFonts w:ascii="Arial" w:hAnsi="Arial" w:cs="Arial"/>
              </w:rPr>
              <w:t>Mastoiditída</w:t>
            </w:r>
          </w:p>
        </w:tc>
        <w:tc>
          <w:tcPr>
            <w:tcW w:w="1311" w:type="dxa"/>
          </w:tcPr>
          <w:p w14:paraId="549EBEF1" w14:textId="77777777" w:rsidR="0002370C" w:rsidRPr="000B3429" w:rsidRDefault="0002370C" w:rsidP="0002370C">
            <w:pPr>
              <w:spacing w:line="240" w:lineRule="auto"/>
              <w:rPr>
                <w:rFonts w:ascii="Arial" w:hAnsi="Arial" w:cs="Arial"/>
              </w:rPr>
            </w:pPr>
          </w:p>
        </w:tc>
        <w:tc>
          <w:tcPr>
            <w:tcW w:w="1276" w:type="dxa"/>
          </w:tcPr>
          <w:p w14:paraId="6910191C" w14:textId="77777777" w:rsidR="0002370C" w:rsidRPr="000B3429" w:rsidRDefault="0002370C" w:rsidP="0002370C">
            <w:pPr>
              <w:spacing w:line="240" w:lineRule="auto"/>
              <w:rPr>
                <w:rFonts w:ascii="Arial" w:hAnsi="Arial" w:cs="Arial"/>
              </w:rPr>
            </w:pPr>
          </w:p>
        </w:tc>
        <w:tc>
          <w:tcPr>
            <w:tcW w:w="1134" w:type="dxa"/>
          </w:tcPr>
          <w:p w14:paraId="29A04727" w14:textId="77777777" w:rsidR="0002370C" w:rsidRPr="000B3429" w:rsidRDefault="0002370C" w:rsidP="0002370C">
            <w:pPr>
              <w:spacing w:line="240" w:lineRule="auto"/>
              <w:rPr>
                <w:rFonts w:ascii="Arial" w:hAnsi="Arial" w:cs="Arial"/>
              </w:rPr>
            </w:pPr>
          </w:p>
        </w:tc>
        <w:tc>
          <w:tcPr>
            <w:tcW w:w="2302" w:type="dxa"/>
          </w:tcPr>
          <w:p w14:paraId="04D65FF0" w14:textId="77777777" w:rsidR="0002370C" w:rsidRPr="000B3429" w:rsidRDefault="0002370C" w:rsidP="0002370C">
            <w:pPr>
              <w:spacing w:line="240" w:lineRule="auto"/>
              <w:rPr>
                <w:rFonts w:ascii="Arial" w:hAnsi="Arial" w:cs="Arial"/>
              </w:rPr>
            </w:pPr>
          </w:p>
        </w:tc>
      </w:tr>
      <w:tr w:rsidR="0002370C" w:rsidRPr="000B3429" w14:paraId="394EC920" w14:textId="77777777" w:rsidTr="0002370C">
        <w:tc>
          <w:tcPr>
            <w:tcW w:w="988" w:type="dxa"/>
          </w:tcPr>
          <w:p w14:paraId="284CAFDE" w14:textId="77777777" w:rsidR="0002370C" w:rsidRPr="000B3429" w:rsidRDefault="0002370C" w:rsidP="0002370C">
            <w:pPr>
              <w:spacing w:line="240" w:lineRule="auto"/>
              <w:rPr>
                <w:rFonts w:ascii="Arial" w:hAnsi="Arial" w:cs="Arial"/>
              </w:rPr>
            </w:pPr>
            <w:r w:rsidRPr="000B3429">
              <w:rPr>
                <w:rFonts w:ascii="Arial" w:hAnsi="Arial" w:cs="Arial"/>
              </w:rPr>
              <w:t>1.5.7.2.</w:t>
            </w:r>
          </w:p>
        </w:tc>
        <w:tc>
          <w:tcPr>
            <w:tcW w:w="3650" w:type="dxa"/>
          </w:tcPr>
          <w:p w14:paraId="2103ADF8" w14:textId="39E7A71F" w:rsidR="0002370C" w:rsidRPr="000B3429" w:rsidRDefault="0002370C" w:rsidP="0012534F">
            <w:pPr>
              <w:spacing w:line="240" w:lineRule="auto"/>
              <w:rPr>
                <w:rFonts w:ascii="Arial" w:hAnsi="Arial" w:cs="Arial"/>
              </w:rPr>
            </w:pPr>
            <w:r w:rsidRPr="000B3429">
              <w:rPr>
                <w:rFonts w:ascii="Arial" w:hAnsi="Arial" w:cs="Arial"/>
              </w:rPr>
              <w:t>Petro</w:t>
            </w:r>
            <w:r w:rsidR="0012534F" w:rsidRPr="000B3429">
              <w:rPr>
                <w:rFonts w:ascii="Arial" w:hAnsi="Arial" w:cs="Arial"/>
              </w:rPr>
              <w:t>s</w:t>
            </w:r>
            <w:r w:rsidRPr="000B3429">
              <w:rPr>
                <w:rFonts w:ascii="Arial" w:hAnsi="Arial" w:cs="Arial"/>
              </w:rPr>
              <w:t>itída</w:t>
            </w:r>
          </w:p>
        </w:tc>
        <w:tc>
          <w:tcPr>
            <w:tcW w:w="1311" w:type="dxa"/>
          </w:tcPr>
          <w:p w14:paraId="2535C02A" w14:textId="77777777" w:rsidR="0002370C" w:rsidRPr="000B3429" w:rsidRDefault="0002370C" w:rsidP="0002370C">
            <w:pPr>
              <w:spacing w:line="240" w:lineRule="auto"/>
              <w:rPr>
                <w:rFonts w:ascii="Arial" w:hAnsi="Arial" w:cs="Arial"/>
              </w:rPr>
            </w:pPr>
          </w:p>
        </w:tc>
        <w:tc>
          <w:tcPr>
            <w:tcW w:w="1276" w:type="dxa"/>
          </w:tcPr>
          <w:p w14:paraId="1A19C029" w14:textId="77777777" w:rsidR="0002370C" w:rsidRPr="000B3429" w:rsidRDefault="0002370C" w:rsidP="0002370C">
            <w:pPr>
              <w:spacing w:line="240" w:lineRule="auto"/>
              <w:rPr>
                <w:rFonts w:ascii="Arial" w:hAnsi="Arial" w:cs="Arial"/>
              </w:rPr>
            </w:pPr>
          </w:p>
        </w:tc>
        <w:tc>
          <w:tcPr>
            <w:tcW w:w="1134" w:type="dxa"/>
          </w:tcPr>
          <w:p w14:paraId="68EDA182" w14:textId="77777777" w:rsidR="0002370C" w:rsidRPr="000B3429" w:rsidRDefault="0002370C" w:rsidP="0002370C">
            <w:pPr>
              <w:spacing w:line="240" w:lineRule="auto"/>
              <w:rPr>
                <w:rFonts w:ascii="Arial" w:hAnsi="Arial" w:cs="Arial"/>
              </w:rPr>
            </w:pPr>
          </w:p>
        </w:tc>
        <w:tc>
          <w:tcPr>
            <w:tcW w:w="2302" w:type="dxa"/>
          </w:tcPr>
          <w:p w14:paraId="7F59F667" w14:textId="77777777" w:rsidR="0002370C" w:rsidRPr="000B3429" w:rsidRDefault="0002370C" w:rsidP="0002370C">
            <w:pPr>
              <w:spacing w:line="240" w:lineRule="auto"/>
              <w:rPr>
                <w:rFonts w:ascii="Arial" w:hAnsi="Arial" w:cs="Arial"/>
              </w:rPr>
            </w:pPr>
          </w:p>
        </w:tc>
      </w:tr>
      <w:tr w:rsidR="0002370C" w:rsidRPr="000B3429" w14:paraId="08C6352B" w14:textId="77777777" w:rsidTr="0002370C">
        <w:tc>
          <w:tcPr>
            <w:tcW w:w="988" w:type="dxa"/>
          </w:tcPr>
          <w:p w14:paraId="1E86A645" w14:textId="77777777" w:rsidR="0002370C" w:rsidRPr="000B3429" w:rsidRDefault="0002370C" w:rsidP="0002370C">
            <w:pPr>
              <w:spacing w:line="240" w:lineRule="auto"/>
              <w:rPr>
                <w:rFonts w:ascii="Arial" w:hAnsi="Arial" w:cs="Arial"/>
              </w:rPr>
            </w:pPr>
            <w:r w:rsidRPr="000B3429">
              <w:rPr>
                <w:rFonts w:ascii="Arial" w:hAnsi="Arial" w:cs="Arial"/>
              </w:rPr>
              <w:t>1.5.7.3.</w:t>
            </w:r>
          </w:p>
        </w:tc>
        <w:tc>
          <w:tcPr>
            <w:tcW w:w="3650" w:type="dxa"/>
          </w:tcPr>
          <w:p w14:paraId="2EA57025" w14:textId="77777777" w:rsidR="0002370C" w:rsidRPr="000B3429" w:rsidRDefault="0002370C" w:rsidP="0002370C">
            <w:pPr>
              <w:spacing w:line="240" w:lineRule="auto"/>
              <w:rPr>
                <w:rFonts w:ascii="Arial" w:hAnsi="Arial" w:cs="Arial"/>
              </w:rPr>
            </w:pPr>
            <w:r w:rsidRPr="000B3429">
              <w:rPr>
                <w:rFonts w:ascii="Arial" w:hAnsi="Arial" w:cs="Arial"/>
              </w:rPr>
              <w:t>Labyrintitída</w:t>
            </w:r>
          </w:p>
        </w:tc>
        <w:tc>
          <w:tcPr>
            <w:tcW w:w="1311" w:type="dxa"/>
          </w:tcPr>
          <w:p w14:paraId="1BCC156F" w14:textId="77777777" w:rsidR="0002370C" w:rsidRPr="000B3429" w:rsidRDefault="0002370C" w:rsidP="0002370C">
            <w:pPr>
              <w:spacing w:line="240" w:lineRule="auto"/>
              <w:rPr>
                <w:rFonts w:ascii="Arial" w:hAnsi="Arial" w:cs="Arial"/>
              </w:rPr>
            </w:pPr>
          </w:p>
        </w:tc>
        <w:tc>
          <w:tcPr>
            <w:tcW w:w="1276" w:type="dxa"/>
          </w:tcPr>
          <w:p w14:paraId="7F5EFC91" w14:textId="77777777" w:rsidR="0002370C" w:rsidRPr="000B3429" w:rsidRDefault="0002370C" w:rsidP="0002370C">
            <w:pPr>
              <w:spacing w:line="240" w:lineRule="auto"/>
              <w:rPr>
                <w:rFonts w:ascii="Arial" w:hAnsi="Arial" w:cs="Arial"/>
              </w:rPr>
            </w:pPr>
          </w:p>
        </w:tc>
        <w:tc>
          <w:tcPr>
            <w:tcW w:w="1134" w:type="dxa"/>
          </w:tcPr>
          <w:p w14:paraId="7A0C3E2F" w14:textId="77777777" w:rsidR="0002370C" w:rsidRPr="000B3429" w:rsidRDefault="0002370C" w:rsidP="0002370C">
            <w:pPr>
              <w:spacing w:line="240" w:lineRule="auto"/>
              <w:rPr>
                <w:rFonts w:ascii="Arial" w:hAnsi="Arial" w:cs="Arial"/>
              </w:rPr>
            </w:pPr>
          </w:p>
        </w:tc>
        <w:tc>
          <w:tcPr>
            <w:tcW w:w="2302" w:type="dxa"/>
          </w:tcPr>
          <w:p w14:paraId="42BA867D" w14:textId="77777777" w:rsidR="0002370C" w:rsidRPr="000B3429" w:rsidRDefault="0002370C" w:rsidP="0002370C">
            <w:pPr>
              <w:spacing w:line="240" w:lineRule="auto"/>
              <w:rPr>
                <w:rFonts w:ascii="Arial" w:hAnsi="Arial" w:cs="Arial"/>
              </w:rPr>
            </w:pPr>
          </w:p>
        </w:tc>
      </w:tr>
      <w:tr w:rsidR="0002370C" w:rsidRPr="000B3429" w14:paraId="0171741E" w14:textId="77777777" w:rsidTr="0002370C">
        <w:tc>
          <w:tcPr>
            <w:tcW w:w="988" w:type="dxa"/>
          </w:tcPr>
          <w:p w14:paraId="36F2583C" w14:textId="77777777" w:rsidR="0002370C" w:rsidRPr="000B3429" w:rsidRDefault="0002370C" w:rsidP="0002370C">
            <w:pPr>
              <w:spacing w:line="240" w:lineRule="auto"/>
              <w:rPr>
                <w:rFonts w:ascii="Arial" w:hAnsi="Arial" w:cs="Arial"/>
              </w:rPr>
            </w:pPr>
            <w:r w:rsidRPr="000B3429">
              <w:rPr>
                <w:rFonts w:ascii="Arial" w:hAnsi="Arial" w:cs="Arial"/>
              </w:rPr>
              <w:t>1.5.7.4.</w:t>
            </w:r>
          </w:p>
        </w:tc>
        <w:tc>
          <w:tcPr>
            <w:tcW w:w="3650" w:type="dxa"/>
          </w:tcPr>
          <w:p w14:paraId="0A2FD6AF" w14:textId="77777777" w:rsidR="0002370C" w:rsidRPr="000B3429" w:rsidRDefault="0002370C" w:rsidP="0002370C">
            <w:pPr>
              <w:spacing w:line="240" w:lineRule="auto"/>
              <w:rPr>
                <w:rFonts w:ascii="Arial" w:hAnsi="Arial" w:cs="Arial"/>
              </w:rPr>
            </w:pPr>
            <w:r w:rsidRPr="000B3429">
              <w:rPr>
                <w:rFonts w:ascii="Arial" w:hAnsi="Arial" w:cs="Arial"/>
              </w:rPr>
              <w:t>Obrna tvárového nervu</w:t>
            </w:r>
          </w:p>
        </w:tc>
        <w:tc>
          <w:tcPr>
            <w:tcW w:w="1311" w:type="dxa"/>
          </w:tcPr>
          <w:p w14:paraId="684BA5BA" w14:textId="77777777" w:rsidR="0002370C" w:rsidRPr="000B3429" w:rsidRDefault="0002370C" w:rsidP="0002370C">
            <w:pPr>
              <w:spacing w:line="240" w:lineRule="auto"/>
              <w:rPr>
                <w:rFonts w:ascii="Arial" w:hAnsi="Arial" w:cs="Arial"/>
              </w:rPr>
            </w:pPr>
          </w:p>
        </w:tc>
        <w:tc>
          <w:tcPr>
            <w:tcW w:w="1276" w:type="dxa"/>
          </w:tcPr>
          <w:p w14:paraId="3921CC94" w14:textId="77777777" w:rsidR="0002370C" w:rsidRPr="000B3429" w:rsidRDefault="0002370C" w:rsidP="0002370C">
            <w:pPr>
              <w:spacing w:line="240" w:lineRule="auto"/>
              <w:rPr>
                <w:rFonts w:ascii="Arial" w:hAnsi="Arial" w:cs="Arial"/>
              </w:rPr>
            </w:pPr>
          </w:p>
        </w:tc>
        <w:tc>
          <w:tcPr>
            <w:tcW w:w="1134" w:type="dxa"/>
          </w:tcPr>
          <w:p w14:paraId="60B214D8" w14:textId="77777777" w:rsidR="0002370C" w:rsidRPr="000B3429" w:rsidRDefault="0002370C" w:rsidP="0002370C">
            <w:pPr>
              <w:spacing w:line="240" w:lineRule="auto"/>
              <w:rPr>
                <w:rFonts w:ascii="Arial" w:hAnsi="Arial" w:cs="Arial"/>
              </w:rPr>
            </w:pPr>
          </w:p>
        </w:tc>
        <w:tc>
          <w:tcPr>
            <w:tcW w:w="2302" w:type="dxa"/>
          </w:tcPr>
          <w:p w14:paraId="2AD67C76" w14:textId="77777777" w:rsidR="0002370C" w:rsidRPr="000B3429" w:rsidRDefault="0002370C" w:rsidP="0002370C">
            <w:pPr>
              <w:spacing w:line="240" w:lineRule="auto"/>
              <w:rPr>
                <w:rFonts w:ascii="Arial" w:hAnsi="Arial" w:cs="Arial"/>
              </w:rPr>
            </w:pPr>
          </w:p>
        </w:tc>
      </w:tr>
      <w:tr w:rsidR="0002370C" w:rsidRPr="000B3429" w14:paraId="511044CE" w14:textId="77777777" w:rsidTr="0002370C">
        <w:tc>
          <w:tcPr>
            <w:tcW w:w="988" w:type="dxa"/>
          </w:tcPr>
          <w:p w14:paraId="78804DAE" w14:textId="77777777" w:rsidR="0002370C" w:rsidRPr="000B3429" w:rsidRDefault="0002370C" w:rsidP="0002370C">
            <w:pPr>
              <w:spacing w:line="240" w:lineRule="auto"/>
              <w:rPr>
                <w:rFonts w:ascii="Arial" w:hAnsi="Arial" w:cs="Arial"/>
              </w:rPr>
            </w:pPr>
            <w:r w:rsidRPr="000B3429">
              <w:rPr>
                <w:rFonts w:ascii="Arial" w:hAnsi="Arial" w:cs="Arial"/>
              </w:rPr>
              <w:t>1.5.7.5.</w:t>
            </w:r>
          </w:p>
        </w:tc>
        <w:tc>
          <w:tcPr>
            <w:tcW w:w="3650" w:type="dxa"/>
          </w:tcPr>
          <w:p w14:paraId="6D31018C" w14:textId="77777777" w:rsidR="0002370C" w:rsidRPr="000B3429" w:rsidRDefault="0002370C" w:rsidP="0002370C">
            <w:pPr>
              <w:spacing w:line="240" w:lineRule="auto"/>
              <w:rPr>
                <w:rFonts w:ascii="Arial" w:hAnsi="Arial" w:cs="Arial"/>
              </w:rPr>
            </w:pPr>
            <w:r w:rsidRPr="000B3429">
              <w:rPr>
                <w:rFonts w:ascii="Arial" w:hAnsi="Arial" w:cs="Arial"/>
              </w:rPr>
              <w:t>Hnisavá meningitída</w:t>
            </w:r>
          </w:p>
        </w:tc>
        <w:tc>
          <w:tcPr>
            <w:tcW w:w="1311" w:type="dxa"/>
          </w:tcPr>
          <w:p w14:paraId="0C154E79" w14:textId="77777777" w:rsidR="0002370C" w:rsidRPr="000B3429" w:rsidRDefault="0002370C" w:rsidP="0002370C">
            <w:pPr>
              <w:spacing w:line="240" w:lineRule="auto"/>
              <w:rPr>
                <w:rFonts w:ascii="Arial" w:hAnsi="Arial" w:cs="Arial"/>
              </w:rPr>
            </w:pPr>
          </w:p>
        </w:tc>
        <w:tc>
          <w:tcPr>
            <w:tcW w:w="1276" w:type="dxa"/>
          </w:tcPr>
          <w:p w14:paraId="2870401D" w14:textId="77777777" w:rsidR="0002370C" w:rsidRPr="000B3429" w:rsidRDefault="0002370C" w:rsidP="0002370C">
            <w:pPr>
              <w:spacing w:line="240" w:lineRule="auto"/>
              <w:rPr>
                <w:rFonts w:ascii="Arial" w:hAnsi="Arial" w:cs="Arial"/>
              </w:rPr>
            </w:pPr>
          </w:p>
        </w:tc>
        <w:tc>
          <w:tcPr>
            <w:tcW w:w="1134" w:type="dxa"/>
          </w:tcPr>
          <w:p w14:paraId="75586F4D" w14:textId="77777777" w:rsidR="0002370C" w:rsidRPr="000B3429" w:rsidRDefault="0002370C" w:rsidP="0002370C">
            <w:pPr>
              <w:spacing w:line="240" w:lineRule="auto"/>
              <w:rPr>
                <w:rFonts w:ascii="Arial" w:hAnsi="Arial" w:cs="Arial"/>
              </w:rPr>
            </w:pPr>
          </w:p>
        </w:tc>
        <w:tc>
          <w:tcPr>
            <w:tcW w:w="2302" w:type="dxa"/>
          </w:tcPr>
          <w:p w14:paraId="5CB2C3D9" w14:textId="77777777" w:rsidR="0002370C" w:rsidRPr="000B3429" w:rsidRDefault="0002370C" w:rsidP="0002370C">
            <w:pPr>
              <w:spacing w:line="240" w:lineRule="auto"/>
              <w:rPr>
                <w:rFonts w:ascii="Arial" w:hAnsi="Arial" w:cs="Arial"/>
              </w:rPr>
            </w:pPr>
          </w:p>
        </w:tc>
      </w:tr>
      <w:tr w:rsidR="0002370C" w:rsidRPr="000B3429" w14:paraId="0060C623" w14:textId="77777777" w:rsidTr="0002370C">
        <w:tc>
          <w:tcPr>
            <w:tcW w:w="988" w:type="dxa"/>
          </w:tcPr>
          <w:p w14:paraId="782C7F07" w14:textId="77777777" w:rsidR="0002370C" w:rsidRPr="000B3429" w:rsidRDefault="0002370C" w:rsidP="0002370C">
            <w:pPr>
              <w:spacing w:line="240" w:lineRule="auto"/>
              <w:rPr>
                <w:rFonts w:ascii="Arial" w:hAnsi="Arial" w:cs="Arial"/>
              </w:rPr>
            </w:pPr>
            <w:r w:rsidRPr="000B3429">
              <w:rPr>
                <w:rFonts w:ascii="Arial" w:hAnsi="Arial" w:cs="Arial"/>
              </w:rPr>
              <w:t>1.5.7.6.</w:t>
            </w:r>
          </w:p>
        </w:tc>
        <w:tc>
          <w:tcPr>
            <w:tcW w:w="3650" w:type="dxa"/>
          </w:tcPr>
          <w:p w14:paraId="5E123AD5" w14:textId="77777777" w:rsidR="0002370C" w:rsidRPr="000B3429" w:rsidRDefault="0002370C" w:rsidP="0002370C">
            <w:pPr>
              <w:spacing w:line="240" w:lineRule="auto"/>
              <w:rPr>
                <w:rFonts w:ascii="Arial" w:hAnsi="Arial" w:cs="Arial"/>
              </w:rPr>
            </w:pPr>
            <w:r w:rsidRPr="000B3429">
              <w:rPr>
                <w:rFonts w:ascii="Arial" w:hAnsi="Arial" w:cs="Arial"/>
              </w:rPr>
              <w:t>Intrakraniálne abscesy</w:t>
            </w:r>
          </w:p>
        </w:tc>
        <w:tc>
          <w:tcPr>
            <w:tcW w:w="1311" w:type="dxa"/>
          </w:tcPr>
          <w:p w14:paraId="7C67F0FD" w14:textId="77777777" w:rsidR="0002370C" w:rsidRPr="000B3429" w:rsidRDefault="0002370C" w:rsidP="0002370C">
            <w:pPr>
              <w:spacing w:line="240" w:lineRule="auto"/>
              <w:rPr>
                <w:rFonts w:ascii="Arial" w:hAnsi="Arial" w:cs="Arial"/>
              </w:rPr>
            </w:pPr>
          </w:p>
        </w:tc>
        <w:tc>
          <w:tcPr>
            <w:tcW w:w="1276" w:type="dxa"/>
          </w:tcPr>
          <w:p w14:paraId="3A952487" w14:textId="77777777" w:rsidR="0002370C" w:rsidRPr="000B3429" w:rsidRDefault="0002370C" w:rsidP="0002370C">
            <w:pPr>
              <w:spacing w:line="240" w:lineRule="auto"/>
              <w:rPr>
                <w:rFonts w:ascii="Arial" w:hAnsi="Arial" w:cs="Arial"/>
              </w:rPr>
            </w:pPr>
          </w:p>
        </w:tc>
        <w:tc>
          <w:tcPr>
            <w:tcW w:w="1134" w:type="dxa"/>
          </w:tcPr>
          <w:p w14:paraId="06A72A62" w14:textId="77777777" w:rsidR="0002370C" w:rsidRPr="000B3429" w:rsidRDefault="0002370C" w:rsidP="0002370C">
            <w:pPr>
              <w:spacing w:line="240" w:lineRule="auto"/>
              <w:rPr>
                <w:rFonts w:ascii="Arial" w:hAnsi="Arial" w:cs="Arial"/>
              </w:rPr>
            </w:pPr>
          </w:p>
        </w:tc>
        <w:tc>
          <w:tcPr>
            <w:tcW w:w="2302" w:type="dxa"/>
          </w:tcPr>
          <w:p w14:paraId="5611B530" w14:textId="77777777" w:rsidR="0002370C" w:rsidRPr="000B3429" w:rsidRDefault="0002370C" w:rsidP="0002370C">
            <w:pPr>
              <w:spacing w:line="240" w:lineRule="auto"/>
              <w:rPr>
                <w:rFonts w:ascii="Arial" w:hAnsi="Arial" w:cs="Arial"/>
              </w:rPr>
            </w:pPr>
          </w:p>
        </w:tc>
      </w:tr>
      <w:tr w:rsidR="0002370C" w:rsidRPr="000B3429" w14:paraId="3106FB62" w14:textId="77777777" w:rsidTr="0002370C">
        <w:tc>
          <w:tcPr>
            <w:tcW w:w="988" w:type="dxa"/>
          </w:tcPr>
          <w:p w14:paraId="1B9DDC12" w14:textId="77777777" w:rsidR="0002370C" w:rsidRPr="000B3429" w:rsidRDefault="0002370C" w:rsidP="0002370C">
            <w:pPr>
              <w:spacing w:line="240" w:lineRule="auto"/>
              <w:rPr>
                <w:rFonts w:ascii="Arial" w:hAnsi="Arial" w:cs="Arial"/>
              </w:rPr>
            </w:pPr>
            <w:r w:rsidRPr="000B3429">
              <w:rPr>
                <w:rFonts w:ascii="Arial" w:hAnsi="Arial" w:cs="Arial"/>
              </w:rPr>
              <w:t>1.5.7.7.</w:t>
            </w:r>
          </w:p>
        </w:tc>
        <w:tc>
          <w:tcPr>
            <w:tcW w:w="3650" w:type="dxa"/>
          </w:tcPr>
          <w:p w14:paraId="12107097" w14:textId="77777777" w:rsidR="0002370C" w:rsidRPr="000B3429" w:rsidRDefault="0002370C" w:rsidP="0002370C">
            <w:pPr>
              <w:spacing w:line="240" w:lineRule="auto"/>
              <w:rPr>
                <w:rFonts w:ascii="Arial" w:hAnsi="Arial" w:cs="Arial"/>
              </w:rPr>
            </w:pPr>
            <w:r w:rsidRPr="000B3429">
              <w:rPr>
                <w:rFonts w:ascii="Arial" w:hAnsi="Arial" w:cs="Arial"/>
                <w:bCs/>
              </w:rPr>
              <w:t>Trombóza esovitého splavu</w:t>
            </w:r>
          </w:p>
        </w:tc>
        <w:tc>
          <w:tcPr>
            <w:tcW w:w="1311" w:type="dxa"/>
          </w:tcPr>
          <w:p w14:paraId="1BBC0EC0" w14:textId="77777777" w:rsidR="0002370C" w:rsidRPr="000B3429" w:rsidRDefault="0002370C" w:rsidP="0002370C">
            <w:pPr>
              <w:spacing w:line="240" w:lineRule="auto"/>
              <w:rPr>
                <w:rFonts w:ascii="Arial" w:hAnsi="Arial" w:cs="Arial"/>
              </w:rPr>
            </w:pPr>
          </w:p>
        </w:tc>
        <w:tc>
          <w:tcPr>
            <w:tcW w:w="1276" w:type="dxa"/>
          </w:tcPr>
          <w:p w14:paraId="188E9094" w14:textId="77777777" w:rsidR="0002370C" w:rsidRPr="000B3429" w:rsidRDefault="0002370C" w:rsidP="0002370C">
            <w:pPr>
              <w:spacing w:line="240" w:lineRule="auto"/>
              <w:rPr>
                <w:rFonts w:ascii="Arial" w:hAnsi="Arial" w:cs="Arial"/>
              </w:rPr>
            </w:pPr>
          </w:p>
        </w:tc>
        <w:tc>
          <w:tcPr>
            <w:tcW w:w="1134" w:type="dxa"/>
          </w:tcPr>
          <w:p w14:paraId="304D336A" w14:textId="77777777" w:rsidR="0002370C" w:rsidRPr="000B3429" w:rsidRDefault="0002370C" w:rsidP="0002370C">
            <w:pPr>
              <w:spacing w:line="240" w:lineRule="auto"/>
              <w:rPr>
                <w:rFonts w:ascii="Arial" w:hAnsi="Arial" w:cs="Arial"/>
              </w:rPr>
            </w:pPr>
          </w:p>
        </w:tc>
        <w:tc>
          <w:tcPr>
            <w:tcW w:w="2302" w:type="dxa"/>
          </w:tcPr>
          <w:p w14:paraId="1CBA4573" w14:textId="77777777" w:rsidR="0002370C" w:rsidRPr="000B3429" w:rsidRDefault="0002370C" w:rsidP="0002370C">
            <w:pPr>
              <w:spacing w:line="240" w:lineRule="auto"/>
              <w:rPr>
                <w:rFonts w:ascii="Arial" w:hAnsi="Arial" w:cs="Arial"/>
              </w:rPr>
            </w:pPr>
          </w:p>
        </w:tc>
      </w:tr>
      <w:tr w:rsidR="0002370C" w:rsidRPr="000B3429" w14:paraId="0668A9F1" w14:textId="77777777" w:rsidTr="0002370C">
        <w:tc>
          <w:tcPr>
            <w:tcW w:w="988" w:type="dxa"/>
          </w:tcPr>
          <w:p w14:paraId="73E6B7B0" w14:textId="77777777" w:rsidR="0002370C" w:rsidRPr="000B3429" w:rsidRDefault="0002370C" w:rsidP="0002370C">
            <w:pPr>
              <w:spacing w:line="240" w:lineRule="auto"/>
              <w:rPr>
                <w:rFonts w:ascii="Arial" w:hAnsi="Arial" w:cs="Arial"/>
              </w:rPr>
            </w:pPr>
            <w:r w:rsidRPr="000B3429">
              <w:rPr>
                <w:rFonts w:ascii="Arial" w:hAnsi="Arial" w:cs="Arial"/>
              </w:rPr>
              <w:t>1.5.8.</w:t>
            </w:r>
          </w:p>
        </w:tc>
        <w:tc>
          <w:tcPr>
            <w:tcW w:w="3650" w:type="dxa"/>
          </w:tcPr>
          <w:p w14:paraId="7521DA03" w14:textId="77777777" w:rsidR="0002370C" w:rsidRPr="000B3429" w:rsidRDefault="0002370C" w:rsidP="0002370C">
            <w:pPr>
              <w:spacing w:line="240" w:lineRule="auto"/>
              <w:rPr>
                <w:rFonts w:ascii="Arial" w:hAnsi="Arial" w:cs="Arial"/>
              </w:rPr>
            </w:pPr>
            <w:r w:rsidRPr="000B3429">
              <w:rPr>
                <w:rFonts w:ascii="Arial" w:hAnsi="Arial" w:cs="Arial"/>
              </w:rPr>
              <w:t>Nádory stredného ucha</w:t>
            </w:r>
          </w:p>
        </w:tc>
        <w:tc>
          <w:tcPr>
            <w:tcW w:w="1311" w:type="dxa"/>
          </w:tcPr>
          <w:p w14:paraId="2EB5A7B1" w14:textId="59B84062" w:rsidR="0002370C" w:rsidRPr="000B3429" w:rsidRDefault="0002370C" w:rsidP="0002370C">
            <w:pPr>
              <w:spacing w:line="240" w:lineRule="auto"/>
              <w:rPr>
                <w:rFonts w:ascii="Arial" w:hAnsi="Arial" w:cs="Arial"/>
              </w:rPr>
            </w:pPr>
            <w:r w:rsidRPr="000B3429">
              <w:rPr>
                <w:rFonts w:ascii="Arial" w:hAnsi="Arial" w:cs="Arial"/>
              </w:rPr>
              <w:t>1</w:t>
            </w:r>
            <w:r w:rsidR="008D1115" w:rsidRPr="000B3429">
              <w:rPr>
                <w:rFonts w:ascii="Arial" w:hAnsi="Arial" w:cs="Arial"/>
              </w:rPr>
              <w:t>09-111</w:t>
            </w:r>
          </w:p>
        </w:tc>
        <w:tc>
          <w:tcPr>
            <w:tcW w:w="1276" w:type="dxa"/>
          </w:tcPr>
          <w:p w14:paraId="09EEFBDC" w14:textId="77777777" w:rsidR="0002370C" w:rsidRPr="000B3429" w:rsidRDefault="0002370C" w:rsidP="0002370C">
            <w:pPr>
              <w:spacing w:line="240" w:lineRule="auto"/>
              <w:rPr>
                <w:rFonts w:ascii="Arial" w:hAnsi="Arial" w:cs="Arial"/>
              </w:rPr>
            </w:pPr>
          </w:p>
        </w:tc>
        <w:tc>
          <w:tcPr>
            <w:tcW w:w="1134" w:type="dxa"/>
          </w:tcPr>
          <w:p w14:paraId="3040D022" w14:textId="77777777" w:rsidR="0002370C" w:rsidRPr="000B3429" w:rsidRDefault="0002370C" w:rsidP="0002370C">
            <w:pPr>
              <w:spacing w:line="240" w:lineRule="auto"/>
              <w:rPr>
                <w:rFonts w:ascii="Arial" w:hAnsi="Arial" w:cs="Arial"/>
              </w:rPr>
            </w:pPr>
            <w:r w:rsidRPr="000B3429">
              <w:rPr>
                <w:rFonts w:ascii="Arial" w:hAnsi="Arial" w:cs="Arial"/>
              </w:rPr>
              <w:t>3</w:t>
            </w:r>
          </w:p>
        </w:tc>
        <w:tc>
          <w:tcPr>
            <w:tcW w:w="2302" w:type="dxa"/>
          </w:tcPr>
          <w:p w14:paraId="417D7E72" w14:textId="77777777" w:rsidR="0002370C" w:rsidRPr="000B3429" w:rsidRDefault="0002370C" w:rsidP="0002370C">
            <w:pPr>
              <w:spacing w:line="240" w:lineRule="auto"/>
              <w:rPr>
                <w:rFonts w:ascii="Arial" w:hAnsi="Arial" w:cs="Arial"/>
              </w:rPr>
            </w:pPr>
            <w:r w:rsidRPr="000B3429">
              <w:rPr>
                <w:rFonts w:ascii="Arial" w:hAnsi="Arial" w:cs="Arial"/>
              </w:rPr>
              <w:t>Profant M.</w:t>
            </w:r>
          </w:p>
        </w:tc>
      </w:tr>
      <w:tr w:rsidR="0002370C" w:rsidRPr="000B3429" w14:paraId="00FBA9F6" w14:textId="77777777" w:rsidTr="0002370C">
        <w:tc>
          <w:tcPr>
            <w:tcW w:w="988" w:type="dxa"/>
          </w:tcPr>
          <w:p w14:paraId="784C43CF" w14:textId="77777777" w:rsidR="0002370C" w:rsidRPr="000B3429" w:rsidRDefault="0002370C" w:rsidP="0002370C">
            <w:pPr>
              <w:spacing w:line="240" w:lineRule="auto"/>
              <w:rPr>
                <w:rFonts w:ascii="Arial" w:hAnsi="Arial" w:cs="Arial"/>
              </w:rPr>
            </w:pPr>
            <w:r w:rsidRPr="000B3429">
              <w:rPr>
                <w:rFonts w:ascii="Arial" w:hAnsi="Arial" w:cs="Arial"/>
              </w:rPr>
              <w:t>1.5.8.1.</w:t>
            </w:r>
          </w:p>
        </w:tc>
        <w:tc>
          <w:tcPr>
            <w:tcW w:w="3650" w:type="dxa"/>
          </w:tcPr>
          <w:p w14:paraId="20D2646C" w14:textId="77777777" w:rsidR="0002370C" w:rsidRPr="000B3429" w:rsidRDefault="0002370C" w:rsidP="0002370C">
            <w:pPr>
              <w:spacing w:line="240" w:lineRule="auto"/>
              <w:rPr>
                <w:rFonts w:ascii="Arial" w:hAnsi="Arial" w:cs="Arial"/>
              </w:rPr>
            </w:pPr>
            <w:r w:rsidRPr="000B3429">
              <w:rPr>
                <w:rFonts w:ascii="Arial" w:hAnsi="Arial" w:cs="Arial"/>
                <w:szCs w:val="24"/>
              </w:rPr>
              <w:t>Achromafinný paraganglióm</w:t>
            </w:r>
          </w:p>
        </w:tc>
        <w:tc>
          <w:tcPr>
            <w:tcW w:w="1311" w:type="dxa"/>
          </w:tcPr>
          <w:p w14:paraId="42633F67" w14:textId="77777777" w:rsidR="0002370C" w:rsidRPr="000B3429" w:rsidRDefault="0002370C" w:rsidP="0002370C">
            <w:pPr>
              <w:spacing w:line="240" w:lineRule="auto"/>
              <w:rPr>
                <w:rFonts w:ascii="Arial" w:hAnsi="Arial" w:cs="Arial"/>
              </w:rPr>
            </w:pPr>
          </w:p>
        </w:tc>
        <w:tc>
          <w:tcPr>
            <w:tcW w:w="1276" w:type="dxa"/>
          </w:tcPr>
          <w:p w14:paraId="748426C9" w14:textId="77777777" w:rsidR="0002370C" w:rsidRPr="000B3429" w:rsidRDefault="0002370C" w:rsidP="0002370C">
            <w:pPr>
              <w:spacing w:line="240" w:lineRule="auto"/>
              <w:rPr>
                <w:rFonts w:ascii="Arial" w:hAnsi="Arial" w:cs="Arial"/>
              </w:rPr>
            </w:pPr>
          </w:p>
        </w:tc>
        <w:tc>
          <w:tcPr>
            <w:tcW w:w="1134" w:type="dxa"/>
          </w:tcPr>
          <w:p w14:paraId="0CD0DB18" w14:textId="77777777" w:rsidR="0002370C" w:rsidRPr="000B3429" w:rsidRDefault="0002370C" w:rsidP="0002370C">
            <w:pPr>
              <w:spacing w:line="240" w:lineRule="auto"/>
              <w:rPr>
                <w:rFonts w:ascii="Arial" w:hAnsi="Arial" w:cs="Arial"/>
              </w:rPr>
            </w:pPr>
          </w:p>
        </w:tc>
        <w:tc>
          <w:tcPr>
            <w:tcW w:w="2302" w:type="dxa"/>
          </w:tcPr>
          <w:p w14:paraId="4371D4C0" w14:textId="77777777" w:rsidR="0002370C" w:rsidRPr="000B3429" w:rsidRDefault="0002370C" w:rsidP="0002370C">
            <w:pPr>
              <w:spacing w:line="240" w:lineRule="auto"/>
              <w:rPr>
                <w:rFonts w:ascii="Arial" w:hAnsi="Arial" w:cs="Arial"/>
              </w:rPr>
            </w:pPr>
          </w:p>
        </w:tc>
      </w:tr>
      <w:tr w:rsidR="0002370C" w:rsidRPr="000B3429" w14:paraId="378770C4" w14:textId="77777777" w:rsidTr="0002370C">
        <w:tc>
          <w:tcPr>
            <w:tcW w:w="988" w:type="dxa"/>
          </w:tcPr>
          <w:p w14:paraId="51B3FE89" w14:textId="77777777" w:rsidR="0002370C" w:rsidRPr="000B3429" w:rsidRDefault="0002370C" w:rsidP="0002370C">
            <w:pPr>
              <w:spacing w:line="240" w:lineRule="auto"/>
              <w:rPr>
                <w:rFonts w:ascii="Arial" w:hAnsi="Arial" w:cs="Arial"/>
              </w:rPr>
            </w:pPr>
            <w:r w:rsidRPr="000B3429">
              <w:rPr>
                <w:rFonts w:ascii="Arial" w:hAnsi="Arial" w:cs="Arial"/>
              </w:rPr>
              <w:t>1.5.8.2.</w:t>
            </w:r>
          </w:p>
        </w:tc>
        <w:tc>
          <w:tcPr>
            <w:tcW w:w="3650" w:type="dxa"/>
          </w:tcPr>
          <w:p w14:paraId="0138A225" w14:textId="77777777" w:rsidR="0002370C" w:rsidRPr="000B3429" w:rsidRDefault="0002370C" w:rsidP="0002370C">
            <w:pPr>
              <w:spacing w:line="240" w:lineRule="auto"/>
              <w:rPr>
                <w:rFonts w:ascii="Arial" w:hAnsi="Arial" w:cs="Arial"/>
              </w:rPr>
            </w:pPr>
            <w:r w:rsidRPr="000B3429">
              <w:rPr>
                <w:rFonts w:ascii="Arial" w:hAnsi="Arial" w:cs="Arial"/>
              </w:rPr>
              <w:t>Schwanóm tvárového nervu</w:t>
            </w:r>
          </w:p>
        </w:tc>
        <w:tc>
          <w:tcPr>
            <w:tcW w:w="1311" w:type="dxa"/>
          </w:tcPr>
          <w:p w14:paraId="74B1123F" w14:textId="77777777" w:rsidR="0002370C" w:rsidRPr="000B3429" w:rsidRDefault="0002370C" w:rsidP="0002370C">
            <w:pPr>
              <w:spacing w:line="240" w:lineRule="auto"/>
              <w:rPr>
                <w:rFonts w:ascii="Arial" w:hAnsi="Arial" w:cs="Arial"/>
              </w:rPr>
            </w:pPr>
          </w:p>
        </w:tc>
        <w:tc>
          <w:tcPr>
            <w:tcW w:w="1276" w:type="dxa"/>
          </w:tcPr>
          <w:p w14:paraId="4815EC8E" w14:textId="77777777" w:rsidR="0002370C" w:rsidRPr="000B3429" w:rsidRDefault="0002370C" w:rsidP="0002370C">
            <w:pPr>
              <w:spacing w:line="240" w:lineRule="auto"/>
              <w:rPr>
                <w:rFonts w:ascii="Arial" w:hAnsi="Arial" w:cs="Arial"/>
              </w:rPr>
            </w:pPr>
          </w:p>
        </w:tc>
        <w:tc>
          <w:tcPr>
            <w:tcW w:w="1134" w:type="dxa"/>
          </w:tcPr>
          <w:p w14:paraId="0C20D7BC" w14:textId="77777777" w:rsidR="0002370C" w:rsidRPr="000B3429" w:rsidRDefault="0002370C" w:rsidP="0002370C">
            <w:pPr>
              <w:spacing w:line="240" w:lineRule="auto"/>
              <w:rPr>
                <w:rFonts w:ascii="Arial" w:hAnsi="Arial" w:cs="Arial"/>
              </w:rPr>
            </w:pPr>
          </w:p>
        </w:tc>
        <w:tc>
          <w:tcPr>
            <w:tcW w:w="2302" w:type="dxa"/>
          </w:tcPr>
          <w:p w14:paraId="6300FA19" w14:textId="77777777" w:rsidR="0002370C" w:rsidRPr="000B3429" w:rsidRDefault="0002370C" w:rsidP="0002370C">
            <w:pPr>
              <w:spacing w:line="240" w:lineRule="auto"/>
              <w:rPr>
                <w:rFonts w:ascii="Arial" w:hAnsi="Arial" w:cs="Arial"/>
              </w:rPr>
            </w:pPr>
          </w:p>
        </w:tc>
      </w:tr>
      <w:tr w:rsidR="0002370C" w:rsidRPr="000B3429" w14:paraId="52D176C4" w14:textId="77777777" w:rsidTr="0002370C">
        <w:tc>
          <w:tcPr>
            <w:tcW w:w="988" w:type="dxa"/>
          </w:tcPr>
          <w:p w14:paraId="61FDE751" w14:textId="77777777" w:rsidR="0002370C" w:rsidRPr="000B3429" w:rsidRDefault="0002370C" w:rsidP="0002370C">
            <w:pPr>
              <w:spacing w:line="240" w:lineRule="auto"/>
              <w:rPr>
                <w:rFonts w:ascii="Arial" w:hAnsi="Arial" w:cs="Arial"/>
              </w:rPr>
            </w:pPr>
            <w:r w:rsidRPr="000B3429">
              <w:rPr>
                <w:rFonts w:ascii="Arial" w:hAnsi="Arial" w:cs="Arial"/>
              </w:rPr>
              <w:t>1.5.8.3.</w:t>
            </w:r>
          </w:p>
        </w:tc>
        <w:tc>
          <w:tcPr>
            <w:tcW w:w="3650" w:type="dxa"/>
          </w:tcPr>
          <w:p w14:paraId="649FFFA4" w14:textId="77777777" w:rsidR="0002370C" w:rsidRPr="000B3429" w:rsidRDefault="0002370C" w:rsidP="0002370C">
            <w:pPr>
              <w:spacing w:line="240" w:lineRule="auto"/>
              <w:rPr>
                <w:rFonts w:ascii="Arial" w:hAnsi="Arial" w:cs="Arial"/>
              </w:rPr>
            </w:pPr>
            <w:r w:rsidRPr="000B3429">
              <w:rPr>
                <w:rFonts w:ascii="Arial" w:hAnsi="Arial" w:cs="Arial"/>
              </w:rPr>
              <w:t>Karcinóm stredného ucha</w:t>
            </w:r>
          </w:p>
        </w:tc>
        <w:tc>
          <w:tcPr>
            <w:tcW w:w="1311" w:type="dxa"/>
          </w:tcPr>
          <w:p w14:paraId="691F2206" w14:textId="77777777" w:rsidR="0002370C" w:rsidRPr="000B3429" w:rsidRDefault="0002370C" w:rsidP="0002370C">
            <w:pPr>
              <w:spacing w:line="240" w:lineRule="auto"/>
              <w:rPr>
                <w:rFonts w:ascii="Arial" w:hAnsi="Arial" w:cs="Arial"/>
              </w:rPr>
            </w:pPr>
          </w:p>
        </w:tc>
        <w:tc>
          <w:tcPr>
            <w:tcW w:w="1276" w:type="dxa"/>
          </w:tcPr>
          <w:p w14:paraId="6A692C26" w14:textId="77777777" w:rsidR="0002370C" w:rsidRPr="000B3429" w:rsidRDefault="0002370C" w:rsidP="0002370C">
            <w:pPr>
              <w:spacing w:line="240" w:lineRule="auto"/>
              <w:rPr>
                <w:rFonts w:ascii="Arial" w:hAnsi="Arial" w:cs="Arial"/>
              </w:rPr>
            </w:pPr>
          </w:p>
        </w:tc>
        <w:tc>
          <w:tcPr>
            <w:tcW w:w="1134" w:type="dxa"/>
          </w:tcPr>
          <w:p w14:paraId="5FCFA431" w14:textId="77777777" w:rsidR="0002370C" w:rsidRPr="000B3429" w:rsidRDefault="0002370C" w:rsidP="0002370C">
            <w:pPr>
              <w:spacing w:line="240" w:lineRule="auto"/>
              <w:rPr>
                <w:rFonts w:ascii="Arial" w:hAnsi="Arial" w:cs="Arial"/>
              </w:rPr>
            </w:pPr>
          </w:p>
        </w:tc>
        <w:tc>
          <w:tcPr>
            <w:tcW w:w="2302" w:type="dxa"/>
          </w:tcPr>
          <w:p w14:paraId="3BDAC557" w14:textId="77777777" w:rsidR="0002370C" w:rsidRPr="000B3429" w:rsidRDefault="0002370C" w:rsidP="0002370C">
            <w:pPr>
              <w:spacing w:line="240" w:lineRule="auto"/>
              <w:rPr>
                <w:rFonts w:ascii="Arial" w:hAnsi="Arial" w:cs="Arial"/>
              </w:rPr>
            </w:pPr>
          </w:p>
        </w:tc>
      </w:tr>
      <w:tr w:rsidR="0002370C" w:rsidRPr="000B3429" w14:paraId="5D402993" w14:textId="77777777" w:rsidTr="0002370C">
        <w:tc>
          <w:tcPr>
            <w:tcW w:w="988" w:type="dxa"/>
          </w:tcPr>
          <w:p w14:paraId="48C62714" w14:textId="77777777" w:rsidR="0002370C" w:rsidRPr="000B3429" w:rsidRDefault="0002370C" w:rsidP="0002370C">
            <w:pPr>
              <w:spacing w:line="240" w:lineRule="auto"/>
              <w:rPr>
                <w:rFonts w:ascii="Arial" w:hAnsi="Arial" w:cs="Arial"/>
              </w:rPr>
            </w:pPr>
            <w:r w:rsidRPr="000B3429">
              <w:rPr>
                <w:rFonts w:ascii="Arial" w:hAnsi="Arial" w:cs="Arial"/>
              </w:rPr>
              <w:t>1.5.9.</w:t>
            </w:r>
          </w:p>
        </w:tc>
        <w:tc>
          <w:tcPr>
            <w:tcW w:w="3650" w:type="dxa"/>
          </w:tcPr>
          <w:p w14:paraId="74D5F6FD" w14:textId="77777777" w:rsidR="0002370C" w:rsidRPr="000B3429" w:rsidRDefault="0002370C" w:rsidP="0002370C">
            <w:pPr>
              <w:spacing w:line="240" w:lineRule="auto"/>
              <w:rPr>
                <w:rFonts w:ascii="Arial" w:hAnsi="Arial" w:cs="Arial"/>
              </w:rPr>
            </w:pPr>
            <w:r w:rsidRPr="000B3429">
              <w:rPr>
                <w:rFonts w:ascii="Arial" w:hAnsi="Arial" w:cs="Arial"/>
              </w:rPr>
              <w:t>Zlomeniny spánkovej kosti</w:t>
            </w:r>
          </w:p>
        </w:tc>
        <w:tc>
          <w:tcPr>
            <w:tcW w:w="1311" w:type="dxa"/>
          </w:tcPr>
          <w:p w14:paraId="4F71481D" w14:textId="0492D5A6" w:rsidR="0002370C" w:rsidRPr="000B3429" w:rsidRDefault="008D1115" w:rsidP="0002370C">
            <w:pPr>
              <w:spacing w:line="240" w:lineRule="auto"/>
              <w:rPr>
                <w:rFonts w:ascii="Arial" w:hAnsi="Arial" w:cs="Arial"/>
              </w:rPr>
            </w:pPr>
            <w:r w:rsidRPr="000B3429">
              <w:rPr>
                <w:rFonts w:ascii="Arial" w:hAnsi="Arial" w:cs="Arial"/>
              </w:rPr>
              <w:t>112-117</w:t>
            </w:r>
          </w:p>
        </w:tc>
        <w:tc>
          <w:tcPr>
            <w:tcW w:w="1276" w:type="dxa"/>
          </w:tcPr>
          <w:p w14:paraId="47E85248" w14:textId="77777777" w:rsidR="0002370C" w:rsidRPr="000B3429" w:rsidRDefault="0002370C" w:rsidP="0002370C">
            <w:pPr>
              <w:spacing w:line="240" w:lineRule="auto"/>
              <w:rPr>
                <w:rFonts w:ascii="Arial" w:hAnsi="Arial" w:cs="Arial"/>
              </w:rPr>
            </w:pPr>
          </w:p>
        </w:tc>
        <w:tc>
          <w:tcPr>
            <w:tcW w:w="1134" w:type="dxa"/>
          </w:tcPr>
          <w:p w14:paraId="36A97484" w14:textId="77777777" w:rsidR="0002370C" w:rsidRPr="000B3429" w:rsidRDefault="0002370C" w:rsidP="0002370C">
            <w:pPr>
              <w:spacing w:line="240" w:lineRule="auto"/>
              <w:rPr>
                <w:rFonts w:ascii="Arial" w:hAnsi="Arial" w:cs="Arial"/>
              </w:rPr>
            </w:pPr>
            <w:r w:rsidRPr="000B3429">
              <w:rPr>
                <w:rFonts w:ascii="Arial" w:hAnsi="Arial" w:cs="Arial"/>
              </w:rPr>
              <w:t>6</w:t>
            </w:r>
          </w:p>
        </w:tc>
        <w:tc>
          <w:tcPr>
            <w:tcW w:w="2302" w:type="dxa"/>
          </w:tcPr>
          <w:p w14:paraId="1DE7B60F"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241E5705" w14:textId="77777777" w:rsidTr="0002370C">
        <w:tc>
          <w:tcPr>
            <w:tcW w:w="988" w:type="dxa"/>
          </w:tcPr>
          <w:p w14:paraId="0187DB3A" w14:textId="77777777" w:rsidR="0002370C" w:rsidRPr="000B3429" w:rsidRDefault="0002370C" w:rsidP="0002370C">
            <w:pPr>
              <w:spacing w:line="240" w:lineRule="auto"/>
              <w:rPr>
                <w:rFonts w:ascii="Arial" w:hAnsi="Arial" w:cs="Arial"/>
              </w:rPr>
            </w:pPr>
            <w:r w:rsidRPr="000B3429">
              <w:rPr>
                <w:rFonts w:ascii="Arial" w:hAnsi="Arial" w:cs="Arial"/>
              </w:rPr>
              <w:t>1.5.9.1.</w:t>
            </w:r>
          </w:p>
        </w:tc>
        <w:tc>
          <w:tcPr>
            <w:tcW w:w="3650" w:type="dxa"/>
          </w:tcPr>
          <w:p w14:paraId="53F1E5FC" w14:textId="77777777" w:rsidR="0002370C" w:rsidRPr="000B3429" w:rsidRDefault="0002370C" w:rsidP="0002370C">
            <w:pPr>
              <w:spacing w:line="240" w:lineRule="auto"/>
              <w:rPr>
                <w:rFonts w:ascii="Arial" w:hAnsi="Arial" w:cs="Arial"/>
              </w:rPr>
            </w:pPr>
            <w:r w:rsidRPr="000B3429">
              <w:rPr>
                <w:rFonts w:ascii="Arial" w:hAnsi="Arial" w:cs="Arial"/>
              </w:rPr>
              <w:t>Poranenia stredného ucha</w:t>
            </w:r>
          </w:p>
        </w:tc>
        <w:tc>
          <w:tcPr>
            <w:tcW w:w="1311" w:type="dxa"/>
          </w:tcPr>
          <w:p w14:paraId="0210CAF2" w14:textId="77777777" w:rsidR="0002370C" w:rsidRPr="000B3429" w:rsidRDefault="0002370C" w:rsidP="0002370C">
            <w:pPr>
              <w:spacing w:line="240" w:lineRule="auto"/>
              <w:rPr>
                <w:rFonts w:ascii="Arial" w:hAnsi="Arial" w:cs="Arial"/>
              </w:rPr>
            </w:pPr>
          </w:p>
        </w:tc>
        <w:tc>
          <w:tcPr>
            <w:tcW w:w="1276" w:type="dxa"/>
          </w:tcPr>
          <w:p w14:paraId="59464F0C" w14:textId="77777777" w:rsidR="0002370C" w:rsidRPr="000B3429" w:rsidRDefault="0002370C" w:rsidP="0002370C">
            <w:pPr>
              <w:spacing w:line="240" w:lineRule="auto"/>
              <w:rPr>
                <w:rFonts w:ascii="Arial" w:hAnsi="Arial" w:cs="Arial"/>
              </w:rPr>
            </w:pPr>
          </w:p>
        </w:tc>
        <w:tc>
          <w:tcPr>
            <w:tcW w:w="1134" w:type="dxa"/>
          </w:tcPr>
          <w:p w14:paraId="795374D9" w14:textId="77777777" w:rsidR="0002370C" w:rsidRPr="000B3429" w:rsidRDefault="0002370C" w:rsidP="0002370C">
            <w:pPr>
              <w:spacing w:line="240" w:lineRule="auto"/>
              <w:rPr>
                <w:rFonts w:ascii="Arial" w:hAnsi="Arial" w:cs="Arial"/>
              </w:rPr>
            </w:pPr>
          </w:p>
        </w:tc>
        <w:tc>
          <w:tcPr>
            <w:tcW w:w="2302" w:type="dxa"/>
          </w:tcPr>
          <w:p w14:paraId="11B6927C" w14:textId="77777777" w:rsidR="0002370C" w:rsidRPr="000B3429" w:rsidRDefault="0002370C" w:rsidP="0002370C">
            <w:pPr>
              <w:spacing w:line="240" w:lineRule="auto"/>
              <w:rPr>
                <w:rFonts w:ascii="Arial" w:hAnsi="Arial" w:cs="Arial"/>
              </w:rPr>
            </w:pPr>
          </w:p>
        </w:tc>
      </w:tr>
      <w:tr w:rsidR="0002370C" w:rsidRPr="000B3429" w14:paraId="7C90EAC9" w14:textId="77777777" w:rsidTr="0002370C">
        <w:tc>
          <w:tcPr>
            <w:tcW w:w="988" w:type="dxa"/>
          </w:tcPr>
          <w:p w14:paraId="3AFD2898" w14:textId="77777777" w:rsidR="0002370C" w:rsidRPr="000B3429" w:rsidRDefault="0002370C" w:rsidP="0002370C">
            <w:pPr>
              <w:spacing w:line="240" w:lineRule="auto"/>
              <w:rPr>
                <w:rFonts w:ascii="Arial" w:hAnsi="Arial" w:cs="Arial"/>
              </w:rPr>
            </w:pPr>
            <w:r w:rsidRPr="000B3429">
              <w:rPr>
                <w:rFonts w:ascii="Arial" w:hAnsi="Arial" w:cs="Arial"/>
              </w:rPr>
              <w:lastRenderedPageBreak/>
              <w:t>1.5.9.2.</w:t>
            </w:r>
          </w:p>
        </w:tc>
        <w:tc>
          <w:tcPr>
            <w:tcW w:w="3650" w:type="dxa"/>
          </w:tcPr>
          <w:p w14:paraId="1D0B1787" w14:textId="77777777" w:rsidR="0002370C" w:rsidRPr="000B3429" w:rsidRDefault="0002370C" w:rsidP="0002370C">
            <w:pPr>
              <w:spacing w:line="240" w:lineRule="auto"/>
              <w:rPr>
                <w:rFonts w:ascii="Arial" w:hAnsi="Arial" w:cs="Arial"/>
              </w:rPr>
            </w:pPr>
            <w:r w:rsidRPr="000B3429">
              <w:rPr>
                <w:rFonts w:ascii="Arial" w:hAnsi="Arial" w:cs="Arial"/>
              </w:rPr>
              <w:t>Pozdlĺžna zlomenia spánkovej kosti</w:t>
            </w:r>
          </w:p>
        </w:tc>
        <w:tc>
          <w:tcPr>
            <w:tcW w:w="1311" w:type="dxa"/>
          </w:tcPr>
          <w:p w14:paraId="4D925462" w14:textId="77777777" w:rsidR="0002370C" w:rsidRPr="000B3429" w:rsidRDefault="0002370C" w:rsidP="0002370C">
            <w:pPr>
              <w:spacing w:line="240" w:lineRule="auto"/>
              <w:rPr>
                <w:rFonts w:ascii="Arial" w:hAnsi="Arial" w:cs="Arial"/>
              </w:rPr>
            </w:pPr>
          </w:p>
        </w:tc>
        <w:tc>
          <w:tcPr>
            <w:tcW w:w="1276" w:type="dxa"/>
          </w:tcPr>
          <w:p w14:paraId="01BC123D" w14:textId="77777777" w:rsidR="0002370C" w:rsidRPr="000B3429" w:rsidRDefault="0002370C" w:rsidP="0002370C">
            <w:pPr>
              <w:spacing w:line="240" w:lineRule="auto"/>
              <w:rPr>
                <w:rFonts w:ascii="Arial" w:hAnsi="Arial" w:cs="Arial"/>
              </w:rPr>
            </w:pPr>
          </w:p>
        </w:tc>
        <w:tc>
          <w:tcPr>
            <w:tcW w:w="1134" w:type="dxa"/>
          </w:tcPr>
          <w:p w14:paraId="27147173" w14:textId="77777777" w:rsidR="0002370C" w:rsidRPr="000B3429" w:rsidRDefault="0002370C" w:rsidP="0002370C">
            <w:pPr>
              <w:spacing w:line="240" w:lineRule="auto"/>
              <w:rPr>
                <w:rFonts w:ascii="Arial" w:hAnsi="Arial" w:cs="Arial"/>
              </w:rPr>
            </w:pPr>
          </w:p>
        </w:tc>
        <w:tc>
          <w:tcPr>
            <w:tcW w:w="2302" w:type="dxa"/>
          </w:tcPr>
          <w:p w14:paraId="5651009A" w14:textId="77777777" w:rsidR="0002370C" w:rsidRPr="000B3429" w:rsidRDefault="0002370C" w:rsidP="0002370C">
            <w:pPr>
              <w:spacing w:line="240" w:lineRule="auto"/>
              <w:rPr>
                <w:rFonts w:ascii="Arial" w:hAnsi="Arial" w:cs="Arial"/>
              </w:rPr>
            </w:pPr>
          </w:p>
        </w:tc>
      </w:tr>
      <w:tr w:rsidR="0002370C" w:rsidRPr="000B3429" w14:paraId="370E36DC" w14:textId="77777777" w:rsidTr="0002370C">
        <w:tc>
          <w:tcPr>
            <w:tcW w:w="988" w:type="dxa"/>
          </w:tcPr>
          <w:p w14:paraId="5E8C0EDD" w14:textId="77777777" w:rsidR="0002370C" w:rsidRPr="000B3429" w:rsidRDefault="0002370C" w:rsidP="0002370C">
            <w:pPr>
              <w:spacing w:line="240" w:lineRule="auto"/>
              <w:rPr>
                <w:rFonts w:ascii="Arial" w:hAnsi="Arial" w:cs="Arial"/>
              </w:rPr>
            </w:pPr>
            <w:r w:rsidRPr="000B3429">
              <w:rPr>
                <w:rFonts w:ascii="Arial" w:hAnsi="Arial" w:cs="Arial"/>
              </w:rPr>
              <w:t>1.5.9.3.</w:t>
            </w:r>
          </w:p>
        </w:tc>
        <w:tc>
          <w:tcPr>
            <w:tcW w:w="3650" w:type="dxa"/>
          </w:tcPr>
          <w:p w14:paraId="3E231937" w14:textId="77777777" w:rsidR="0002370C" w:rsidRPr="000B3429" w:rsidRDefault="0002370C" w:rsidP="0002370C">
            <w:pPr>
              <w:spacing w:line="240" w:lineRule="auto"/>
              <w:rPr>
                <w:rFonts w:ascii="Arial" w:hAnsi="Arial" w:cs="Arial"/>
              </w:rPr>
            </w:pPr>
            <w:r w:rsidRPr="000B3429">
              <w:rPr>
                <w:rFonts w:ascii="Arial" w:hAnsi="Arial" w:cs="Arial"/>
              </w:rPr>
              <w:t>Priečna zlomenia spánkovej kosti</w:t>
            </w:r>
          </w:p>
        </w:tc>
        <w:tc>
          <w:tcPr>
            <w:tcW w:w="1311" w:type="dxa"/>
          </w:tcPr>
          <w:p w14:paraId="638B2028" w14:textId="77777777" w:rsidR="0002370C" w:rsidRPr="000B3429" w:rsidRDefault="0002370C" w:rsidP="0002370C">
            <w:pPr>
              <w:spacing w:line="240" w:lineRule="auto"/>
              <w:rPr>
                <w:rFonts w:ascii="Arial" w:hAnsi="Arial" w:cs="Arial"/>
              </w:rPr>
            </w:pPr>
          </w:p>
        </w:tc>
        <w:tc>
          <w:tcPr>
            <w:tcW w:w="1276" w:type="dxa"/>
          </w:tcPr>
          <w:p w14:paraId="6B5D7BD1" w14:textId="77777777" w:rsidR="0002370C" w:rsidRPr="000B3429" w:rsidRDefault="0002370C" w:rsidP="0002370C">
            <w:pPr>
              <w:spacing w:line="240" w:lineRule="auto"/>
              <w:rPr>
                <w:rFonts w:ascii="Arial" w:hAnsi="Arial" w:cs="Arial"/>
              </w:rPr>
            </w:pPr>
          </w:p>
        </w:tc>
        <w:tc>
          <w:tcPr>
            <w:tcW w:w="1134" w:type="dxa"/>
          </w:tcPr>
          <w:p w14:paraId="7C63E03B" w14:textId="77777777" w:rsidR="0002370C" w:rsidRPr="000B3429" w:rsidRDefault="0002370C" w:rsidP="0002370C">
            <w:pPr>
              <w:spacing w:line="240" w:lineRule="auto"/>
              <w:rPr>
                <w:rFonts w:ascii="Arial" w:hAnsi="Arial" w:cs="Arial"/>
              </w:rPr>
            </w:pPr>
          </w:p>
        </w:tc>
        <w:tc>
          <w:tcPr>
            <w:tcW w:w="2302" w:type="dxa"/>
          </w:tcPr>
          <w:p w14:paraId="1E9E3970" w14:textId="77777777" w:rsidR="0002370C" w:rsidRPr="000B3429" w:rsidRDefault="0002370C" w:rsidP="0002370C">
            <w:pPr>
              <w:spacing w:line="240" w:lineRule="auto"/>
              <w:rPr>
                <w:rFonts w:ascii="Arial" w:hAnsi="Arial" w:cs="Arial"/>
              </w:rPr>
            </w:pPr>
          </w:p>
        </w:tc>
      </w:tr>
      <w:tr w:rsidR="0002370C" w:rsidRPr="000B3429" w14:paraId="4533EBE6" w14:textId="77777777" w:rsidTr="0002370C">
        <w:tc>
          <w:tcPr>
            <w:tcW w:w="988" w:type="dxa"/>
          </w:tcPr>
          <w:p w14:paraId="375B601A" w14:textId="77777777" w:rsidR="0002370C" w:rsidRPr="000B3429" w:rsidRDefault="0002370C" w:rsidP="0002370C">
            <w:pPr>
              <w:spacing w:line="240" w:lineRule="auto"/>
              <w:rPr>
                <w:rFonts w:ascii="Arial" w:hAnsi="Arial" w:cs="Arial"/>
              </w:rPr>
            </w:pPr>
            <w:r w:rsidRPr="000B3429">
              <w:rPr>
                <w:rFonts w:ascii="Arial" w:hAnsi="Arial" w:cs="Arial"/>
              </w:rPr>
              <w:t>1.5.9.4.</w:t>
            </w:r>
          </w:p>
        </w:tc>
        <w:tc>
          <w:tcPr>
            <w:tcW w:w="3650" w:type="dxa"/>
          </w:tcPr>
          <w:p w14:paraId="4782988A" w14:textId="77777777" w:rsidR="0002370C" w:rsidRPr="000B3429" w:rsidRDefault="0002370C" w:rsidP="0002370C">
            <w:pPr>
              <w:spacing w:line="240" w:lineRule="auto"/>
              <w:rPr>
                <w:rFonts w:ascii="Arial" w:hAnsi="Arial" w:cs="Arial"/>
              </w:rPr>
            </w:pPr>
            <w:r w:rsidRPr="000B3429">
              <w:rPr>
                <w:rFonts w:ascii="Arial" w:hAnsi="Arial" w:cs="Arial"/>
              </w:rPr>
              <w:t>Kombinovaná zlomenia spánkovej kosti</w:t>
            </w:r>
          </w:p>
        </w:tc>
        <w:tc>
          <w:tcPr>
            <w:tcW w:w="1311" w:type="dxa"/>
          </w:tcPr>
          <w:p w14:paraId="7822D0D4" w14:textId="77777777" w:rsidR="0002370C" w:rsidRPr="000B3429" w:rsidRDefault="0002370C" w:rsidP="0002370C">
            <w:pPr>
              <w:spacing w:line="240" w:lineRule="auto"/>
              <w:rPr>
                <w:rFonts w:ascii="Arial" w:hAnsi="Arial" w:cs="Arial"/>
              </w:rPr>
            </w:pPr>
          </w:p>
        </w:tc>
        <w:tc>
          <w:tcPr>
            <w:tcW w:w="1276" w:type="dxa"/>
          </w:tcPr>
          <w:p w14:paraId="6AB24807" w14:textId="77777777" w:rsidR="0002370C" w:rsidRPr="000B3429" w:rsidRDefault="0002370C" w:rsidP="0002370C">
            <w:pPr>
              <w:spacing w:line="240" w:lineRule="auto"/>
              <w:rPr>
                <w:rFonts w:ascii="Arial" w:hAnsi="Arial" w:cs="Arial"/>
              </w:rPr>
            </w:pPr>
          </w:p>
        </w:tc>
        <w:tc>
          <w:tcPr>
            <w:tcW w:w="1134" w:type="dxa"/>
          </w:tcPr>
          <w:p w14:paraId="54822DDA" w14:textId="77777777" w:rsidR="0002370C" w:rsidRPr="000B3429" w:rsidRDefault="0002370C" w:rsidP="0002370C">
            <w:pPr>
              <w:spacing w:line="240" w:lineRule="auto"/>
              <w:rPr>
                <w:rFonts w:ascii="Arial" w:hAnsi="Arial" w:cs="Arial"/>
              </w:rPr>
            </w:pPr>
          </w:p>
        </w:tc>
        <w:tc>
          <w:tcPr>
            <w:tcW w:w="2302" w:type="dxa"/>
          </w:tcPr>
          <w:p w14:paraId="2125E0F5" w14:textId="77777777" w:rsidR="0002370C" w:rsidRPr="000B3429" w:rsidRDefault="0002370C" w:rsidP="0002370C">
            <w:pPr>
              <w:spacing w:line="240" w:lineRule="auto"/>
              <w:rPr>
                <w:rFonts w:ascii="Arial" w:hAnsi="Arial" w:cs="Arial"/>
              </w:rPr>
            </w:pPr>
          </w:p>
        </w:tc>
      </w:tr>
      <w:tr w:rsidR="0002370C" w:rsidRPr="000B3429" w14:paraId="426829C6" w14:textId="77777777" w:rsidTr="0002370C">
        <w:tc>
          <w:tcPr>
            <w:tcW w:w="988" w:type="dxa"/>
          </w:tcPr>
          <w:p w14:paraId="73EDA8AC" w14:textId="77777777" w:rsidR="0002370C" w:rsidRPr="000B3429" w:rsidRDefault="0002370C" w:rsidP="0002370C">
            <w:pPr>
              <w:spacing w:line="240" w:lineRule="auto"/>
              <w:rPr>
                <w:rFonts w:ascii="Arial" w:hAnsi="Arial" w:cs="Arial"/>
              </w:rPr>
            </w:pPr>
            <w:r w:rsidRPr="000B3429">
              <w:rPr>
                <w:rFonts w:ascii="Arial" w:hAnsi="Arial" w:cs="Arial"/>
              </w:rPr>
              <w:t>1.6.</w:t>
            </w:r>
          </w:p>
        </w:tc>
        <w:tc>
          <w:tcPr>
            <w:tcW w:w="3650" w:type="dxa"/>
          </w:tcPr>
          <w:p w14:paraId="7F6CD1AE" w14:textId="77777777" w:rsidR="0002370C" w:rsidRPr="000B3429" w:rsidRDefault="0002370C" w:rsidP="0002370C">
            <w:pPr>
              <w:spacing w:line="240" w:lineRule="auto"/>
              <w:rPr>
                <w:rFonts w:ascii="Arial" w:hAnsi="Arial" w:cs="Arial"/>
              </w:rPr>
            </w:pPr>
            <w:r w:rsidRPr="000B3429">
              <w:rPr>
                <w:rFonts w:ascii="Arial" w:hAnsi="Arial" w:cs="Arial"/>
              </w:rPr>
              <w:t>Choroby vnútorného ucha</w:t>
            </w:r>
          </w:p>
        </w:tc>
        <w:tc>
          <w:tcPr>
            <w:tcW w:w="1311" w:type="dxa"/>
          </w:tcPr>
          <w:p w14:paraId="0CB50284" w14:textId="772D174E" w:rsidR="0002370C" w:rsidRPr="000B3429" w:rsidRDefault="008D1115" w:rsidP="0002370C">
            <w:pPr>
              <w:spacing w:line="240" w:lineRule="auto"/>
              <w:rPr>
                <w:rFonts w:ascii="Arial" w:hAnsi="Arial" w:cs="Arial"/>
              </w:rPr>
            </w:pPr>
            <w:r w:rsidRPr="000B3429">
              <w:rPr>
                <w:rFonts w:ascii="Arial" w:hAnsi="Arial" w:cs="Arial"/>
              </w:rPr>
              <w:t>117</w:t>
            </w:r>
          </w:p>
        </w:tc>
        <w:tc>
          <w:tcPr>
            <w:tcW w:w="1276" w:type="dxa"/>
          </w:tcPr>
          <w:p w14:paraId="172E30A3" w14:textId="77777777" w:rsidR="0002370C" w:rsidRPr="000B3429" w:rsidRDefault="0002370C" w:rsidP="0002370C">
            <w:pPr>
              <w:spacing w:line="240" w:lineRule="auto"/>
              <w:rPr>
                <w:rFonts w:ascii="Arial" w:hAnsi="Arial" w:cs="Arial"/>
              </w:rPr>
            </w:pPr>
            <w:r w:rsidRPr="000B3429">
              <w:rPr>
                <w:rFonts w:ascii="Arial" w:hAnsi="Arial" w:cs="Arial"/>
              </w:rPr>
              <w:t>25</w:t>
            </w:r>
          </w:p>
        </w:tc>
        <w:tc>
          <w:tcPr>
            <w:tcW w:w="1134" w:type="dxa"/>
          </w:tcPr>
          <w:p w14:paraId="620C96E8" w14:textId="77777777" w:rsidR="0002370C" w:rsidRPr="000B3429" w:rsidRDefault="0002370C" w:rsidP="0002370C">
            <w:pPr>
              <w:spacing w:line="240" w:lineRule="auto"/>
              <w:jc w:val="center"/>
              <w:rPr>
                <w:rFonts w:ascii="Arial" w:hAnsi="Arial" w:cs="Arial"/>
              </w:rPr>
            </w:pPr>
          </w:p>
        </w:tc>
        <w:tc>
          <w:tcPr>
            <w:tcW w:w="2302" w:type="dxa"/>
          </w:tcPr>
          <w:p w14:paraId="18063D3E" w14:textId="77777777" w:rsidR="0002370C" w:rsidRPr="000B3429" w:rsidRDefault="0002370C" w:rsidP="0002370C">
            <w:pPr>
              <w:spacing w:line="240" w:lineRule="auto"/>
              <w:jc w:val="center"/>
              <w:rPr>
                <w:rFonts w:ascii="Arial" w:hAnsi="Arial" w:cs="Arial"/>
              </w:rPr>
            </w:pPr>
          </w:p>
        </w:tc>
      </w:tr>
      <w:tr w:rsidR="0002370C" w:rsidRPr="000B3429" w14:paraId="49C85E8F" w14:textId="77777777" w:rsidTr="0002370C">
        <w:tc>
          <w:tcPr>
            <w:tcW w:w="988" w:type="dxa"/>
          </w:tcPr>
          <w:p w14:paraId="311757E3" w14:textId="77777777" w:rsidR="0002370C" w:rsidRPr="000B3429" w:rsidRDefault="0002370C" w:rsidP="0002370C">
            <w:pPr>
              <w:spacing w:line="240" w:lineRule="auto"/>
              <w:rPr>
                <w:rFonts w:ascii="Arial" w:hAnsi="Arial" w:cs="Arial"/>
              </w:rPr>
            </w:pPr>
            <w:r w:rsidRPr="000B3429">
              <w:rPr>
                <w:rFonts w:ascii="Arial" w:hAnsi="Arial" w:cs="Arial"/>
              </w:rPr>
              <w:t>1.6.1.</w:t>
            </w:r>
          </w:p>
        </w:tc>
        <w:tc>
          <w:tcPr>
            <w:tcW w:w="3650" w:type="dxa"/>
          </w:tcPr>
          <w:p w14:paraId="679379D4" w14:textId="77777777" w:rsidR="0002370C" w:rsidRPr="000B3429" w:rsidRDefault="0002370C" w:rsidP="0002370C">
            <w:pPr>
              <w:spacing w:line="240" w:lineRule="auto"/>
              <w:rPr>
                <w:rFonts w:ascii="Arial" w:hAnsi="Arial" w:cs="Arial"/>
              </w:rPr>
            </w:pPr>
            <w:r w:rsidRPr="000B3429">
              <w:rPr>
                <w:rFonts w:ascii="Arial" w:hAnsi="Arial" w:cs="Arial"/>
              </w:rPr>
              <w:t>Malformácie vnútorného ucha</w:t>
            </w:r>
          </w:p>
        </w:tc>
        <w:tc>
          <w:tcPr>
            <w:tcW w:w="1311" w:type="dxa"/>
          </w:tcPr>
          <w:p w14:paraId="1FB5961B" w14:textId="7F646165" w:rsidR="0002370C" w:rsidRPr="000B3429" w:rsidRDefault="008D1115" w:rsidP="0002370C">
            <w:pPr>
              <w:spacing w:line="240" w:lineRule="auto"/>
              <w:rPr>
                <w:rFonts w:ascii="Arial" w:hAnsi="Arial" w:cs="Arial"/>
              </w:rPr>
            </w:pPr>
            <w:r w:rsidRPr="000B3429">
              <w:rPr>
                <w:rFonts w:ascii="Arial" w:hAnsi="Arial" w:cs="Arial"/>
              </w:rPr>
              <w:t>117-119</w:t>
            </w:r>
          </w:p>
        </w:tc>
        <w:tc>
          <w:tcPr>
            <w:tcW w:w="1276" w:type="dxa"/>
          </w:tcPr>
          <w:p w14:paraId="144C465B" w14:textId="77777777" w:rsidR="0002370C" w:rsidRPr="000B3429" w:rsidRDefault="0002370C" w:rsidP="0002370C">
            <w:pPr>
              <w:spacing w:line="240" w:lineRule="auto"/>
              <w:rPr>
                <w:rFonts w:ascii="Arial" w:hAnsi="Arial" w:cs="Arial"/>
              </w:rPr>
            </w:pPr>
          </w:p>
        </w:tc>
        <w:tc>
          <w:tcPr>
            <w:tcW w:w="1134" w:type="dxa"/>
          </w:tcPr>
          <w:p w14:paraId="4D33BB8B" w14:textId="77777777" w:rsidR="0002370C" w:rsidRPr="000B3429" w:rsidRDefault="0002370C" w:rsidP="0002370C">
            <w:pPr>
              <w:spacing w:line="240" w:lineRule="auto"/>
              <w:rPr>
                <w:rFonts w:ascii="Arial" w:hAnsi="Arial" w:cs="Arial"/>
              </w:rPr>
            </w:pPr>
            <w:r w:rsidRPr="000B3429">
              <w:rPr>
                <w:rFonts w:ascii="Arial" w:hAnsi="Arial" w:cs="Arial"/>
              </w:rPr>
              <w:t>3</w:t>
            </w:r>
          </w:p>
        </w:tc>
        <w:tc>
          <w:tcPr>
            <w:tcW w:w="2302" w:type="dxa"/>
          </w:tcPr>
          <w:p w14:paraId="54AE9CF6" w14:textId="77777777" w:rsidR="0002370C" w:rsidRPr="000B3429" w:rsidRDefault="0002370C" w:rsidP="0002370C">
            <w:pPr>
              <w:spacing w:line="240" w:lineRule="auto"/>
              <w:rPr>
                <w:rFonts w:ascii="Arial" w:hAnsi="Arial" w:cs="Arial"/>
              </w:rPr>
            </w:pPr>
            <w:r w:rsidRPr="000B3429">
              <w:rPr>
                <w:rFonts w:ascii="Arial" w:hAnsi="Arial" w:cs="Arial"/>
              </w:rPr>
              <w:t>Profant M</w:t>
            </w:r>
          </w:p>
        </w:tc>
      </w:tr>
      <w:tr w:rsidR="0002370C" w:rsidRPr="000B3429" w14:paraId="27B1CA86" w14:textId="77777777" w:rsidTr="0002370C">
        <w:tc>
          <w:tcPr>
            <w:tcW w:w="988" w:type="dxa"/>
          </w:tcPr>
          <w:p w14:paraId="26E081F2" w14:textId="77777777" w:rsidR="0002370C" w:rsidRPr="000B3429" w:rsidRDefault="0002370C" w:rsidP="0002370C">
            <w:pPr>
              <w:spacing w:line="240" w:lineRule="auto"/>
              <w:rPr>
                <w:rFonts w:ascii="Arial" w:hAnsi="Arial" w:cs="Arial"/>
              </w:rPr>
            </w:pPr>
            <w:r w:rsidRPr="000B3429">
              <w:rPr>
                <w:rFonts w:ascii="Arial" w:hAnsi="Arial" w:cs="Arial"/>
              </w:rPr>
              <w:t>1.6.1.1.</w:t>
            </w:r>
          </w:p>
        </w:tc>
        <w:tc>
          <w:tcPr>
            <w:tcW w:w="3650" w:type="dxa"/>
          </w:tcPr>
          <w:p w14:paraId="0DE5ED45" w14:textId="77777777" w:rsidR="0002370C" w:rsidRPr="000B3429" w:rsidRDefault="0002370C" w:rsidP="0002370C">
            <w:pPr>
              <w:spacing w:line="240" w:lineRule="auto"/>
              <w:rPr>
                <w:rFonts w:ascii="Arial" w:hAnsi="Arial" w:cs="Arial"/>
              </w:rPr>
            </w:pPr>
            <w:r w:rsidRPr="000B3429">
              <w:rPr>
                <w:rFonts w:ascii="Arial" w:hAnsi="Arial" w:cs="Arial"/>
              </w:rPr>
              <w:t>Malformácie kochley a vestibulárneho aparátu</w:t>
            </w:r>
          </w:p>
        </w:tc>
        <w:tc>
          <w:tcPr>
            <w:tcW w:w="1311" w:type="dxa"/>
          </w:tcPr>
          <w:p w14:paraId="48CC2710" w14:textId="77777777" w:rsidR="0002370C" w:rsidRPr="000B3429" w:rsidRDefault="0002370C" w:rsidP="0002370C">
            <w:pPr>
              <w:spacing w:line="240" w:lineRule="auto"/>
              <w:rPr>
                <w:rFonts w:ascii="Arial" w:hAnsi="Arial" w:cs="Arial"/>
              </w:rPr>
            </w:pPr>
          </w:p>
        </w:tc>
        <w:tc>
          <w:tcPr>
            <w:tcW w:w="1276" w:type="dxa"/>
          </w:tcPr>
          <w:p w14:paraId="5B037717" w14:textId="77777777" w:rsidR="0002370C" w:rsidRPr="000B3429" w:rsidRDefault="0002370C" w:rsidP="0002370C">
            <w:pPr>
              <w:spacing w:line="240" w:lineRule="auto"/>
              <w:rPr>
                <w:rFonts w:ascii="Arial" w:hAnsi="Arial" w:cs="Arial"/>
              </w:rPr>
            </w:pPr>
          </w:p>
        </w:tc>
        <w:tc>
          <w:tcPr>
            <w:tcW w:w="1134" w:type="dxa"/>
          </w:tcPr>
          <w:p w14:paraId="2EFC84E0" w14:textId="77777777" w:rsidR="0002370C" w:rsidRPr="000B3429" w:rsidRDefault="0002370C" w:rsidP="0002370C">
            <w:pPr>
              <w:spacing w:line="240" w:lineRule="auto"/>
              <w:rPr>
                <w:rFonts w:ascii="Arial" w:hAnsi="Arial" w:cs="Arial"/>
              </w:rPr>
            </w:pPr>
          </w:p>
        </w:tc>
        <w:tc>
          <w:tcPr>
            <w:tcW w:w="2302" w:type="dxa"/>
          </w:tcPr>
          <w:p w14:paraId="28823ED9" w14:textId="77777777" w:rsidR="0002370C" w:rsidRPr="000B3429" w:rsidRDefault="0002370C" w:rsidP="0002370C">
            <w:pPr>
              <w:spacing w:line="240" w:lineRule="auto"/>
              <w:rPr>
                <w:rFonts w:ascii="Arial" w:hAnsi="Arial" w:cs="Arial"/>
              </w:rPr>
            </w:pPr>
          </w:p>
        </w:tc>
      </w:tr>
      <w:tr w:rsidR="0002370C" w:rsidRPr="000B3429" w14:paraId="1206958F" w14:textId="77777777" w:rsidTr="0002370C">
        <w:tc>
          <w:tcPr>
            <w:tcW w:w="988" w:type="dxa"/>
          </w:tcPr>
          <w:p w14:paraId="6AB3394A" w14:textId="77777777" w:rsidR="0002370C" w:rsidRPr="000B3429" w:rsidRDefault="0002370C" w:rsidP="0002370C">
            <w:pPr>
              <w:spacing w:line="240" w:lineRule="auto"/>
              <w:rPr>
                <w:rFonts w:ascii="Arial" w:hAnsi="Arial" w:cs="Arial"/>
              </w:rPr>
            </w:pPr>
            <w:r w:rsidRPr="000B3429">
              <w:rPr>
                <w:rFonts w:ascii="Arial" w:hAnsi="Arial" w:cs="Arial"/>
              </w:rPr>
              <w:t>1.6.1.2.</w:t>
            </w:r>
          </w:p>
        </w:tc>
        <w:tc>
          <w:tcPr>
            <w:tcW w:w="3650" w:type="dxa"/>
          </w:tcPr>
          <w:p w14:paraId="78A9B813" w14:textId="77777777" w:rsidR="0002370C" w:rsidRPr="000B3429" w:rsidRDefault="0002370C" w:rsidP="0002370C">
            <w:pPr>
              <w:spacing w:line="240" w:lineRule="auto"/>
              <w:rPr>
                <w:rFonts w:ascii="Arial" w:hAnsi="Arial" w:cs="Arial"/>
              </w:rPr>
            </w:pPr>
            <w:r w:rsidRPr="000B3429">
              <w:rPr>
                <w:rFonts w:ascii="Arial" w:hAnsi="Arial" w:cs="Arial"/>
              </w:rPr>
              <w:t>Malformácie vestibulo-kochleárneho nervu</w:t>
            </w:r>
          </w:p>
        </w:tc>
        <w:tc>
          <w:tcPr>
            <w:tcW w:w="1311" w:type="dxa"/>
          </w:tcPr>
          <w:p w14:paraId="2207BC32" w14:textId="77777777" w:rsidR="0002370C" w:rsidRPr="000B3429" w:rsidRDefault="0002370C" w:rsidP="0002370C">
            <w:pPr>
              <w:spacing w:line="240" w:lineRule="auto"/>
              <w:rPr>
                <w:rFonts w:ascii="Arial" w:hAnsi="Arial" w:cs="Arial"/>
              </w:rPr>
            </w:pPr>
          </w:p>
        </w:tc>
        <w:tc>
          <w:tcPr>
            <w:tcW w:w="1276" w:type="dxa"/>
          </w:tcPr>
          <w:p w14:paraId="1DCB976B" w14:textId="77777777" w:rsidR="0002370C" w:rsidRPr="000B3429" w:rsidRDefault="0002370C" w:rsidP="0002370C">
            <w:pPr>
              <w:spacing w:line="240" w:lineRule="auto"/>
              <w:rPr>
                <w:rFonts w:ascii="Arial" w:hAnsi="Arial" w:cs="Arial"/>
              </w:rPr>
            </w:pPr>
          </w:p>
        </w:tc>
        <w:tc>
          <w:tcPr>
            <w:tcW w:w="1134" w:type="dxa"/>
          </w:tcPr>
          <w:p w14:paraId="267CA1C4" w14:textId="77777777" w:rsidR="0002370C" w:rsidRPr="000B3429" w:rsidRDefault="0002370C" w:rsidP="0002370C">
            <w:pPr>
              <w:spacing w:line="240" w:lineRule="auto"/>
              <w:rPr>
                <w:rFonts w:ascii="Arial" w:hAnsi="Arial" w:cs="Arial"/>
              </w:rPr>
            </w:pPr>
          </w:p>
        </w:tc>
        <w:tc>
          <w:tcPr>
            <w:tcW w:w="2302" w:type="dxa"/>
          </w:tcPr>
          <w:p w14:paraId="16569108" w14:textId="77777777" w:rsidR="0002370C" w:rsidRPr="000B3429" w:rsidRDefault="0002370C" w:rsidP="0002370C">
            <w:pPr>
              <w:spacing w:line="240" w:lineRule="auto"/>
              <w:rPr>
                <w:rFonts w:ascii="Arial" w:hAnsi="Arial" w:cs="Arial"/>
              </w:rPr>
            </w:pPr>
          </w:p>
        </w:tc>
      </w:tr>
      <w:tr w:rsidR="0002370C" w:rsidRPr="000B3429" w14:paraId="3FBC1937" w14:textId="77777777" w:rsidTr="0002370C">
        <w:tc>
          <w:tcPr>
            <w:tcW w:w="988" w:type="dxa"/>
          </w:tcPr>
          <w:p w14:paraId="21A44486" w14:textId="77777777" w:rsidR="0002370C" w:rsidRPr="000B3429" w:rsidRDefault="0002370C" w:rsidP="0002370C">
            <w:pPr>
              <w:spacing w:line="240" w:lineRule="auto"/>
              <w:rPr>
                <w:rFonts w:ascii="Arial" w:hAnsi="Arial" w:cs="Arial"/>
              </w:rPr>
            </w:pPr>
            <w:r w:rsidRPr="000B3429">
              <w:rPr>
                <w:rFonts w:ascii="Arial" w:hAnsi="Arial" w:cs="Arial"/>
              </w:rPr>
              <w:t>1.6.2.</w:t>
            </w:r>
          </w:p>
        </w:tc>
        <w:tc>
          <w:tcPr>
            <w:tcW w:w="3650" w:type="dxa"/>
          </w:tcPr>
          <w:p w14:paraId="35E59DA6" w14:textId="77777777" w:rsidR="0002370C" w:rsidRPr="000B3429" w:rsidRDefault="0002370C" w:rsidP="0002370C">
            <w:pPr>
              <w:spacing w:line="240" w:lineRule="auto"/>
              <w:rPr>
                <w:rFonts w:ascii="Arial" w:hAnsi="Arial" w:cs="Arial"/>
              </w:rPr>
            </w:pPr>
            <w:r w:rsidRPr="000B3429">
              <w:rPr>
                <w:rFonts w:ascii="Arial" w:hAnsi="Arial" w:cs="Arial"/>
              </w:rPr>
              <w:t>Otoskleróza</w:t>
            </w:r>
          </w:p>
        </w:tc>
        <w:tc>
          <w:tcPr>
            <w:tcW w:w="1311" w:type="dxa"/>
          </w:tcPr>
          <w:p w14:paraId="44DDC265" w14:textId="0AB24135" w:rsidR="0002370C" w:rsidRPr="000B3429" w:rsidRDefault="008D1115" w:rsidP="0002370C">
            <w:pPr>
              <w:spacing w:line="240" w:lineRule="auto"/>
              <w:rPr>
                <w:rFonts w:ascii="Arial" w:hAnsi="Arial" w:cs="Arial"/>
              </w:rPr>
            </w:pPr>
            <w:r w:rsidRPr="000B3429">
              <w:rPr>
                <w:rFonts w:ascii="Arial" w:hAnsi="Arial" w:cs="Arial"/>
              </w:rPr>
              <w:t>119-123</w:t>
            </w:r>
          </w:p>
        </w:tc>
        <w:tc>
          <w:tcPr>
            <w:tcW w:w="1276" w:type="dxa"/>
          </w:tcPr>
          <w:p w14:paraId="0A777569" w14:textId="77777777" w:rsidR="0002370C" w:rsidRPr="000B3429" w:rsidRDefault="0002370C" w:rsidP="0002370C">
            <w:pPr>
              <w:spacing w:line="240" w:lineRule="auto"/>
              <w:rPr>
                <w:rFonts w:ascii="Arial" w:hAnsi="Arial" w:cs="Arial"/>
              </w:rPr>
            </w:pPr>
          </w:p>
        </w:tc>
        <w:tc>
          <w:tcPr>
            <w:tcW w:w="1134" w:type="dxa"/>
          </w:tcPr>
          <w:p w14:paraId="23DFF305" w14:textId="77777777" w:rsidR="0002370C" w:rsidRPr="000B3429" w:rsidRDefault="0002370C" w:rsidP="0002370C">
            <w:pPr>
              <w:spacing w:line="240" w:lineRule="auto"/>
              <w:rPr>
                <w:rFonts w:ascii="Arial" w:hAnsi="Arial" w:cs="Arial"/>
              </w:rPr>
            </w:pPr>
            <w:r w:rsidRPr="000B3429">
              <w:rPr>
                <w:rFonts w:ascii="Arial" w:hAnsi="Arial" w:cs="Arial"/>
              </w:rPr>
              <w:t>4</w:t>
            </w:r>
          </w:p>
        </w:tc>
        <w:tc>
          <w:tcPr>
            <w:tcW w:w="2302" w:type="dxa"/>
          </w:tcPr>
          <w:p w14:paraId="617AD14B" w14:textId="77777777" w:rsidR="0002370C" w:rsidRPr="000B3429" w:rsidRDefault="0002370C" w:rsidP="0002370C">
            <w:pPr>
              <w:spacing w:line="240" w:lineRule="auto"/>
              <w:rPr>
                <w:rFonts w:ascii="Arial" w:hAnsi="Arial" w:cs="Arial"/>
              </w:rPr>
            </w:pPr>
            <w:r w:rsidRPr="000B3429">
              <w:rPr>
                <w:rFonts w:ascii="Arial" w:hAnsi="Arial" w:cs="Arial"/>
              </w:rPr>
              <w:t>Kabátová Z</w:t>
            </w:r>
          </w:p>
        </w:tc>
      </w:tr>
      <w:tr w:rsidR="0002370C" w:rsidRPr="000B3429" w14:paraId="5C0BB0B2" w14:textId="77777777" w:rsidTr="0002370C">
        <w:tc>
          <w:tcPr>
            <w:tcW w:w="988" w:type="dxa"/>
          </w:tcPr>
          <w:p w14:paraId="2E202D32" w14:textId="77777777" w:rsidR="0002370C" w:rsidRPr="000B3429" w:rsidRDefault="0002370C" w:rsidP="0002370C">
            <w:pPr>
              <w:spacing w:line="240" w:lineRule="auto"/>
              <w:rPr>
                <w:rFonts w:ascii="Arial" w:hAnsi="Arial" w:cs="Arial"/>
              </w:rPr>
            </w:pPr>
            <w:r w:rsidRPr="000B3429">
              <w:rPr>
                <w:rFonts w:ascii="Arial" w:hAnsi="Arial" w:cs="Arial"/>
              </w:rPr>
              <w:t>1.6.3.</w:t>
            </w:r>
          </w:p>
        </w:tc>
        <w:tc>
          <w:tcPr>
            <w:tcW w:w="3650" w:type="dxa"/>
          </w:tcPr>
          <w:p w14:paraId="2372A551" w14:textId="77777777" w:rsidR="0002370C" w:rsidRPr="000B3429" w:rsidRDefault="0002370C" w:rsidP="0002370C">
            <w:pPr>
              <w:spacing w:line="240" w:lineRule="auto"/>
              <w:rPr>
                <w:rFonts w:ascii="Arial" w:hAnsi="Arial" w:cs="Arial"/>
              </w:rPr>
            </w:pPr>
            <w:r w:rsidRPr="000B3429">
              <w:rPr>
                <w:rFonts w:ascii="Arial" w:hAnsi="Arial" w:cs="Arial"/>
              </w:rPr>
              <w:t>Senzorineurálne poruchy sluchu</w:t>
            </w:r>
          </w:p>
        </w:tc>
        <w:tc>
          <w:tcPr>
            <w:tcW w:w="1311" w:type="dxa"/>
          </w:tcPr>
          <w:p w14:paraId="003CD937" w14:textId="77777777" w:rsidR="0002370C" w:rsidRPr="000B3429" w:rsidRDefault="0002370C" w:rsidP="0002370C">
            <w:pPr>
              <w:spacing w:line="240" w:lineRule="auto"/>
              <w:rPr>
                <w:rFonts w:ascii="Arial" w:hAnsi="Arial" w:cs="Arial"/>
              </w:rPr>
            </w:pPr>
          </w:p>
        </w:tc>
        <w:tc>
          <w:tcPr>
            <w:tcW w:w="1276" w:type="dxa"/>
          </w:tcPr>
          <w:p w14:paraId="3965BCB7" w14:textId="77777777" w:rsidR="0002370C" w:rsidRPr="000B3429" w:rsidRDefault="0002370C" w:rsidP="0002370C">
            <w:pPr>
              <w:spacing w:line="240" w:lineRule="auto"/>
              <w:rPr>
                <w:rFonts w:ascii="Arial" w:hAnsi="Arial" w:cs="Arial"/>
              </w:rPr>
            </w:pPr>
          </w:p>
        </w:tc>
        <w:tc>
          <w:tcPr>
            <w:tcW w:w="1134" w:type="dxa"/>
          </w:tcPr>
          <w:p w14:paraId="0F0598FE" w14:textId="77777777" w:rsidR="0002370C" w:rsidRPr="000B3429" w:rsidRDefault="0002370C" w:rsidP="0002370C">
            <w:pPr>
              <w:spacing w:line="240" w:lineRule="auto"/>
              <w:rPr>
                <w:rFonts w:ascii="Arial" w:hAnsi="Arial" w:cs="Arial"/>
              </w:rPr>
            </w:pPr>
          </w:p>
        </w:tc>
        <w:tc>
          <w:tcPr>
            <w:tcW w:w="2302" w:type="dxa"/>
          </w:tcPr>
          <w:p w14:paraId="64CB0856" w14:textId="77777777" w:rsidR="0002370C" w:rsidRPr="000B3429" w:rsidRDefault="0002370C" w:rsidP="0002370C">
            <w:pPr>
              <w:spacing w:line="240" w:lineRule="auto"/>
              <w:rPr>
                <w:rFonts w:ascii="Arial" w:hAnsi="Arial" w:cs="Arial"/>
              </w:rPr>
            </w:pPr>
          </w:p>
        </w:tc>
      </w:tr>
      <w:tr w:rsidR="0002370C" w:rsidRPr="000B3429" w14:paraId="58D3E636" w14:textId="77777777" w:rsidTr="0002370C">
        <w:tc>
          <w:tcPr>
            <w:tcW w:w="988" w:type="dxa"/>
          </w:tcPr>
          <w:p w14:paraId="47867441" w14:textId="77777777" w:rsidR="0002370C" w:rsidRPr="000B3429" w:rsidRDefault="0002370C" w:rsidP="0002370C">
            <w:pPr>
              <w:spacing w:line="240" w:lineRule="auto"/>
              <w:rPr>
                <w:rFonts w:ascii="Arial" w:hAnsi="Arial" w:cs="Arial"/>
              </w:rPr>
            </w:pPr>
            <w:r w:rsidRPr="000B3429">
              <w:rPr>
                <w:rFonts w:ascii="Arial" w:hAnsi="Arial" w:cs="Arial"/>
              </w:rPr>
              <w:t>1.6.3.1.</w:t>
            </w:r>
          </w:p>
        </w:tc>
        <w:tc>
          <w:tcPr>
            <w:tcW w:w="3650" w:type="dxa"/>
          </w:tcPr>
          <w:p w14:paraId="0C26C86B" w14:textId="77777777" w:rsidR="0002370C" w:rsidRPr="000B3429" w:rsidRDefault="0002370C" w:rsidP="0002370C">
            <w:pPr>
              <w:spacing w:line="240" w:lineRule="auto"/>
              <w:rPr>
                <w:rFonts w:ascii="Arial" w:hAnsi="Arial" w:cs="Arial"/>
              </w:rPr>
            </w:pPr>
            <w:r w:rsidRPr="000B3429">
              <w:rPr>
                <w:rFonts w:ascii="Arial" w:hAnsi="Arial" w:cs="Arial"/>
              </w:rPr>
              <w:t>Náhla senzorineurálna porucha sluchu</w:t>
            </w:r>
          </w:p>
        </w:tc>
        <w:tc>
          <w:tcPr>
            <w:tcW w:w="1311" w:type="dxa"/>
          </w:tcPr>
          <w:p w14:paraId="46E36C70" w14:textId="640728AD" w:rsidR="0002370C" w:rsidRPr="000B3429" w:rsidRDefault="0002370C" w:rsidP="008D1115">
            <w:pPr>
              <w:spacing w:line="240" w:lineRule="auto"/>
              <w:rPr>
                <w:rFonts w:ascii="Arial" w:hAnsi="Arial" w:cs="Arial"/>
              </w:rPr>
            </w:pPr>
            <w:r w:rsidRPr="000B3429">
              <w:rPr>
                <w:rFonts w:ascii="Arial" w:hAnsi="Arial" w:cs="Arial"/>
              </w:rPr>
              <w:t>12</w:t>
            </w:r>
            <w:r w:rsidR="008D1115" w:rsidRPr="000B3429">
              <w:rPr>
                <w:rFonts w:ascii="Arial" w:hAnsi="Arial" w:cs="Arial"/>
              </w:rPr>
              <w:t>3-126</w:t>
            </w:r>
          </w:p>
        </w:tc>
        <w:tc>
          <w:tcPr>
            <w:tcW w:w="1276" w:type="dxa"/>
          </w:tcPr>
          <w:p w14:paraId="1DC3EE0A" w14:textId="77777777" w:rsidR="0002370C" w:rsidRPr="000B3429" w:rsidRDefault="0002370C" w:rsidP="0002370C">
            <w:pPr>
              <w:spacing w:line="240" w:lineRule="auto"/>
              <w:rPr>
                <w:rFonts w:ascii="Arial" w:hAnsi="Arial" w:cs="Arial"/>
              </w:rPr>
            </w:pPr>
          </w:p>
        </w:tc>
        <w:tc>
          <w:tcPr>
            <w:tcW w:w="1134" w:type="dxa"/>
          </w:tcPr>
          <w:p w14:paraId="008FB7F3" w14:textId="77777777" w:rsidR="0002370C" w:rsidRPr="000B3429" w:rsidRDefault="0002370C" w:rsidP="0002370C">
            <w:pPr>
              <w:spacing w:line="240" w:lineRule="auto"/>
              <w:rPr>
                <w:rFonts w:ascii="Arial" w:hAnsi="Arial" w:cs="Arial"/>
              </w:rPr>
            </w:pPr>
            <w:r w:rsidRPr="000B3429">
              <w:rPr>
                <w:rFonts w:ascii="Arial" w:hAnsi="Arial" w:cs="Arial"/>
              </w:rPr>
              <w:t>3</w:t>
            </w:r>
          </w:p>
        </w:tc>
        <w:tc>
          <w:tcPr>
            <w:tcW w:w="2302" w:type="dxa"/>
          </w:tcPr>
          <w:p w14:paraId="24908F3D"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7A9EC3BB" w14:textId="77777777" w:rsidTr="0002370C">
        <w:tc>
          <w:tcPr>
            <w:tcW w:w="988" w:type="dxa"/>
          </w:tcPr>
          <w:p w14:paraId="54337CCC" w14:textId="77777777" w:rsidR="0002370C" w:rsidRPr="000B3429" w:rsidRDefault="0002370C" w:rsidP="0002370C">
            <w:pPr>
              <w:spacing w:line="240" w:lineRule="auto"/>
              <w:rPr>
                <w:rFonts w:ascii="Arial" w:hAnsi="Arial" w:cs="Arial"/>
              </w:rPr>
            </w:pPr>
            <w:r w:rsidRPr="000B3429">
              <w:rPr>
                <w:rFonts w:ascii="Arial" w:hAnsi="Arial" w:cs="Arial"/>
              </w:rPr>
              <w:t>1.6.3.2.</w:t>
            </w:r>
          </w:p>
        </w:tc>
        <w:tc>
          <w:tcPr>
            <w:tcW w:w="3650" w:type="dxa"/>
          </w:tcPr>
          <w:p w14:paraId="564771BA" w14:textId="77777777" w:rsidR="0002370C" w:rsidRPr="000B3429" w:rsidRDefault="0002370C" w:rsidP="0002370C">
            <w:pPr>
              <w:spacing w:line="240" w:lineRule="auto"/>
              <w:rPr>
                <w:rFonts w:ascii="Arial" w:hAnsi="Arial" w:cs="Arial"/>
              </w:rPr>
            </w:pPr>
            <w:r w:rsidRPr="000B3429">
              <w:rPr>
                <w:rFonts w:ascii="Arial" w:hAnsi="Arial" w:cs="Arial"/>
              </w:rPr>
              <w:t>Chronická senzorineurálna porucha sluchu</w:t>
            </w:r>
          </w:p>
        </w:tc>
        <w:tc>
          <w:tcPr>
            <w:tcW w:w="1311" w:type="dxa"/>
          </w:tcPr>
          <w:p w14:paraId="0DE2E1B0" w14:textId="39AB7108" w:rsidR="0002370C" w:rsidRPr="000B3429" w:rsidRDefault="008D1115" w:rsidP="0002370C">
            <w:pPr>
              <w:spacing w:line="240" w:lineRule="auto"/>
              <w:rPr>
                <w:rFonts w:ascii="Arial" w:hAnsi="Arial" w:cs="Arial"/>
              </w:rPr>
            </w:pPr>
            <w:r w:rsidRPr="000B3429">
              <w:rPr>
                <w:rFonts w:ascii="Arial" w:hAnsi="Arial" w:cs="Arial"/>
              </w:rPr>
              <w:t>126-128</w:t>
            </w:r>
          </w:p>
        </w:tc>
        <w:tc>
          <w:tcPr>
            <w:tcW w:w="1276" w:type="dxa"/>
          </w:tcPr>
          <w:p w14:paraId="53F8CCBE" w14:textId="77777777" w:rsidR="0002370C" w:rsidRPr="000B3429" w:rsidRDefault="0002370C" w:rsidP="0002370C">
            <w:pPr>
              <w:spacing w:line="240" w:lineRule="auto"/>
              <w:rPr>
                <w:rFonts w:ascii="Arial" w:hAnsi="Arial" w:cs="Arial"/>
              </w:rPr>
            </w:pPr>
          </w:p>
        </w:tc>
        <w:tc>
          <w:tcPr>
            <w:tcW w:w="1134" w:type="dxa"/>
          </w:tcPr>
          <w:p w14:paraId="0AD36A85" w14:textId="77777777" w:rsidR="0002370C" w:rsidRPr="000B3429" w:rsidRDefault="0002370C" w:rsidP="0002370C">
            <w:pPr>
              <w:spacing w:line="240" w:lineRule="auto"/>
              <w:rPr>
                <w:rFonts w:ascii="Arial" w:hAnsi="Arial" w:cs="Arial"/>
              </w:rPr>
            </w:pPr>
            <w:r w:rsidRPr="000B3429">
              <w:rPr>
                <w:rFonts w:ascii="Arial" w:hAnsi="Arial" w:cs="Arial"/>
              </w:rPr>
              <w:t>2</w:t>
            </w:r>
          </w:p>
        </w:tc>
        <w:tc>
          <w:tcPr>
            <w:tcW w:w="2302" w:type="dxa"/>
          </w:tcPr>
          <w:p w14:paraId="6BAA2D75"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431C5E13" w14:textId="77777777" w:rsidTr="0002370C">
        <w:tc>
          <w:tcPr>
            <w:tcW w:w="988" w:type="dxa"/>
          </w:tcPr>
          <w:p w14:paraId="37C7E23B" w14:textId="77777777" w:rsidR="0002370C" w:rsidRPr="000B3429" w:rsidRDefault="0002370C" w:rsidP="0002370C">
            <w:pPr>
              <w:spacing w:line="240" w:lineRule="auto"/>
              <w:rPr>
                <w:rFonts w:ascii="Arial" w:hAnsi="Arial" w:cs="Arial"/>
              </w:rPr>
            </w:pPr>
            <w:r w:rsidRPr="000B3429">
              <w:rPr>
                <w:rFonts w:ascii="Arial" w:hAnsi="Arial" w:cs="Arial"/>
              </w:rPr>
              <w:t>1.6.3.3.</w:t>
            </w:r>
          </w:p>
        </w:tc>
        <w:tc>
          <w:tcPr>
            <w:tcW w:w="3650" w:type="dxa"/>
          </w:tcPr>
          <w:p w14:paraId="0A3ED0AC" w14:textId="77777777" w:rsidR="0002370C" w:rsidRPr="000B3429" w:rsidRDefault="0002370C" w:rsidP="0002370C">
            <w:pPr>
              <w:spacing w:line="240" w:lineRule="auto"/>
              <w:rPr>
                <w:rFonts w:ascii="Arial" w:hAnsi="Arial" w:cs="Arial"/>
              </w:rPr>
            </w:pPr>
            <w:r w:rsidRPr="000B3429">
              <w:rPr>
                <w:rFonts w:ascii="Arial" w:hAnsi="Arial" w:cs="Arial"/>
              </w:rPr>
              <w:t>Vrodená senzorineurálna porucha sluchu, hluchota</w:t>
            </w:r>
          </w:p>
        </w:tc>
        <w:tc>
          <w:tcPr>
            <w:tcW w:w="1311" w:type="dxa"/>
          </w:tcPr>
          <w:p w14:paraId="26D804CB" w14:textId="104D4A94" w:rsidR="0002370C" w:rsidRPr="000B3429" w:rsidRDefault="008D1115" w:rsidP="0002370C">
            <w:pPr>
              <w:spacing w:line="240" w:lineRule="auto"/>
              <w:rPr>
                <w:rFonts w:ascii="Arial" w:hAnsi="Arial" w:cs="Arial"/>
              </w:rPr>
            </w:pPr>
            <w:r w:rsidRPr="000B3429">
              <w:rPr>
                <w:rFonts w:ascii="Arial" w:hAnsi="Arial" w:cs="Arial"/>
              </w:rPr>
              <w:t>128-131</w:t>
            </w:r>
          </w:p>
        </w:tc>
        <w:tc>
          <w:tcPr>
            <w:tcW w:w="1276" w:type="dxa"/>
          </w:tcPr>
          <w:p w14:paraId="483C9CF6" w14:textId="77777777" w:rsidR="0002370C" w:rsidRPr="000B3429" w:rsidRDefault="0002370C" w:rsidP="0002370C">
            <w:pPr>
              <w:spacing w:line="240" w:lineRule="auto"/>
              <w:rPr>
                <w:rFonts w:ascii="Arial" w:hAnsi="Arial" w:cs="Arial"/>
              </w:rPr>
            </w:pPr>
          </w:p>
        </w:tc>
        <w:tc>
          <w:tcPr>
            <w:tcW w:w="1134" w:type="dxa"/>
          </w:tcPr>
          <w:p w14:paraId="585E7291" w14:textId="77777777" w:rsidR="0002370C" w:rsidRPr="000B3429" w:rsidRDefault="0002370C" w:rsidP="0002370C">
            <w:pPr>
              <w:spacing w:line="240" w:lineRule="auto"/>
              <w:rPr>
                <w:rFonts w:ascii="Arial" w:hAnsi="Arial" w:cs="Arial"/>
              </w:rPr>
            </w:pPr>
            <w:r w:rsidRPr="000B3429">
              <w:rPr>
                <w:rFonts w:ascii="Arial" w:hAnsi="Arial" w:cs="Arial"/>
              </w:rPr>
              <w:t>3,5</w:t>
            </w:r>
          </w:p>
        </w:tc>
        <w:tc>
          <w:tcPr>
            <w:tcW w:w="2302" w:type="dxa"/>
          </w:tcPr>
          <w:p w14:paraId="3A5DFF6A" w14:textId="77777777" w:rsidR="0002370C" w:rsidRPr="000B3429" w:rsidRDefault="0002370C" w:rsidP="0002370C">
            <w:pPr>
              <w:spacing w:line="240" w:lineRule="auto"/>
              <w:rPr>
                <w:rFonts w:ascii="Arial" w:hAnsi="Arial" w:cs="Arial"/>
              </w:rPr>
            </w:pPr>
            <w:r w:rsidRPr="000B3429">
              <w:rPr>
                <w:rFonts w:ascii="Arial" w:hAnsi="Arial" w:cs="Arial"/>
              </w:rPr>
              <w:t>Varga L, Kabátová Z</w:t>
            </w:r>
          </w:p>
        </w:tc>
      </w:tr>
      <w:tr w:rsidR="0002370C" w:rsidRPr="000B3429" w14:paraId="0E25FB04" w14:textId="77777777" w:rsidTr="0002370C">
        <w:tc>
          <w:tcPr>
            <w:tcW w:w="988" w:type="dxa"/>
          </w:tcPr>
          <w:p w14:paraId="3251CD34" w14:textId="77777777" w:rsidR="0002370C" w:rsidRPr="000B3429" w:rsidRDefault="0002370C" w:rsidP="0002370C">
            <w:pPr>
              <w:spacing w:line="240" w:lineRule="auto"/>
              <w:rPr>
                <w:rFonts w:ascii="Arial" w:hAnsi="Arial" w:cs="Arial"/>
              </w:rPr>
            </w:pPr>
            <w:r w:rsidRPr="000B3429">
              <w:rPr>
                <w:rFonts w:ascii="Arial" w:hAnsi="Arial" w:cs="Arial"/>
              </w:rPr>
              <w:t>1.6.3.4.</w:t>
            </w:r>
          </w:p>
        </w:tc>
        <w:tc>
          <w:tcPr>
            <w:tcW w:w="3650" w:type="dxa"/>
          </w:tcPr>
          <w:p w14:paraId="073A169E" w14:textId="77777777" w:rsidR="0002370C" w:rsidRPr="000B3429" w:rsidRDefault="0002370C" w:rsidP="0002370C">
            <w:pPr>
              <w:spacing w:line="240" w:lineRule="auto"/>
              <w:rPr>
                <w:rFonts w:ascii="Arial" w:hAnsi="Arial" w:cs="Arial"/>
              </w:rPr>
            </w:pPr>
            <w:r w:rsidRPr="000B3429">
              <w:rPr>
                <w:rFonts w:ascii="Arial" w:hAnsi="Arial" w:cs="Arial"/>
              </w:rPr>
              <w:t>Presbyacusis</w:t>
            </w:r>
          </w:p>
        </w:tc>
        <w:tc>
          <w:tcPr>
            <w:tcW w:w="1311" w:type="dxa"/>
          </w:tcPr>
          <w:p w14:paraId="5A824CE4" w14:textId="3D82C95A" w:rsidR="0002370C" w:rsidRPr="000B3429" w:rsidRDefault="008D1115" w:rsidP="0002370C">
            <w:pPr>
              <w:spacing w:line="240" w:lineRule="auto"/>
              <w:rPr>
                <w:rFonts w:ascii="Arial" w:hAnsi="Arial" w:cs="Arial"/>
              </w:rPr>
            </w:pPr>
            <w:r w:rsidRPr="000B3429">
              <w:rPr>
                <w:rFonts w:ascii="Arial" w:hAnsi="Arial" w:cs="Arial"/>
              </w:rPr>
              <w:t>131-134</w:t>
            </w:r>
          </w:p>
        </w:tc>
        <w:tc>
          <w:tcPr>
            <w:tcW w:w="1276" w:type="dxa"/>
          </w:tcPr>
          <w:p w14:paraId="53CCA816" w14:textId="77777777" w:rsidR="0002370C" w:rsidRPr="000B3429" w:rsidRDefault="0002370C" w:rsidP="0002370C">
            <w:pPr>
              <w:spacing w:line="240" w:lineRule="auto"/>
              <w:rPr>
                <w:rFonts w:ascii="Arial" w:hAnsi="Arial" w:cs="Arial"/>
              </w:rPr>
            </w:pPr>
          </w:p>
        </w:tc>
        <w:tc>
          <w:tcPr>
            <w:tcW w:w="1134" w:type="dxa"/>
          </w:tcPr>
          <w:p w14:paraId="6D5924FD" w14:textId="77777777" w:rsidR="0002370C" w:rsidRPr="000B3429" w:rsidRDefault="0002370C" w:rsidP="0002370C">
            <w:pPr>
              <w:spacing w:line="240" w:lineRule="auto"/>
              <w:rPr>
                <w:rFonts w:ascii="Arial" w:hAnsi="Arial" w:cs="Arial"/>
              </w:rPr>
            </w:pPr>
            <w:r w:rsidRPr="000B3429">
              <w:rPr>
                <w:rFonts w:ascii="Arial" w:hAnsi="Arial" w:cs="Arial"/>
              </w:rPr>
              <w:t>2</w:t>
            </w:r>
          </w:p>
        </w:tc>
        <w:tc>
          <w:tcPr>
            <w:tcW w:w="2302" w:type="dxa"/>
          </w:tcPr>
          <w:p w14:paraId="0FECE551"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31BD5779" w14:textId="77777777" w:rsidTr="0002370C">
        <w:tc>
          <w:tcPr>
            <w:tcW w:w="988" w:type="dxa"/>
          </w:tcPr>
          <w:p w14:paraId="621B90D5" w14:textId="77777777" w:rsidR="0002370C" w:rsidRPr="000B3429" w:rsidRDefault="0002370C" w:rsidP="0002370C">
            <w:pPr>
              <w:spacing w:line="240" w:lineRule="auto"/>
              <w:rPr>
                <w:rFonts w:ascii="Arial" w:hAnsi="Arial" w:cs="Arial"/>
              </w:rPr>
            </w:pPr>
            <w:r w:rsidRPr="000B3429">
              <w:rPr>
                <w:rFonts w:ascii="Arial" w:hAnsi="Arial" w:cs="Arial"/>
              </w:rPr>
              <w:t>1.6.4.</w:t>
            </w:r>
          </w:p>
        </w:tc>
        <w:tc>
          <w:tcPr>
            <w:tcW w:w="3650" w:type="dxa"/>
          </w:tcPr>
          <w:p w14:paraId="5690270D" w14:textId="77777777" w:rsidR="0002370C" w:rsidRPr="000B3429" w:rsidRDefault="0002370C" w:rsidP="0002370C">
            <w:pPr>
              <w:spacing w:line="240" w:lineRule="auto"/>
              <w:rPr>
                <w:rFonts w:ascii="Arial" w:hAnsi="Arial" w:cs="Arial"/>
              </w:rPr>
            </w:pPr>
            <w:r w:rsidRPr="000B3429">
              <w:rPr>
                <w:rFonts w:ascii="Arial" w:hAnsi="Arial" w:cs="Arial"/>
              </w:rPr>
              <w:t>Toxické poškodenie sluchového orgánu</w:t>
            </w:r>
          </w:p>
        </w:tc>
        <w:tc>
          <w:tcPr>
            <w:tcW w:w="1311" w:type="dxa"/>
          </w:tcPr>
          <w:p w14:paraId="7336F83C" w14:textId="0E106CCD" w:rsidR="0002370C" w:rsidRPr="000B3429" w:rsidRDefault="008D1115" w:rsidP="0002370C">
            <w:pPr>
              <w:spacing w:line="240" w:lineRule="auto"/>
              <w:rPr>
                <w:rFonts w:ascii="Arial" w:hAnsi="Arial" w:cs="Arial"/>
              </w:rPr>
            </w:pPr>
            <w:r w:rsidRPr="000B3429">
              <w:rPr>
                <w:rFonts w:ascii="Arial" w:hAnsi="Arial" w:cs="Arial"/>
              </w:rPr>
              <w:t>134-137</w:t>
            </w:r>
          </w:p>
        </w:tc>
        <w:tc>
          <w:tcPr>
            <w:tcW w:w="1276" w:type="dxa"/>
          </w:tcPr>
          <w:p w14:paraId="1EDDFFD3" w14:textId="77777777" w:rsidR="0002370C" w:rsidRPr="000B3429" w:rsidRDefault="0002370C" w:rsidP="0002370C">
            <w:pPr>
              <w:spacing w:line="240" w:lineRule="auto"/>
              <w:rPr>
                <w:rFonts w:ascii="Arial" w:hAnsi="Arial" w:cs="Arial"/>
              </w:rPr>
            </w:pPr>
          </w:p>
        </w:tc>
        <w:tc>
          <w:tcPr>
            <w:tcW w:w="1134" w:type="dxa"/>
          </w:tcPr>
          <w:p w14:paraId="45ABF607" w14:textId="77777777" w:rsidR="0002370C" w:rsidRPr="000B3429" w:rsidRDefault="0002370C" w:rsidP="0002370C">
            <w:pPr>
              <w:spacing w:line="240" w:lineRule="auto"/>
              <w:rPr>
                <w:rFonts w:ascii="Arial" w:hAnsi="Arial" w:cs="Arial"/>
              </w:rPr>
            </w:pPr>
            <w:r w:rsidRPr="000B3429">
              <w:rPr>
                <w:rFonts w:ascii="Arial" w:hAnsi="Arial" w:cs="Arial"/>
              </w:rPr>
              <w:t>3</w:t>
            </w:r>
          </w:p>
        </w:tc>
        <w:tc>
          <w:tcPr>
            <w:tcW w:w="2302" w:type="dxa"/>
          </w:tcPr>
          <w:p w14:paraId="710A431B"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0CBAC76F" w14:textId="77777777" w:rsidTr="0002370C">
        <w:tc>
          <w:tcPr>
            <w:tcW w:w="988" w:type="dxa"/>
          </w:tcPr>
          <w:p w14:paraId="47D18FC1" w14:textId="77777777" w:rsidR="0002370C" w:rsidRPr="000B3429" w:rsidRDefault="0002370C" w:rsidP="0002370C">
            <w:pPr>
              <w:spacing w:line="240" w:lineRule="auto"/>
              <w:rPr>
                <w:rFonts w:ascii="Arial" w:hAnsi="Arial" w:cs="Arial"/>
              </w:rPr>
            </w:pPr>
            <w:r w:rsidRPr="000B3429">
              <w:rPr>
                <w:rFonts w:ascii="Arial" w:hAnsi="Arial" w:cs="Arial"/>
              </w:rPr>
              <w:t>1.6.5.</w:t>
            </w:r>
          </w:p>
        </w:tc>
        <w:tc>
          <w:tcPr>
            <w:tcW w:w="3650" w:type="dxa"/>
          </w:tcPr>
          <w:p w14:paraId="4D84ADF0" w14:textId="464AADED" w:rsidR="0002370C" w:rsidRPr="000B3429" w:rsidRDefault="0002370C" w:rsidP="0002370C">
            <w:pPr>
              <w:spacing w:line="240" w:lineRule="auto"/>
              <w:rPr>
                <w:rFonts w:ascii="Arial" w:hAnsi="Arial" w:cs="Arial"/>
              </w:rPr>
            </w:pPr>
            <w:r w:rsidRPr="000B3429">
              <w:rPr>
                <w:rFonts w:ascii="Arial" w:hAnsi="Arial" w:cs="Arial"/>
              </w:rPr>
              <w:t>M.</w:t>
            </w:r>
            <w:r w:rsidR="004B5F1A">
              <w:rPr>
                <w:rFonts w:ascii="Arial" w:hAnsi="Arial" w:cs="Arial"/>
              </w:rPr>
              <w:t>Ménièr</w:t>
            </w:r>
            <w:r w:rsidRPr="000B3429">
              <w:rPr>
                <w:rFonts w:ascii="Arial" w:hAnsi="Arial" w:cs="Arial"/>
              </w:rPr>
              <w:t>i</w:t>
            </w:r>
          </w:p>
        </w:tc>
        <w:tc>
          <w:tcPr>
            <w:tcW w:w="1311" w:type="dxa"/>
          </w:tcPr>
          <w:p w14:paraId="7611AD52" w14:textId="15AD291A" w:rsidR="0002370C" w:rsidRPr="000B3429" w:rsidRDefault="008D1115" w:rsidP="0002370C">
            <w:pPr>
              <w:spacing w:line="240" w:lineRule="auto"/>
              <w:rPr>
                <w:rFonts w:ascii="Arial" w:hAnsi="Arial" w:cs="Arial"/>
              </w:rPr>
            </w:pPr>
            <w:r w:rsidRPr="000B3429">
              <w:rPr>
                <w:rFonts w:ascii="Arial" w:hAnsi="Arial" w:cs="Arial"/>
              </w:rPr>
              <w:t>137-139</w:t>
            </w:r>
          </w:p>
        </w:tc>
        <w:tc>
          <w:tcPr>
            <w:tcW w:w="1276" w:type="dxa"/>
          </w:tcPr>
          <w:p w14:paraId="1F331A87" w14:textId="77777777" w:rsidR="0002370C" w:rsidRPr="000B3429" w:rsidRDefault="0002370C" w:rsidP="0002370C">
            <w:pPr>
              <w:spacing w:line="240" w:lineRule="auto"/>
              <w:rPr>
                <w:rFonts w:ascii="Arial" w:hAnsi="Arial" w:cs="Arial"/>
              </w:rPr>
            </w:pPr>
          </w:p>
        </w:tc>
        <w:tc>
          <w:tcPr>
            <w:tcW w:w="1134" w:type="dxa"/>
          </w:tcPr>
          <w:p w14:paraId="068D6AB6" w14:textId="77777777" w:rsidR="0002370C" w:rsidRPr="000B3429" w:rsidRDefault="0002370C" w:rsidP="0002370C">
            <w:pPr>
              <w:spacing w:line="240" w:lineRule="auto"/>
              <w:rPr>
                <w:rFonts w:ascii="Arial" w:hAnsi="Arial" w:cs="Arial"/>
              </w:rPr>
            </w:pPr>
            <w:r w:rsidRPr="000B3429">
              <w:rPr>
                <w:rFonts w:ascii="Arial" w:hAnsi="Arial" w:cs="Arial"/>
              </w:rPr>
              <w:t>2</w:t>
            </w:r>
          </w:p>
        </w:tc>
        <w:tc>
          <w:tcPr>
            <w:tcW w:w="2302" w:type="dxa"/>
          </w:tcPr>
          <w:p w14:paraId="7A438E66" w14:textId="77777777" w:rsidR="0002370C" w:rsidRPr="000B3429" w:rsidRDefault="0002370C" w:rsidP="0002370C">
            <w:pPr>
              <w:spacing w:line="240" w:lineRule="auto"/>
              <w:rPr>
                <w:rFonts w:ascii="Arial" w:hAnsi="Arial" w:cs="Arial"/>
              </w:rPr>
            </w:pPr>
            <w:r w:rsidRPr="000B3429">
              <w:rPr>
                <w:rFonts w:ascii="Arial" w:hAnsi="Arial" w:cs="Arial"/>
              </w:rPr>
              <w:t>Pospíšilová Z</w:t>
            </w:r>
          </w:p>
        </w:tc>
      </w:tr>
      <w:tr w:rsidR="0002370C" w:rsidRPr="000B3429" w14:paraId="00C5CE6F" w14:textId="77777777" w:rsidTr="0002370C">
        <w:tc>
          <w:tcPr>
            <w:tcW w:w="988" w:type="dxa"/>
          </w:tcPr>
          <w:p w14:paraId="7481A1D9" w14:textId="77777777" w:rsidR="0002370C" w:rsidRPr="000B3429" w:rsidRDefault="0002370C" w:rsidP="0002370C">
            <w:pPr>
              <w:spacing w:line="240" w:lineRule="auto"/>
              <w:rPr>
                <w:rFonts w:ascii="Arial" w:hAnsi="Arial" w:cs="Arial"/>
              </w:rPr>
            </w:pPr>
            <w:r w:rsidRPr="000B3429">
              <w:rPr>
                <w:rFonts w:ascii="Arial" w:hAnsi="Arial" w:cs="Arial"/>
              </w:rPr>
              <w:t>1.6.6.</w:t>
            </w:r>
          </w:p>
        </w:tc>
        <w:tc>
          <w:tcPr>
            <w:tcW w:w="3650" w:type="dxa"/>
          </w:tcPr>
          <w:p w14:paraId="2C2AE856" w14:textId="77777777" w:rsidR="0002370C" w:rsidRPr="000B3429" w:rsidRDefault="0002370C" w:rsidP="0002370C">
            <w:pPr>
              <w:spacing w:line="240" w:lineRule="auto"/>
              <w:rPr>
                <w:rFonts w:ascii="Arial" w:hAnsi="Arial" w:cs="Arial"/>
              </w:rPr>
            </w:pPr>
            <w:r w:rsidRPr="000B3429">
              <w:rPr>
                <w:rFonts w:ascii="Arial" w:hAnsi="Arial" w:cs="Arial"/>
              </w:rPr>
              <w:t>BPPV</w:t>
            </w:r>
          </w:p>
        </w:tc>
        <w:tc>
          <w:tcPr>
            <w:tcW w:w="1311" w:type="dxa"/>
          </w:tcPr>
          <w:p w14:paraId="051FF14E" w14:textId="3B412643" w:rsidR="0002370C" w:rsidRPr="000B3429" w:rsidRDefault="008D1115" w:rsidP="0002370C">
            <w:pPr>
              <w:spacing w:line="240" w:lineRule="auto"/>
              <w:rPr>
                <w:rFonts w:ascii="Arial" w:hAnsi="Arial" w:cs="Arial"/>
              </w:rPr>
            </w:pPr>
            <w:r w:rsidRPr="000B3429">
              <w:rPr>
                <w:rFonts w:ascii="Arial" w:hAnsi="Arial" w:cs="Arial"/>
              </w:rPr>
              <w:t>139-142</w:t>
            </w:r>
          </w:p>
        </w:tc>
        <w:tc>
          <w:tcPr>
            <w:tcW w:w="1276" w:type="dxa"/>
          </w:tcPr>
          <w:p w14:paraId="3578EA72" w14:textId="77777777" w:rsidR="0002370C" w:rsidRPr="000B3429" w:rsidRDefault="0002370C" w:rsidP="0002370C">
            <w:pPr>
              <w:spacing w:line="240" w:lineRule="auto"/>
              <w:rPr>
                <w:rFonts w:ascii="Arial" w:hAnsi="Arial" w:cs="Arial"/>
              </w:rPr>
            </w:pPr>
          </w:p>
        </w:tc>
        <w:tc>
          <w:tcPr>
            <w:tcW w:w="1134" w:type="dxa"/>
          </w:tcPr>
          <w:p w14:paraId="7AC6D839" w14:textId="77777777" w:rsidR="0002370C" w:rsidRPr="000B3429" w:rsidRDefault="0002370C" w:rsidP="0002370C">
            <w:pPr>
              <w:spacing w:line="240" w:lineRule="auto"/>
              <w:rPr>
                <w:rFonts w:ascii="Arial" w:hAnsi="Arial" w:cs="Arial"/>
              </w:rPr>
            </w:pPr>
            <w:r w:rsidRPr="000B3429">
              <w:rPr>
                <w:rFonts w:ascii="Arial" w:hAnsi="Arial" w:cs="Arial"/>
              </w:rPr>
              <w:t>3</w:t>
            </w:r>
          </w:p>
        </w:tc>
        <w:tc>
          <w:tcPr>
            <w:tcW w:w="2302" w:type="dxa"/>
          </w:tcPr>
          <w:p w14:paraId="3962077B" w14:textId="77777777" w:rsidR="0002370C" w:rsidRPr="000B3429" w:rsidRDefault="0002370C" w:rsidP="0002370C">
            <w:pPr>
              <w:spacing w:line="240" w:lineRule="auto"/>
              <w:rPr>
                <w:rFonts w:ascii="Arial" w:hAnsi="Arial" w:cs="Arial"/>
              </w:rPr>
            </w:pPr>
            <w:r w:rsidRPr="000B3429">
              <w:rPr>
                <w:rFonts w:ascii="Arial" w:hAnsi="Arial" w:cs="Arial"/>
              </w:rPr>
              <w:t>Pospíšilová Z</w:t>
            </w:r>
          </w:p>
        </w:tc>
      </w:tr>
      <w:tr w:rsidR="0002370C" w:rsidRPr="000B3429" w14:paraId="3567AA16" w14:textId="77777777" w:rsidTr="0002370C">
        <w:tc>
          <w:tcPr>
            <w:tcW w:w="988" w:type="dxa"/>
          </w:tcPr>
          <w:p w14:paraId="3F8D1625" w14:textId="77777777" w:rsidR="0002370C" w:rsidRPr="000B3429" w:rsidRDefault="0002370C" w:rsidP="0002370C">
            <w:pPr>
              <w:spacing w:line="240" w:lineRule="auto"/>
              <w:rPr>
                <w:rFonts w:ascii="Arial" w:hAnsi="Arial" w:cs="Arial"/>
              </w:rPr>
            </w:pPr>
            <w:r w:rsidRPr="000B3429">
              <w:rPr>
                <w:rFonts w:ascii="Arial" w:hAnsi="Arial" w:cs="Arial"/>
              </w:rPr>
              <w:t>1.6.6.1.</w:t>
            </w:r>
          </w:p>
        </w:tc>
        <w:tc>
          <w:tcPr>
            <w:tcW w:w="3650" w:type="dxa"/>
          </w:tcPr>
          <w:p w14:paraId="22976E86" w14:textId="77777777" w:rsidR="0002370C" w:rsidRPr="000B3429" w:rsidRDefault="0002370C" w:rsidP="0002370C">
            <w:pPr>
              <w:spacing w:line="240" w:lineRule="auto"/>
              <w:rPr>
                <w:rFonts w:ascii="Arial" w:hAnsi="Arial" w:cs="Arial"/>
              </w:rPr>
            </w:pPr>
            <w:r w:rsidRPr="000B3429">
              <w:rPr>
                <w:rFonts w:ascii="Arial" w:hAnsi="Arial" w:cs="Arial"/>
              </w:rPr>
              <w:t>Cervikálne vertigo</w:t>
            </w:r>
          </w:p>
        </w:tc>
        <w:tc>
          <w:tcPr>
            <w:tcW w:w="1311" w:type="dxa"/>
          </w:tcPr>
          <w:p w14:paraId="2677CAE5" w14:textId="1BADDBEC" w:rsidR="0002370C" w:rsidRPr="000B3429" w:rsidRDefault="008D1115" w:rsidP="0002370C">
            <w:pPr>
              <w:spacing w:line="240" w:lineRule="auto"/>
              <w:rPr>
                <w:rFonts w:ascii="Arial" w:hAnsi="Arial" w:cs="Arial"/>
              </w:rPr>
            </w:pPr>
            <w:r w:rsidRPr="000B3429">
              <w:rPr>
                <w:rFonts w:ascii="Arial" w:hAnsi="Arial" w:cs="Arial"/>
              </w:rPr>
              <w:t>142-143</w:t>
            </w:r>
          </w:p>
        </w:tc>
        <w:tc>
          <w:tcPr>
            <w:tcW w:w="1276" w:type="dxa"/>
          </w:tcPr>
          <w:p w14:paraId="5CAF8037" w14:textId="77777777" w:rsidR="0002370C" w:rsidRPr="000B3429" w:rsidRDefault="0002370C" w:rsidP="0002370C">
            <w:pPr>
              <w:spacing w:line="240" w:lineRule="auto"/>
              <w:rPr>
                <w:rFonts w:ascii="Arial" w:hAnsi="Arial" w:cs="Arial"/>
              </w:rPr>
            </w:pPr>
          </w:p>
        </w:tc>
        <w:tc>
          <w:tcPr>
            <w:tcW w:w="1134" w:type="dxa"/>
          </w:tcPr>
          <w:p w14:paraId="53D6B3B1" w14:textId="77777777" w:rsidR="0002370C" w:rsidRPr="000B3429" w:rsidRDefault="0002370C" w:rsidP="0002370C">
            <w:pPr>
              <w:spacing w:line="240" w:lineRule="auto"/>
              <w:rPr>
                <w:rFonts w:ascii="Arial" w:hAnsi="Arial" w:cs="Arial"/>
              </w:rPr>
            </w:pPr>
            <w:r w:rsidRPr="000B3429">
              <w:rPr>
                <w:rFonts w:ascii="Arial" w:hAnsi="Arial" w:cs="Arial"/>
              </w:rPr>
              <w:t>1</w:t>
            </w:r>
          </w:p>
        </w:tc>
        <w:tc>
          <w:tcPr>
            <w:tcW w:w="2302" w:type="dxa"/>
          </w:tcPr>
          <w:p w14:paraId="6EB874D9"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440B0739" w14:textId="77777777" w:rsidTr="0002370C">
        <w:tc>
          <w:tcPr>
            <w:tcW w:w="988" w:type="dxa"/>
          </w:tcPr>
          <w:p w14:paraId="64F4CE34" w14:textId="77777777" w:rsidR="0002370C" w:rsidRPr="000B3429" w:rsidRDefault="0002370C" w:rsidP="0002370C">
            <w:pPr>
              <w:spacing w:line="240" w:lineRule="auto"/>
              <w:rPr>
                <w:rFonts w:ascii="Arial" w:hAnsi="Arial" w:cs="Arial"/>
              </w:rPr>
            </w:pPr>
            <w:r w:rsidRPr="000B3429">
              <w:rPr>
                <w:rFonts w:ascii="Arial" w:hAnsi="Arial" w:cs="Arial"/>
              </w:rPr>
              <w:t>1.6.7.</w:t>
            </w:r>
          </w:p>
        </w:tc>
        <w:tc>
          <w:tcPr>
            <w:tcW w:w="3650" w:type="dxa"/>
          </w:tcPr>
          <w:p w14:paraId="1E979448" w14:textId="77777777" w:rsidR="0002370C" w:rsidRPr="000B3429" w:rsidRDefault="0002370C" w:rsidP="0002370C">
            <w:pPr>
              <w:spacing w:line="240" w:lineRule="auto"/>
              <w:rPr>
                <w:rFonts w:ascii="Arial" w:hAnsi="Arial" w:cs="Arial"/>
              </w:rPr>
            </w:pPr>
            <w:r w:rsidRPr="000B3429">
              <w:rPr>
                <w:rFonts w:ascii="Arial" w:hAnsi="Arial" w:cs="Arial"/>
              </w:rPr>
              <w:t>Cievny choroby vnútorného ucha (VBI, ischémia-infarkt, hemorhagia</w:t>
            </w:r>
          </w:p>
        </w:tc>
        <w:tc>
          <w:tcPr>
            <w:tcW w:w="1311" w:type="dxa"/>
          </w:tcPr>
          <w:p w14:paraId="38205D82" w14:textId="12211AC7" w:rsidR="0002370C" w:rsidRPr="000B3429" w:rsidRDefault="00A6643E" w:rsidP="0002370C">
            <w:pPr>
              <w:spacing w:line="240" w:lineRule="auto"/>
              <w:rPr>
                <w:rFonts w:ascii="Arial" w:hAnsi="Arial" w:cs="Arial"/>
              </w:rPr>
            </w:pPr>
            <w:r w:rsidRPr="000B3429">
              <w:rPr>
                <w:rFonts w:ascii="Arial" w:hAnsi="Arial" w:cs="Arial"/>
              </w:rPr>
              <w:t>143-147</w:t>
            </w:r>
          </w:p>
        </w:tc>
        <w:tc>
          <w:tcPr>
            <w:tcW w:w="1276" w:type="dxa"/>
          </w:tcPr>
          <w:p w14:paraId="4CB0056A" w14:textId="77777777" w:rsidR="0002370C" w:rsidRPr="000B3429" w:rsidRDefault="0002370C" w:rsidP="0002370C">
            <w:pPr>
              <w:spacing w:line="240" w:lineRule="auto"/>
              <w:rPr>
                <w:rFonts w:ascii="Arial" w:hAnsi="Arial" w:cs="Arial"/>
              </w:rPr>
            </w:pPr>
          </w:p>
        </w:tc>
        <w:tc>
          <w:tcPr>
            <w:tcW w:w="1134" w:type="dxa"/>
          </w:tcPr>
          <w:p w14:paraId="17CC8E66" w14:textId="77777777" w:rsidR="0002370C" w:rsidRPr="000B3429" w:rsidRDefault="0002370C" w:rsidP="0002370C">
            <w:pPr>
              <w:spacing w:line="240" w:lineRule="auto"/>
              <w:rPr>
                <w:rFonts w:ascii="Arial" w:hAnsi="Arial" w:cs="Arial"/>
              </w:rPr>
            </w:pPr>
            <w:r w:rsidRPr="000B3429">
              <w:rPr>
                <w:rFonts w:ascii="Arial" w:hAnsi="Arial" w:cs="Arial"/>
              </w:rPr>
              <w:t>4</w:t>
            </w:r>
          </w:p>
        </w:tc>
        <w:tc>
          <w:tcPr>
            <w:tcW w:w="2302" w:type="dxa"/>
          </w:tcPr>
          <w:p w14:paraId="1D7F9F32" w14:textId="77777777" w:rsidR="0002370C" w:rsidRPr="000B3429" w:rsidRDefault="0002370C" w:rsidP="0002370C">
            <w:pPr>
              <w:spacing w:line="240" w:lineRule="auto"/>
              <w:rPr>
                <w:rFonts w:ascii="Arial" w:hAnsi="Arial" w:cs="Arial"/>
              </w:rPr>
            </w:pPr>
          </w:p>
        </w:tc>
      </w:tr>
      <w:tr w:rsidR="0002370C" w:rsidRPr="000B3429" w14:paraId="24253729" w14:textId="77777777" w:rsidTr="0002370C">
        <w:tc>
          <w:tcPr>
            <w:tcW w:w="988" w:type="dxa"/>
          </w:tcPr>
          <w:p w14:paraId="7620E92D" w14:textId="77777777" w:rsidR="0002370C" w:rsidRPr="000B3429" w:rsidRDefault="0002370C" w:rsidP="0002370C">
            <w:pPr>
              <w:spacing w:line="240" w:lineRule="auto"/>
              <w:rPr>
                <w:rFonts w:ascii="Arial" w:hAnsi="Arial" w:cs="Arial"/>
              </w:rPr>
            </w:pPr>
            <w:r w:rsidRPr="000B3429">
              <w:rPr>
                <w:rFonts w:ascii="Arial" w:hAnsi="Arial" w:cs="Arial"/>
              </w:rPr>
              <w:t>1.6.8.</w:t>
            </w:r>
          </w:p>
        </w:tc>
        <w:tc>
          <w:tcPr>
            <w:tcW w:w="3650" w:type="dxa"/>
          </w:tcPr>
          <w:p w14:paraId="679E4A86" w14:textId="77777777" w:rsidR="0002370C" w:rsidRPr="000B3429" w:rsidRDefault="0002370C" w:rsidP="0002370C">
            <w:pPr>
              <w:spacing w:line="240" w:lineRule="auto"/>
              <w:rPr>
                <w:rFonts w:ascii="Arial" w:hAnsi="Arial" w:cs="Arial"/>
              </w:rPr>
            </w:pPr>
            <w:r w:rsidRPr="000B3429">
              <w:rPr>
                <w:rFonts w:ascii="Arial" w:hAnsi="Arial" w:cs="Arial"/>
              </w:rPr>
              <w:t>Nádory vnútorného ucha a zadnej jamy</w:t>
            </w:r>
          </w:p>
        </w:tc>
        <w:tc>
          <w:tcPr>
            <w:tcW w:w="1311" w:type="dxa"/>
          </w:tcPr>
          <w:p w14:paraId="3E9DD52A" w14:textId="00FBE3BE" w:rsidR="0002370C" w:rsidRPr="000B3429" w:rsidRDefault="00A6643E" w:rsidP="0002370C">
            <w:pPr>
              <w:spacing w:line="240" w:lineRule="auto"/>
              <w:rPr>
                <w:rFonts w:ascii="Arial" w:hAnsi="Arial" w:cs="Arial"/>
              </w:rPr>
            </w:pPr>
            <w:r w:rsidRPr="000B3429">
              <w:rPr>
                <w:rFonts w:ascii="Arial" w:hAnsi="Arial" w:cs="Arial"/>
              </w:rPr>
              <w:t>147-151</w:t>
            </w:r>
          </w:p>
        </w:tc>
        <w:tc>
          <w:tcPr>
            <w:tcW w:w="1276" w:type="dxa"/>
          </w:tcPr>
          <w:p w14:paraId="480787F8" w14:textId="77777777" w:rsidR="0002370C" w:rsidRPr="000B3429" w:rsidRDefault="0002370C" w:rsidP="0002370C">
            <w:pPr>
              <w:spacing w:line="240" w:lineRule="auto"/>
              <w:rPr>
                <w:rFonts w:ascii="Arial" w:hAnsi="Arial" w:cs="Arial"/>
              </w:rPr>
            </w:pPr>
          </w:p>
        </w:tc>
        <w:tc>
          <w:tcPr>
            <w:tcW w:w="1134" w:type="dxa"/>
          </w:tcPr>
          <w:p w14:paraId="63F81B85" w14:textId="77777777" w:rsidR="0002370C" w:rsidRPr="000B3429" w:rsidRDefault="0002370C" w:rsidP="0002370C">
            <w:pPr>
              <w:spacing w:line="240" w:lineRule="auto"/>
              <w:rPr>
                <w:rFonts w:ascii="Arial" w:hAnsi="Arial" w:cs="Arial"/>
              </w:rPr>
            </w:pPr>
            <w:r w:rsidRPr="000B3429">
              <w:rPr>
                <w:rFonts w:ascii="Arial" w:hAnsi="Arial" w:cs="Arial"/>
              </w:rPr>
              <w:t>3,5</w:t>
            </w:r>
          </w:p>
        </w:tc>
        <w:tc>
          <w:tcPr>
            <w:tcW w:w="2302" w:type="dxa"/>
          </w:tcPr>
          <w:p w14:paraId="4044A2C5" w14:textId="77777777" w:rsidR="0002370C" w:rsidRPr="000B3429" w:rsidRDefault="0002370C" w:rsidP="0002370C">
            <w:pPr>
              <w:spacing w:line="240" w:lineRule="auto"/>
              <w:rPr>
                <w:rFonts w:ascii="Arial" w:hAnsi="Arial" w:cs="Arial"/>
              </w:rPr>
            </w:pPr>
            <w:r w:rsidRPr="000B3429">
              <w:rPr>
                <w:rFonts w:ascii="Arial" w:hAnsi="Arial" w:cs="Arial"/>
              </w:rPr>
              <w:t>Profant M</w:t>
            </w:r>
          </w:p>
        </w:tc>
      </w:tr>
      <w:tr w:rsidR="0002370C" w:rsidRPr="000B3429" w14:paraId="4C280101" w14:textId="77777777" w:rsidTr="0002370C">
        <w:tc>
          <w:tcPr>
            <w:tcW w:w="988" w:type="dxa"/>
          </w:tcPr>
          <w:p w14:paraId="42C1E055" w14:textId="77777777" w:rsidR="0002370C" w:rsidRPr="000B3429" w:rsidRDefault="0002370C" w:rsidP="0002370C">
            <w:pPr>
              <w:spacing w:line="240" w:lineRule="auto"/>
              <w:rPr>
                <w:rFonts w:ascii="Arial" w:hAnsi="Arial" w:cs="Arial"/>
              </w:rPr>
            </w:pPr>
            <w:r w:rsidRPr="000B3429">
              <w:rPr>
                <w:rFonts w:ascii="Arial" w:hAnsi="Arial" w:cs="Arial"/>
              </w:rPr>
              <w:t>1.6.8.1.</w:t>
            </w:r>
          </w:p>
        </w:tc>
        <w:tc>
          <w:tcPr>
            <w:tcW w:w="3650" w:type="dxa"/>
          </w:tcPr>
          <w:p w14:paraId="22C7FED0" w14:textId="77777777" w:rsidR="0002370C" w:rsidRPr="000B3429" w:rsidRDefault="0002370C" w:rsidP="0002370C">
            <w:pPr>
              <w:spacing w:line="240" w:lineRule="auto"/>
              <w:rPr>
                <w:rFonts w:ascii="Arial" w:hAnsi="Arial" w:cs="Arial"/>
              </w:rPr>
            </w:pPr>
            <w:r w:rsidRPr="000B3429">
              <w:rPr>
                <w:rFonts w:ascii="Arial" w:hAnsi="Arial" w:cs="Arial"/>
              </w:rPr>
              <w:t>Vestibulárny schwanóm</w:t>
            </w:r>
          </w:p>
        </w:tc>
        <w:tc>
          <w:tcPr>
            <w:tcW w:w="1311" w:type="dxa"/>
          </w:tcPr>
          <w:p w14:paraId="6D87348C" w14:textId="77777777" w:rsidR="0002370C" w:rsidRPr="000B3429" w:rsidRDefault="0002370C" w:rsidP="0002370C">
            <w:pPr>
              <w:spacing w:line="240" w:lineRule="auto"/>
              <w:rPr>
                <w:rFonts w:ascii="Arial" w:hAnsi="Arial" w:cs="Arial"/>
              </w:rPr>
            </w:pPr>
          </w:p>
        </w:tc>
        <w:tc>
          <w:tcPr>
            <w:tcW w:w="1276" w:type="dxa"/>
          </w:tcPr>
          <w:p w14:paraId="76F7C788" w14:textId="77777777" w:rsidR="0002370C" w:rsidRPr="000B3429" w:rsidRDefault="0002370C" w:rsidP="0002370C">
            <w:pPr>
              <w:spacing w:line="240" w:lineRule="auto"/>
              <w:rPr>
                <w:rFonts w:ascii="Arial" w:hAnsi="Arial" w:cs="Arial"/>
              </w:rPr>
            </w:pPr>
          </w:p>
        </w:tc>
        <w:tc>
          <w:tcPr>
            <w:tcW w:w="1134" w:type="dxa"/>
          </w:tcPr>
          <w:p w14:paraId="1AAEA32C" w14:textId="77777777" w:rsidR="0002370C" w:rsidRPr="000B3429" w:rsidRDefault="0002370C" w:rsidP="0002370C">
            <w:pPr>
              <w:spacing w:line="240" w:lineRule="auto"/>
              <w:rPr>
                <w:rFonts w:ascii="Arial" w:hAnsi="Arial" w:cs="Arial"/>
              </w:rPr>
            </w:pPr>
          </w:p>
        </w:tc>
        <w:tc>
          <w:tcPr>
            <w:tcW w:w="2302" w:type="dxa"/>
          </w:tcPr>
          <w:p w14:paraId="38B67EB7" w14:textId="77777777" w:rsidR="0002370C" w:rsidRPr="000B3429" w:rsidRDefault="0002370C" w:rsidP="0002370C">
            <w:pPr>
              <w:spacing w:line="240" w:lineRule="auto"/>
              <w:rPr>
                <w:rFonts w:ascii="Arial" w:hAnsi="Arial" w:cs="Arial"/>
              </w:rPr>
            </w:pPr>
          </w:p>
        </w:tc>
      </w:tr>
      <w:tr w:rsidR="0002370C" w:rsidRPr="000B3429" w14:paraId="7D13CEF1" w14:textId="77777777" w:rsidTr="0002370C">
        <w:tc>
          <w:tcPr>
            <w:tcW w:w="988" w:type="dxa"/>
          </w:tcPr>
          <w:p w14:paraId="35BB6AFD" w14:textId="77777777" w:rsidR="0002370C" w:rsidRPr="000B3429" w:rsidRDefault="0002370C" w:rsidP="0002370C">
            <w:pPr>
              <w:spacing w:line="240" w:lineRule="auto"/>
              <w:rPr>
                <w:rFonts w:ascii="Arial" w:hAnsi="Arial" w:cs="Arial"/>
              </w:rPr>
            </w:pPr>
            <w:r w:rsidRPr="000B3429">
              <w:rPr>
                <w:rFonts w:ascii="Arial" w:hAnsi="Arial" w:cs="Arial"/>
              </w:rPr>
              <w:t>1.6.8.2.</w:t>
            </w:r>
          </w:p>
        </w:tc>
        <w:tc>
          <w:tcPr>
            <w:tcW w:w="3650" w:type="dxa"/>
          </w:tcPr>
          <w:p w14:paraId="72044DC4" w14:textId="77777777" w:rsidR="0002370C" w:rsidRPr="000B3429" w:rsidRDefault="0002370C" w:rsidP="0002370C">
            <w:pPr>
              <w:spacing w:line="240" w:lineRule="auto"/>
              <w:rPr>
                <w:rFonts w:ascii="Arial" w:hAnsi="Arial" w:cs="Arial"/>
              </w:rPr>
            </w:pPr>
            <w:r w:rsidRPr="000B3429">
              <w:rPr>
                <w:rFonts w:ascii="Arial" w:hAnsi="Arial" w:cs="Arial"/>
              </w:rPr>
              <w:t>Meningeóm zadnej jamy</w:t>
            </w:r>
          </w:p>
        </w:tc>
        <w:tc>
          <w:tcPr>
            <w:tcW w:w="1311" w:type="dxa"/>
          </w:tcPr>
          <w:p w14:paraId="2A283A96" w14:textId="77777777" w:rsidR="0002370C" w:rsidRPr="000B3429" w:rsidRDefault="0002370C" w:rsidP="0002370C">
            <w:pPr>
              <w:spacing w:line="240" w:lineRule="auto"/>
              <w:rPr>
                <w:rFonts w:ascii="Arial" w:hAnsi="Arial" w:cs="Arial"/>
              </w:rPr>
            </w:pPr>
          </w:p>
        </w:tc>
        <w:tc>
          <w:tcPr>
            <w:tcW w:w="1276" w:type="dxa"/>
          </w:tcPr>
          <w:p w14:paraId="645C52FF" w14:textId="77777777" w:rsidR="0002370C" w:rsidRPr="000B3429" w:rsidRDefault="0002370C" w:rsidP="0002370C">
            <w:pPr>
              <w:spacing w:line="240" w:lineRule="auto"/>
              <w:rPr>
                <w:rFonts w:ascii="Arial" w:hAnsi="Arial" w:cs="Arial"/>
              </w:rPr>
            </w:pPr>
          </w:p>
        </w:tc>
        <w:tc>
          <w:tcPr>
            <w:tcW w:w="1134" w:type="dxa"/>
          </w:tcPr>
          <w:p w14:paraId="44E8FDEB" w14:textId="77777777" w:rsidR="0002370C" w:rsidRPr="000B3429" w:rsidRDefault="0002370C" w:rsidP="0002370C">
            <w:pPr>
              <w:spacing w:line="240" w:lineRule="auto"/>
              <w:rPr>
                <w:rFonts w:ascii="Arial" w:hAnsi="Arial" w:cs="Arial"/>
              </w:rPr>
            </w:pPr>
          </w:p>
        </w:tc>
        <w:tc>
          <w:tcPr>
            <w:tcW w:w="2302" w:type="dxa"/>
          </w:tcPr>
          <w:p w14:paraId="3961EED2" w14:textId="77777777" w:rsidR="0002370C" w:rsidRPr="000B3429" w:rsidRDefault="0002370C" w:rsidP="0002370C">
            <w:pPr>
              <w:spacing w:line="240" w:lineRule="auto"/>
              <w:rPr>
                <w:rFonts w:ascii="Arial" w:hAnsi="Arial" w:cs="Arial"/>
              </w:rPr>
            </w:pPr>
          </w:p>
        </w:tc>
      </w:tr>
      <w:tr w:rsidR="0002370C" w:rsidRPr="000B3429" w14:paraId="0E6B5965" w14:textId="77777777" w:rsidTr="0002370C">
        <w:tc>
          <w:tcPr>
            <w:tcW w:w="988" w:type="dxa"/>
          </w:tcPr>
          <w:p w14:paraId="7BF6FFE3" w14:textId="77777777" w:rsidR="0002370C" w:rsidRPr="000B3429" w:rsidRDefault="0002370C" w:rsidP="0002370C">
            <w:pPr>
              <w:spacing w:line="240" w:lineRule="auto"/>
              <w:rPr>
                <w:rFonts w:ascii="Arial" w:hAnsi="Arial" w:cs="Arial"/>
              </w:rPr>
            </w:pPr>
            <w:r w:rsidRPr="000B3429">
              <w:rPr>
                <w:rFonts w:ascii="Arial" w:hAnsi="Arial" w:cs="Arial"/>
              </w:rPr>
              <w:t>1.6.9.</w:t>
            </w:r>
          </w:p>
        </w:tc>
        <w:tc>
          <w:tcPr>
            <w:tcW w:w="3650" w:type="dxa"/>
          </w:tcPr>
          <w:p w14:paraId="4DC3AFE9" w14:textId="77777777" w:rsidR="0002370C" w:rsidRPr="000B3429" w:rsidRDefault="0002370C" w:rsidP="0002370C">
            <w:pPr>
              <w:spacing w:line="240" w:lineRule="auto"/>
              <w:rPr>
                <w:rFonts w:ascii="Arial" w:hAnsi="Arial" w:cs="Arial"/>
              </w:rPr>
            </w:pPr>
            <w:r w:rsidRPr="000B3429">
              <w:rPr>
                <w:rFonts w:ascii="Arial" w:hAnsi="Arial" w:cs="Arial"/>
              </w:rPr>
              <w:t>Histiocytóza</w:t>
            </w:r>
          </w:p>
        </w:tc>
        <w:tc>
          <w:tcPr>
            <w:tcW w:w="1311" w:type="dxa"/>
          </w:tcPr>
          <w:p w14:paraId="67404EA4" w14:textId="2CD27065" w:rsidR="0002370C" w:rsidRPr="000B3429" w:rsidRDefault="00A6643E" w:rsidP="0002370C">
            <w:pPr>
              <w:spacing w:line="240" w:lineRule="auto"/>
              <w:rPr>
                <w:rFonts w:ascii="Arial" w:hAnsi="Arial" w:cs="Arial"/>
              </w:rPr>
            </w:pPr>
            <w:r w:rsidRPr="000B3429">
              <w:rPr>
                <w:rFonts w:ascii="Arial" w:hAnsi="Arial" w:cs="Arial"/>
              </w:rPr>
              <w:t>151-152</w:t>
            </w:r>
          </w:p>
        </w:tc>
        <w:tc>
          <w:tcPr>
            <w:tcW w:w="1276" w:type="dxa"/>
          </w:tcPr>
          <w:p w14:paraId="2915D0FB" w14:textId="77777777" w:rsidR="0002370C" w:rsidRPr="000B3429" w:rsidRDefault="0002370C" w:rsidP="0002370C">
            <w:pPr>
              <w:spacing w:line="240" w:lineRule="auto"/>
              <w:rPr>
                <w:rFonts w:ascii="Arial" w:hAnsi="Arial" w:cs="Arial"/>
              </w:rPr>
            </w:pPr>
          </w:p>
        </w:tc>
        <w:tc>
          <w:tcPr>
            <w:tcW w:w="1134" w:type="dxa"/>
          </w:tcPr>
          <w:p w14:paraId="44FEFA23" w14:textId="77777777" w:rsidR="0002370C" w:rsidRPr="000B3429" w:rsidRDefault="0002370C" w:rsidP="0002370C">
            <w:pPr>
              <w:spacing w:line="240" w:lineRule="auto"/>
              <w:rPr>
                <w:rFonts w:ascii="Arial" w:hAnsi="Arial" w:cs="Arial"/>
              </w:rPr>
            </w:pPr>
            <w:r w:rsidRPr="000B3429">
              <w:rPr>
                <w:rFonts w:ascii="Arial" w:hAnsi="Arial" w:cs="Arial"/>
              </w:rPr>
              <w:t>0,5</w:t>
            </w:r>
          </w:p>
        </w:tc>
        <w:tc>
          <w:tcPr>
            <w:tcW w:w="2302" w:type="dxa"/>
          </w:tcPr>
          <w:p w14:paraId="04CED919" w14:textId="77777777" w:rsidR="0002370C" w:rsidRPr="000B3429" w:rsidRDefault="0002370C" w:rsidP="0002370C">
            <w:pPr>
              <w:spacing w:line="240" w:lineRule="auto"/>
              <w:rPr>
                <w:rFonts w:ascii="Arial" w:hAnsi="Arial" w:cs="Arial"/>
              </w:rPr>
            </w:pPr>
            <w:r w:rsidRPr="000B3429">
              <w:rPr>
                <w:rFonts w:ascii="Arial" w:hAnsi="Arial" w:cs="Arial"/>
              </w:rPr>
              <w:t>Profant M</w:t>
            </w:r>
          </w:p>
        </w:tc>
      </w:tr>
      <w:tr w:rsidR="0002370C" w:rsidRPr="000B3429" w14:paraId="1AE4F0D6" w14:textId="77777777" w:rsidTr="0002370C">
        <w:tc>
          <w:tcPr>
            <w:tcW w:w="988" w:type="dxa"/>
          </w:tcPr>
          <w:p w14:paraId="47512BD7" w14:textId="77777777" w:rsidR="0002370C" w:rsidRPr="000B3429" w:rsidRDefault="0002370C" w:rsidP="0002370C">
            <w:pPr>
              <w:spacing w:line="240" w:lineRule="auto"/>
              <w:rPr>
                <w:rFonts w:ascii="Arial" w:hAnsi="Arial" w:cs="Arial"/>
              </w:rPr>
            </w:pPr>
            <w:r w:rsidRPr="000B3429">
              <w:rPr>
                <w:rFonts w:ascii="Arial" w:hAnsi="Arial" w:cs="Arial"/>
              </w:rPr>
              <w:t>1.6.10.</w:t>
            </w:r>
          </w:p>
        </w:tc>
        <w:tc>
          <w:tcPr>
            <w:tcW w:w="3650" w:type="dxa"/>
          </w:tcPr>
          <w:p w14:paraId="100BC122" w14:textId="77777777" w:rsidR="0002370C" w:rsidRPr="000B3429" w:rsidRDefault="0002370C" w:rsidP="0002370C">
            <w:pPr>
              <w:spacing w:line="240" w:lineRule="auto"/>
              <w:rPr>
                <w:rFonts w:ascii="Arial" w:hAnsi="Arial" w:cs="Arial"/>
              </w:rPr>
            </w:pPr>
            <w:r w:rsidRPr="000B3429">
              <w:rPr>
                <w:rFonts w:ascii="Arial" w:hAnsi="Arial" w:cs="Arial"/>
              </w:rPr>
              <w:t>Otras labyrintu</w:t>
            </w:r>
          </w:p>
        </w:tc>
        <w:tc>
          <w:tcPr>
            <w:tcW w:w="1311" w:type="dxa"/>
          </w:tcPr>
          <w:p w14:paraId="2DFCE9A7" w14:textId="786A5AF9" w:rsidR="0002370C" w:rsidRPr="000B3429" w:rsidRDefault="00A6643E" w:rsidP="0002370C">
            <w:pPr>
              <w:spacing w:line="240" w:lineRule="auto"/>
              <w:rPr>
                <w:rFonts w:ascii="Arial" w:hAnsi="Arial" w:cs="Arial"/>
              </w:rPr>
            </w:pPr>
            <w:r w:rsidRPr="000B3429">
              <w:rPr>
                <w:rFonts w:ascii="Arial" w:hAnsi="Arial" w:cs="Arial"/>
              </w:rPr>
              <w:t>152-153</w:t>
            </w:r>
          </w:p>
        </w:tc>
        <w:tc>
          <w:tcPr>
            <w:tcW w:w="1276" w:type="dxa"/>
          </w:tcPr>
          <w:p w14:paraId="5A9C7D43" w14:textId="77777777" w:rsidR="0002370C" w:rsidRPr="000B3429" w:rsidRDefault="0002370C" w:rsidP="0002370C">
            <w:pPr>
              <w:spacing w:line="240" w:lineRule="auto"/>
              <w:rPr>
                <w:rFonts w:ascii="Arial" w:hAnsi="Arial" w:cs="Arial"/>
              </w:rPr>
            </w:pPr>
          </w:p>
        </w:tc>
        <w:tc>
          <w:tcPr>
            <w:tcW w:w="1134" w:type="dxa"/>
          </w:tcPr>
          <w:p w14:paraId="407E6C20" w14:textId="77777777" w:rsidR="0002370C" w:rsidRPr="000B3429" w:rsidRDefault="0002370C" w:rsidP="0002370C">
            <w:pPr>
              <w:spacing w:line="240" w:lineRule="auto"/>
              <w:rPr>
                <w:rFonts w:ascii="Arial" w:hAnsi="Arial" w:cs="Arial"/>
              </w:rPr>
            </w:pPr>
            <w:r w:rsidRPr="000B3429">
              <w:rPr>
                <w:rFonts w:ascii="Arial" w:hAnsi="Arial" w:cs="Arial"/>
              </w:rPr>
              <w:t>1</w:t>
            </w:r>
          </w:p>
        </w:tc>
        <w:tc>
          <w:tcPr>
            <w:tcW w:w="2302" w:type="dxa"/>
          </w:tcPr>
          <w:p w14:paraId="4D06D9F9" w14:textId="77777777" w:rsidR="0002370C" w:rsidRPr="000B3429" w:rsidRDefault="0002370C" w:rsidP="0002370C">
            <w:pPr>
              <w:spacing w:line="240" w:lineRule="auto"/>
              <w:rPr>
                <w:rFonts w:ascii="Arial" w:hAnsi="Arial" w:cs="Arial"/>
              </w:rPr>
            </w:pPr>
            <w:r w:rsidRPr="000B3429">
              <w:rPr>
                <w:rFonts w:ascii="Arial" w:hAnsi="Arial" w:cs="Arial"/>
              </w:rPr>
              <w:t>Pospíšilová Z</w:t>
            </w:r>
          </w:p>
        </w:tc>
      </w:tr>
      <w:tr w:rsidR="0002370C" w:rsidRPr="000B3429" w14:paraId="74B0347A" w14:textId="77777777" w:rsidTr="0002370C">
        <w:tc>
          <w:tcPr>
            <w:tcW w:w="988" w:type="dxa"/>
          </w:tcPr>
          <w:p w14:paraId="5BF8113D" w14:textId="77777777" w:rsidR="0002370C" w:rsidRPr="000B3429" w:rsidRDefault="0002370C" w:rsidP="0002370C">
            <w:pPr>
              <w:spacing w:line="240" w:lineRule="auto"/>
              <w:rPr>
                <w:rFonts w:ascii="Arial" w:hAnsi="Arial" w:cs="Arial"/>
              </w:rPr>
            </w:pPr>
            <w:r w:rsidRPr="000B3429">
              <w:rPr>
                <w:rFonts w:ascii="Arial" w:hAnsi="Arial" w:cs="Arial"/>
              </w:rPr>
              <w:t>1.6.11.</w:t>
            </w:r>
          </w:p>
        </w:tc>
        <w:tc>
          <w:tcPr>
            <w:tcW w:w="3650" w:type="dxa"/>
          </w:tcPr>
          <w:p w14:paraId="56BA46A6" w14:textId="77777777" w:rsidR="0002370C" w:rsidRPr="000B3429" w:rsidRDefault="0002370C" w:rsidP="0002370C">
            <w:pPr>
              <w:spacing w:line="240" w:lineRule="auto"/>
              <w:rPr>
                <w:rFonts w:ascii="Arial" w:hAnsi="Arial" w:cs="Arial"/>
              </w:rPr>
            </w:pPr>
            <w:r w:rsidRPr="000B3429">
              <w:rPr>
                <w:rFonts w:ascii="Arial" w:hAnsi="Arial" w:cs="Arial"/>
              </w:rPr>
              <w:t>Kesonova choroba</w:t>
            </w:r>
          </w:p>
        </w:tc>
        <w:tc>
          <w:tcPr>
            <w:tcW w:w="1311" w:type="dxa"/>
          </w:tcPr>
          <w:p w14:paraId="433520F3" w14:textId="4C112FA1" w:rsidR="0002370C" w:rsidRPr="000B3429" w:rsidRDefault="00A6643E" w:rsidP="0002370C">
            <w:pPr>
              <w:spacing w:line="240" w:lineRule="auto"/>
              <w:rPr>
                <w:rFonts w:ascii="Arial" w:hAnsi="Arial" w:cs="Arial"/>
              </w:rPr>
            </w:pPr>
            <w:r w:rsidRPr="000B3429">
              <w:rPr>
                <w:rFonts w:ascii="Arial" w:hAnsi="Arial" w:cs="Arial"/>
              </w:rPr>
              <w:t>153-154</w:t>
            </w:r>
          </w:p>
        </w:tc>
        <w:tc>
          <w:tcPr>
            <w:tcW w:w="1276" w:type="dxa"/>
          </w:tcPr>
          <w:p w14:paraId="683DF187" w14:textId="77777777" w:rsidR="0002370C" w:rsidRPr="000B3429" w:rsidRDefault="0002370C" w:rsidP="0002370C">
            <w:pPr>
              <w:spacing w:line="240" w:lineRule="auto"/>
              <w:rPr>
                <w:rFonts w:ascii="Arial" w:hAnsi="Arial" w:cs="Arial"/>
              </w:rPr>
            </w:pPr>
          </w:p>
        </w:tc>
        <w:tc>
          <w:tcPr>
            <w:tcW w:w="1134" w:type="dxa"/>
          </w:tcPr>
          <w:p w14:paraId="2B67AD6C" w14:textId="77777777" w:rsidR="0002370C" w:rsidRPr="000B3429" w:rsidRDefault="0002370C" w:rsidP="0002370C">
            <w:pPr>
              <w:spacing w:line="240" w:lineRule="auto"/>
              <w:rPr>
                <w:rFonts w:ascii="Arial" w:hAnsi="Arial" w:cs="Arial"/>
              </w:rPr>
            </w:pPr>
            <w:r w:rsidRPr="000B3429">
              <w:rPr>
                <w:rFonts w:ascii="Arial" w:hAnsi="Arial" w:cs="Arial"/>
              </w:rPr>
              <w:t>1</w:t>
            </w:r>
          </w:p>
        </w:tc>
        <w:tc>
          <w:tcPr>
            <w:tcW w:w="2302" w:type="dxa"/>
          </w:tcPr>
          <w:p w14:paraId="4374D8DB" w14:textId="77777777" w:rsidR="0002370C" w:rsidRPr="000B3429" w:rsidRDefault="0002370C" w:rsidP="0002370C">
            <w:pPr>
              <w:spacing w:line="240" w:lineRule="auto"/>
              <w:rPr>
                <w:rFonts w:ascii="Arial" w:hAnsi="Arial" w:cs="Arial"/>
              </w:rPr>
            </w:pPr>
            <w:r w:rsidRPr="000B3429">
              <w:rPr>
                <w:rFonts w:ascii="Arial" w:hAnsi="Arial" w:cs="Arial"/>
              </w:rPr>
              <w:t>Pavlovčinová G</w:t>
            </w:r>
          </w:p>
        </w:tc>
      </w:tr>
      <w:tr w:rsidR="0002370C" w:rsidRPr="000B3429" w14:paraId="3B12170E" w14:textId="77777777" w:rsidTr="0002370C">
        <w:tc>
          <w:tcPr>
            <w:tcW w:w="988" w:type="dxa"/>
          </w:tcPr>
          <w:p w14:paraId="26DA343E" w14:textId="77777777" w:rsidR="0002370C" w:rsidRPr="000B3429" w:rsidRDefault="0002370C" w:rsidP="0002370C">
            <w:pPr>
              <w:spacing w:line="240" w:lineRule="auto"/>
              <w:rPr>
                <w:rFonts w:ascii="Arial" w:hAnsi="Arial" w:cs="Arial"/>
              </w:rPr>
            </w:pPr>
            <w:r w:rsidRPr="000B3429">
              <w:rPr>
                <w:rFonts w:ascii="Arial" w:hAnsi="Arial" w:cs="Arial"/>
              </w:rPr>
              <w:lastRenderedPageBreak/>
              <w:t>1.6.12.</w:t>
            </w:r>
          </w:p>
        </w:tc>
        <w:tc>
          <w:tcPr>
            <w:tcW w:w="3650" w:type="dxa"/>
          </w:tcPr>
          <w:p w14:paraId="1C12F52F" w14:textId="77777777" w:rsidR="0002370C" w:rsidRPr="000B3429" w:rsidRDefault="0002370C" w:rsidP="0002370C">
            <w:pPr>
              <w:spacing w:line="240" w:lineRule="auto"/>
              <w:rPr>
                <w:rFonts w:ascii="Arial" w:hAnsi="Arial" w:cs="Arial"/>
              </w:rPr>
            </w:pPr>
            <w:r w:rsidRPr="000B3429">
              <w:rPr>
                <w:rFonts w:ascii="Arial" w:hAnsi="Arial" w:cs="Arial"/>
              </w:rPr>
              <w:t>Poškodenie ucha tlakom a a zvukom pri výbuchu a strelbe</w:t>
            </w:r>
          </w:p>
        </w:tc>
        <w:tc>
          <w:tcPr>
            <w:tcW w:w="1311" w:type="dxa"/>
          </w:tcPr>
          <w:p w14:paraId="1E54CA91" w14:textId="0266681C" w:rsidR="0002370C" w:rsidRPr="000B3429" w:rsidRDefault="00A6643E" w:rsidP="0002370C">
            <w:pPr>
              <w:spacing w:line="240" w:lineRule="auto"/>
              <w:rPr>
                <w:rFonts w:ascii="Arial" w:hAnsi="Arial" w:cs="Arial"/>
              </w:rPr>
            </w:pPr>
            <w:r w:rsidRPr="000B3429">
              <w:rPr>
                <w:rFonts w:ascii="Arial" w:hAnsi="Arial" w:cs="Arial"/>
              </w:rPr>
              <w:t>154-156</w:t>
            </w:r>
          </w:p>
        </w:tc>
        <w:tc>
          <w:tcPr>
            <w:tcW w:w="1276" w:type="dxa"/>
          </w:tcPr>
          <w:p w14:paraId="35EBE2E2" w14:textId="77777777" w:rsidR="0002370C" w:rsidRPr="000B3429" w:rsidRDefault="0002370C" w:rsidP="0002370C">
            <w:pPr>
              <w:spacing w:line="240" w:lineRule="auto"/>
              <w:rPr>
                <w:rFonts w:ascii="Arial" w:hAnsi="Arial" w:cs="Arial"/>
              </w:rPr>
            </w:pPr>
          </w:p>
        </w:tc>
        <w:tc>
          <w:tcPr>
            <w:tcW w:w="1134" w:type="dxa"/>
          </w:tcPr>
          <w:p w14:paraId="356BD982" w14:textId="77777777" w:rsidR="0002370C" w:rsidRPr="000B3429" w:rsidRDefault="0002370C" w:rsidP="0002370C">
            <w:pPr>
              <w:spacing w:line="240" w:lineRule="auto"/>
              <w:rPr>
                <w:rFonts w:ascii="Arial" w:hAnsi="Arial" w:cs="Arial"/>
              </w:rPr>
            </w:pPr>
            <w:r w:rsidRPr="000B3429">
              <w:rPr>
                <w:rFonts w:ascii="Arial" w:hAnsi="Arial" w:cs="Arial"/>
              </w:rPr>
              <w:t>2</w:t>
            </w:r>
          </w:p>
        </w:tc>
        <w:tc>
          <w:tcPr>
            <w:tcW w:w="2302" w:type="dxa"/>
          </w:tcPr>
          <w:p w14:paraId="05842F2A" w14:textId="77777777" w:rsidR="0002370C" w:rsidRPr="000B3429" w:rsidRDefault="0002370C" w:rsidP="0002370C">
            <w:pPr>
              <w:spacing w:line="240" w:lineRule="auto"/>
              <w:rPr>
                <w:rFonts w:ascii="Arial" w:hAnsi="Arial" w:cs="Arial"/>
              </w:rPr>
            </w:pPr>
            <w:r w:rsidRPr="000B3429">
              <w:rPr>
                <w:rFonts w:ascii="Arial" w:hAnsi="Arial" w:cs="Arial"/>
              </w:rPr>
              <w:t>Varga L</w:t>
            </w:r>
          </w:p>
        </w:tc>
      </w:tr>
      <w:tr w:rsidR="0002370C" w:rsidRPr="000B3429" w14:paraId="6DCA6F26" w14:textId="77777777" w:rsidTr="0002370C">
        <w:tc>
          <w:tcPr>
            <w:tcW w:w="988" w:type="dxa"/>
          </w:tcPr>
          <w:p w14:paraId="400B41C9" w14:textId="77777777" w:rsidR="0002370C" w:rsidRPr="000B3429" w:rsidRDefault="0002370C" w:rsidP="0002370C">
            <w:pPr>
              <w:spacing w:line="240" w:lineRule="auto"/>
              <w:rPr>
                <w:rFonts w:ascii="Arial" w:hAnsi="Arial" w:cs="Arial"/>
              </w:rPr>
            </w:pPr>
            <w:r w:rsidRPr="000B3429">
              <w:rPr>
                <w:rFonts w:ascii="Arial" w:hAnsi="Arial" w:cs="Arial"/>
              </w:rPr>
              <w:t>1.6.13.</w:t>
            </w:r>
          </w:p>
        </w:tc>
        <w:tc>
          <w:tcPr>
            <w:tcW w:w="3650" w:type="dxa"/>
          </w:tcPr>
          <w:p w14:paraId="0AE7A3B9" w14:textId="77777777" w:rsidR="0002370C" w:rsidRPr="000B3429" w:rsidRDefault="0002370C" w:rsidP="0002370C">
            <w:pPr>
              <w:spacing w:line="240" w:lineRule="auto"/>
              <w:rPr>
                <w:rFonts w:ascii="Arial" w:hAnsi="Arial" w:cs="Arial"/>
              </w:rPr>
            </w:pPr>
            <w:r w:rsidRPr="000B3429">
              <w:rPr>
                <w:rFonts w:ascii="Arial" w:hAnsi="Arial" w:cs="Arial"/>
              </w:rPr>
              <w:t>Tinnitus</w:t>
            </w:r>
          </w:p>
        </w:tc>
        <w:tc>
          <w:tcPr>
            <w:tcW w:w="1311" w:type="dxa"/>
          </w:tcPr>
          <w:p w14:paraId="7380B2AA" w14:textId="427D67B7" w:rsidR="0002370C" w:rsidRPr="000B3429" w:rsidRDefault="00A6643E" w:rsidP="0002370C">
            <w:pPr>
              <w:spacing w:line="240" w:lineRule="auto"/>
              <w:rPr>
                <w:rFonts w:ascii="Arial" w:hAnsi="Arial" w:cs="Arial"/>
              </w:rPr>
            </w:pPr>
            <w:r w:rsidRPr="000B3429">
              <w:rPr>
                <w:rFonts w:ascii="Arial" w:hAnsi="Arial" w:cs="Arial"/>
              </w:rPr>
              <w:t>156-159</w:t>
            </w:r>
          </w:p>
        </w:tc>
        <w:tc>
          <w:tcPr>
            <w:tcW w:w="1276" w:type="dxa"/>
          </w:tcPr>
          <w:p w14:paraId="2B532862" w14:textId="77777777" w:rsidR="0002370C" w:rsidRPr="000B3429" w:rsidRDefault="0002370C" w:rsidP="0002370C">
            <w:pPr>
              <w:spacing w:line="240" w:lineRule="auto"/>
              <w:rPr>
                <w:rFonts w:ascii="Arial" w:hAnsi="Arial" w:cs="Arial"/>
              </w:rPr>
            </w:pPr>
            <w:r w:rsidRPr="000B3429">
              <w:rPr>
                <w:rFonts w:ascii="Arial" w:hAnsi="Arial" w:cs="Arial"/>
              </w:rPr>
              <w:t>3</w:t>
            </w:r>
          </w:p>
        </w:tc>
        <w:tc>
          <w:tcPr>
            <w:tcW w:w="1134" w:type="dxa"/>
          </w:tcPr>
          <w:p w14:paraId="3040FE8F" w14:textId="77777777" w:rsidR="0002370C" w:rsidRPr="000B3429" w:rsidRDefault="0002370C" w:rsidP="0002370C">
            <w:pPr>
              <w:spacing w:line="240" w:lineRule="auto"/>
              <w:rPr>
                <w:rFonts w:ascii="Arial" w:hAnsi="Arial" w:cs="Arial"/>
              </w:rPr>
            </w:pPr>
            <w:r w:rsidRPr="000B3429">
              <w:rPr>
                <w:rFonts w:ascii="Arial" w:hAnsi="Arial" w:cs="Arial"/>
              </w:rPr>
              <w:t>2,5</w:t>
            </w:r>
          </w:p>
        </w:tc>
        <w:tc>
          <w:tcPr>
            <w:tcW w:w="2302" w:type="dxa"/>
          </w:tcPr>
          <w:p w14:paraId="48728E50" w14:textId="77777777" w:rsidR="0002370C" w:rsidRPr="000B3429" w:rsidRDefault="0002370C" w:rsidP="0002370C">
            <w:pPr>
              <w:spacing w:line="240" w:lineRule="auto"/>
              <w:rPr>
                <w:rFonts w:ascii="Arial" w:hAnsi="Arial" w:cs="Arial"/>
              </w:rPr>
            </w:pPr>
            <w:r w:rsidRPr="000B3429">
              <w:rPr>
                <w:rFonts w:ascii="Arial" w:hAnsi="Arial" w:cs="Arial"/>
              </w:rPr>
              <w:t>Šuchová L</w:t>
            </w:r>
          </w:p>
        </w:tc>
      </w:tr>
      <w:tr w:rsidR="0002370C" w:rsidRPr="000B3429" w14:paraId="117CA90D" w14:textId="77777777" w:rsidTr="0002370C">
        <w:tc>
          <w:tcPr>
            <w:tcW w:w="988" w:type="dxa"/>
          </w:tcPr>
          <w:p w14:paraId="0A16E7B7" w14:textId="77777777" w:rsidR="0002370C" w:rsidRPr="000B3429" w:rsidRDefault="0002370C" w:rsidP="0002370C">
            <w:pPr>
              <w:spacing w:line="240" w:lineRule="auto"/>
              <w:rPr>
                <w:rFonts w:ascii="Arial" w:hAnsi="Arial" w:cs="Arial"/>
              </w:rPr>
            </w:pPr>
            <w:r w:rsidRPr="000B3429">
              <w:rPr>
                <w:rFonts w:ascii="Arial" w:hAnsi="Arial" w:cs="Arial"/>
              </w:rPr>
              <w:t>1.7.</w:t>
            </w:r>
          </w:p>
        </w:tc>
        <w:tc>
          <w:tcPr>
            <w:tcW w:w="3650" w:type="dxa"/>
          </w:tcPr>
          <w:p w14:paraId="2BC401F7" w14:textId="77777777" w:rsidR="0002370C" w:rsidRPr="000B3429" w:rsidRDefault="0002370C" w:rsidP="0002370C">
            <w:pPr>
              <w:spacing w:line="240" w:lineRule="auto"/>
              <w:rPr>
                <w:rFonts w:ascii="Arial" w:hAnsi="Arial" w:cs="Arial"/>
              </w:rPr>
            </w:pPr>
            <w:r w:rsidRPr="000B3429">
              <w:rPr>
                <w:rFonts w:ascii="Arial" w:hAnsi="Arial" w:cs="Arial"/>
              </w:rPr>
              <w:t xml:space="preserve">Tvárový nerv </w:t>
            </w:r>
          </w:p>
        </w:tc>
        <w:tc>
          <w:tcPr>
            <w:tcW w:w="1311" w:type="dxa"/>
          </w:tcPr>
          <w:p w14:paraId="198C3A33" w14:textId="57052B87" w:rsidR="0002370C" w:rsidRPr="000B3429" w:rsidRDefault="00A6643E" w:rsidP="0002370C">
            <w:pPr>
              <w:spacing w:line="240" w:lineRule="auto"/>
              <w:rPr>
                <w:rFonts w:ascii="Arial" w:hAnsi="Arial" w:cs="Arial"/>
              </w:rPr>
            </w:pPr>
            <w:r w:rsidRPr="000B3429">
              <w:rPr>
                <w:rFonts w:ascii="Arial" w:hAnsi="Arial" w:cs="Arial"/>
              </w:rPr>
              <w:t>159-165</w:t>
            </w:r>
          </w:p>
        </w:tc>
        <w:tc>
          <w:tcPr>
            <w:tcW w:w="1276" w:type="dxa"/>
          </w:tcPr>
          <w:p w14:paraId="33A1655C" w14:textId="77777777" w:rsidR="0002370C" w:rsidRPr="000B3429" w:rsidRDefault="0002370C" w:rsidP="0002370C">
            <w:pPr>
              <w:spacing w:line="240" w:lineRule="auto"/>
              <w:rPr>
                <w:rFonts w:ascii="Arial" w:hAnsi="Arial" w:cs="Arial"/>
              </w:rPr>
            </w:pPr>
            <w:r w:rsidRPr="000B3429">
              <w:rPr>
                <w:rFonts w:ascii="Arial" w:hAnsi="Arial" w:cs="Arial"/>
              </w:rPr>
              <w:t>4</w:t>
            </w:r>
          </w:p>
        </w:tc>
        <w:tc>
          <w:tcPr>
            <w:tcW w:w="1134" w:type="dxa"/>
          </w:tcPr>
          <w:p w14:paraId="51BA420D" w14:textId="77777777" w:rsidR="0002370C" w:rsidRPr="000B3429" w:rsidRDefault="0002370C" w:rsidP="0002370C">
            <w:pPr>
              <w:spacing w:line="240" w:lineRule="auto"/>
              <w:rPr>
                <w:rFonts w:ascii="Arial" w:hAnsi="Arial" w:cs="Arial"/>
              </w:rPr>
            </w:pPr>
            <w:r w:rsidRPr="000B3429">
              <w:rPr>
                <w:rFonts w:ascii="Arial" w:hAnsi="Arial" w:cs="Arial"/>
              </w:rPr>
              <w:t>5</w:t>
            </w:r>
          </w:p>
        </w:tc>
        <w:tc>
          <w:tcPr>
            <w:tcW w:w="2302" w:type="dxa"/>
          </w:tcPr>
          <w:p w14:paraId="7184DF6F" w14:textId="77777777" w:rsidR="0002370C" w:rsidRPr="000B3429" w:rsidRDefault="0002370C" w:rsidP="0002370C">
            <w:pPr>
              <w:spacing w:line="240" w:lineRule="auto"/>
              <w:rPr>
                <w:rFonts w:ascii="Arial" w:hAnsi="Arial" w:cs="Arial"/>
              </w:rPr>
            </w:pPr>
            <w:r w:rsidRPr="000B3429">
              <w:rPr>
                <w:rFonts w:ascii="Arial" w:hAnsi="Arial" w:cs="Arial"/>
              </w:rPr>
              <w:t>Profant M</w:t>
            </w:r>
          </w:p>
        </w:tc>
      </w:tr>
      <w:tr w:rsidR="0002370C" w:rsidRPr="000B3429" w14:paraId="7156A91D" w14:textId="77777777" w:rsidTr="0002370C">
        <w:tc>
          <w:tcPr>
            <w:tcW w:w="988" w:type="dxa"/>
          </w:tcPr>
          <w:p w14:paraId="766E17C9" w14:textId="77777777" w:rsidR="0002370C" w:rsidRPr="000B3429" w:rsidRDefault="0002370C" w:rsidP="0002370C">
            <w:pPr>
              <w:spacing w:line="240" w:lineRule="auto"/>
              <w:rPr>
                <w:rFonts w:ascii="Arial" w:hAnsi="Arial" w:cs="Arial"/>
              </w:rPr>
            </w:pPr>
            <w:r w:rsidRPr="000B3429">
              <w:rPr>
                <w:rFonts w:ascii="Arial" w:hAnsi="Arial" w:cs="Arial"/>
              </w:rPr>
              <w:t>1.8.1.</w:t>
            </w:r>
          </w:p>
        </w:tc>
        <w:tc>
          <w:tcPr>
            <w:tcW w:w="3650" w:type="dxa"/>
          </w:tcPr>
          <w:p w14:paraId="78935F78" w14:textId="77777777" w:rsidR="0002370C" w:rsidRPr="000B3429" w:rsidRDefault="0002370C" w:rsidP="0002370C">
            <w:pPr>
              <w:spacing w:line="240" w:lineRule="auto"/>
              <w:rPr>
                <w:rFonts w:ascii="Arial" w:hAnsi="Arial" w:cs="Arial"/>
              </w:rPr>
            </w:pPr>
            <w:r w:rsidRPr="000B3429">
              <w:rPr>
                <w:rFonts w:ascii="Arial" w:hAnsi="Arial" w:cs="Arial"/>
              </w:rPr>
              <w:t>Naslúchacie prístroje</w:t>
            </w:r>
          </w:p>
        </w:tc>
        <w:tc>
          <w:tcPr>
            <w:tcW w:w="1311" w:type="dxa"/>
          </w:tcPr>
          <w:p w14:paraId="48C27CB3" w14:textId="3F2679BE" w:rsidR="0002370C" w:rsidRPr="000B3429" w:rsidRDefault="00A6643E" w:rsidP="0002370C">
            <w:pPr>
              <w:spacing w:line="240" w:lineRule="auto"/>
              <w:rPr>
                <w:rFonts w:ascii="Arial" w:hAnsi="Arial" w:cs="Arial"/>
              </w:rPr>
            </w:pPr>
            <w:r w:rsidRPr="000B3429">
              <w:rPr>
                <w:rFonts w:ascii="Arial" w:hAnsi="Arial" w:cs="Arial"/>
              </w:rPr>
              <w:t>165-168</w:t>
            </w:r>
          </w:p>
        </w:tc>
        <w:tc>
          <w:tcPr>
            <w:tcW w:w="1276" w:type="dxa"/>
          </w:tcPr>
          <w:p w14:paraId="6836AD7A" w14:textId="77777777" w:rsidR="0002370C" w:rsidRPr="000B3429" w:rsidRDefault="0002370C" w:rsidP="0002370C">
            <w:pPr>
              <w:spacing w:line="240" w:lineRule="auto"/>
              <w:rPr>
                <w:rFonts w:ascii="Arial" w:hAnsi="Arial" w:cs="Arial"/>
              </w:rPr>
            </w:pPr>
          </w:p>
        </w:tc>
        <w:tc>
          <w:tcPr>
            <w:tcW w:w="1134" w:type="dxa"/>
          </w:tcPr>
          <w:p w14:paraId="14AA01FB" w14:textId="77777777" w:rsidR="0002370C" w:rsidRPr="000B3429" w:rsidRDefault="0002370C" w:rsidP="0002370C">
            <w:pPr>
              <w:spacing w:line="240" w:lineRule="auto"/>
              <w:rPr>
                <w:rFonts w:ascii="Arial" w:hAnsi="Arial" w:cs="Arial"/>
              </w:rPr>
            </w:pPr>
            <w:r w:rsidRPr="000B3429">
              <w:rPr>
                <w:rFonts w:ascii="Arial" w:hAnsi="Arial" w:cs="Arial"/>
              </w:rPr>
              <w:t>3</w:t>
            </w:r>
          </w:p>
        </w:tc>
        <w:tc>
          <w:tcPr>
            <w:tcW w:w="2302" w:type="dxa"/>
          </w:tcPr>
          <w:p w14:paraId="591AB9CC" w14:textId="77777777" w:rsidR="0002370C" w:rsidRPr="000B3429" w:rsidRDefault="0002370C" w:rsidP="0002370C">
            <w:pPr>
              <w:spacing w:line="240" w:lineRule="auto"/>
              <w:rPr>
                <w:rFonts w:ascii="Arial" w:hAnsi="Arial" w:cs="Arial"/>
              </w:rPr>
            </w:pPr>
            <w:r w:rsidRPr="000B3429">
              <w:rPr>
                <w:rFonts w:ascii="Arial" w:hAnsi="Arial" w:cs="Arial"/>
              </w:rPr>
              <w:t>Šuchová L</w:t>
            </w:r>
          </w:p>
        </w:tc>
      </w:tr>
      <w:tr w:rsidR="0002370C" w:rsidRPr="000B3429" w14:paraId="044941DE" w14:textId="77777777" w:rsidTr="0002370C">
        <w:tc>
          <w:tcPr>
            <w:tcW w:w="988" w:type="dxa"/>
          </w:tcPr>
          <w:p w14:paraId="24A2ADDB" w14:textId="77777777" w:rsidR="0002370C" w:rsidRPr="000B3429" w:rsidRDefault="0002370C" w:rsidP="0002370C">
            <w:pPr>
              <w:spacing w:line="240" w:lineRule="auto"/>
              <w:rPr>
                <w:rFonts w:ascii="Arial" w:hAnsi="Arial" w:cs="Arial"/>
              </w:rPr>
            </w:pPr>
            <w:r w:rsidRPr="000B3429">
              <w:rPr>
                <w:rFonts w:ascii="Arial" w:hAnsi="Arial" w:cs="Arial"/>
              </w:rPr>
              <w:t>1.8.2.</w:t>
            </w:r>
          </w:p>
        </w:tc>
        <w:tc>
          <w:tcPr>
            <w:tcW w:w="3650" w:type="dxa"/>
          </w:tcPr>
          <w:p w14:paraId="0FF468D4" w14:textId="77777777" w:rsidR="0002370C" w:rsidRPr="000B3429" w:rsidRDefault="0002370C" w:rsidP="0002370C">
            <w:pPr>
              <w:spacing w:line="240" w:lineRule="auto"/>
              <w:rPr>
                <w:rFonts w:ascii="Arial" w:hAnsi="Arial" w:cs="Arial"/>
              </w:rPr>
            </w:pPr>
            <w:r w:rsidRPr="000B3429">
              <w:rPr>
                <w:rFonts w:ascii="Arial" w:hAnsi="Arial" w:cs="Arial"/>
              </w:rPr>
              <w:t>Korekcia porúch sluchu implantovateľnými naslúchadlami</w:t>
            </w:r>
          </w:p>
        </w:tc>
        <w:tc>
          <w:tcPr>
            <w:tcW w:w="1311" w:type="dxa"/>
          </w:tcPr>
          <w:p w14:paraId="2E663E52" w14:textId="2F686675" w:rsidR="0002370C" w:rsidRPr="000B3429" w:rsidRDefault="00A6643E" w:rsidP="0002370C">
            <w:pPr>
              <w:spacing w:line="240" w:lineRule="auto"/>
              <w:rPr>
                <w:rFonts w:ascii="Arial" w:hAnsi="Arial" w:cs="Arial"/>
              </w:rPr>
            </w:pPr>
            <w:r w:rsidRPr="000B3429">
              <w:rPr>
                <w:rFonts w:ascii="Arial" w:hAnsi="Arial" w:cs="Arial"/>
              </w:rPr>
              <w:t>169-174</w:t>
            </w:r>
          </w:p>
        </w:tc>
        <w:tc>
          <w:tcPr>
            <w:tcW w:w="1276" w:type="dxa"/>
          </w:tcPr>
          <w:p w14:paraId="23719733" w14:textId="77777777" w:rsidR="0002370C" w:rsidRPr="000B3429" w:rsidRDefault="0002370C" w:rsidP="0002370C">
            <w:pPr>
              <w:spacing w:line="240" w:lineRule="auto"/>
              <w:rPr>
                <w:rFonts w:ascii="Arial" w:hAnsi="Arial" w:cs="Arial"/>
              </w:rPr>
            </w:pPr>
            <w:r w:rsidRPr="000B3429">
              <w:rPr>
                <w:rFonts w:ascii="Arial" w:hAnsi="Arial" w:cs="Arial"/>
              </w:rPr>
              <w:t>5</w:t>
            </w:r>
          </w:p>
        </w:tc>
        <w:tc>
          <w:tcPr>
            <w:tcW w:w="1134" w:type="dxa"/>
          </w:tcPr>
          <w:p w14:paraId="57C236F9" w14:textId="77777777" w:rsidR="0002370C" w:rsidRPr="000B3429" w:rsidRDefault="0002370C" w:rsidP="0002370C">
            <w:pPr>
              <w:spacing w:line="240" w:lineRule="auto"/>
              <w:rPr>
                <w:rFonts w:ascii="Arial" w:hAnsi="Arial" w:cs="Arial"/>
              </w:rPr>
            </w:pPr>
            <w:r w:rsidRPr="000B3429">
              <w:rPr>
                <w:rFonts w:ascii="Arial" w:hAnsi="Arial" w:cs="Arial"/>
              </w:rPr>
              <w:t>5</w:t>
            </w:r>
          </w:p>
        </w:tc>
        <w:tc>
          <w:tcPr>
            <w:tcW w:w="2302" w:type="dxa"/>
          </w:tcPr>
          <w:p w14:paraId="50C3D82E" w14:textId="01D673EB" w:rsidR="0002370C" w:rsidRPr="000B3429" w:rsidRDefault="0002370C" w:rsidP="00CE477F">
            <w:pPr>
              <w:spacing w:line="240" w:lineRule="auto"/>
              <w:rPr>
                <w:rFonts w:ascii="Arial" w:hAnsi="Arial" w:cs="Arial"/>
              </w:rPr>
            </w:pPr>
            <w:r w:rsidRPr="000B3429">
              <w:rPr>
                <w:rFonts w:ascii="Arial" w:hAnsi="Arial" w:cs="Arial"/>
              </w:rPr>
              <w:t xml:space="preserve">Profant M, </w:t>
            </w:r>
          </w:p>
        </w:tc>
      </w:tr>
      <w:tr w:rsidR="0002370C" w:rsidRPr="000B3429" w14:paraId="6D86295C" w14:textId="77777777" w:rsidTr="0002370C">
        <w:tc>
          <w:tcPr>
            <w:tcW w:w="988" w:type="dxa"/>
          </w:tcPr>
          <w:p w14:paraId="09709D5F" w14:textId="77777777" w:rsidR="0002370C" w:rsidRPr="000B3429" w:rsidRDefault="0002370C" w:rsidP="0002370C">
            <w:pPr>
              <w:spacing w:line="240" w:lineRule="auto"/>
              <w:rPr>
                <w:rFonts w:ascii="Arial" w:hAnsi="Arial" w:cs="Arial"/>
              </w:rPr>
            </w:pPr>
            <w:r w:rsidRPr="000B3429">
              <w:rPr>
                <w:rFonts w:ascii="Arial" w:hAnsi="Arial" w:cs="Arial"/>
              </w:rPr>
              <w:t>1.9.</w:t>
            </w:r>
          </w:p>
        </w:tc>
        <w:tc>
          <w:tcPr>
            <w:tcW w:w="3650" w:type="dxa"/>
          </w:tcPr>
          <w:p w14:paraId="4051F012" w14:textId="77777777" w:rsidR="0002370C" w:rsidRPr="000B3429" w:rsidRDefault="0002370C" w:rsidP="0002370C">
            <w:pPr>
              <w:spacing w:line="240" w:lineRule="auto"/>
              <w:rPr>
                <w:rFonts w:ascii="Arial" w:hAnsi="Arial" w:cs="Arial"/>
              </w:rPr>
            </w:pPr>
            <w:r w:rsidRPr="000B3429">
              <w:rPr>
                <w:rFonts w:ascii="Arial" w:hAnsi="Arial" w:cs="Arial"/>
              </w:rPr>
              <w:t xml:space="preserve">Kochleárna implantácia </w:t>
            </w:r>
          </w:p>
        </w:tc>
        <w:tc>
          <w:tcPr>
            <w:tcW w:w="1311" w:type="dxa"/>
          </w:tcPr>
          <w:p w14:paraId="2273C2F9" w14:textId="73576939" w:rsidR="0002370C" w:rsidRPr="000B3429" w:rsidRDefault="00A6643E" w:rsidP="0002370C">
            <w:pPr>
              <w:spacing w:line="240" w:lineRule="auto"/>
              <w:rPr>
                <w:rFonts w:ascii="Arial" w:hAnsi="Arial" w:cs="Arial"/>
              </w:rPr>
            </w:pPr>
            <w:r w:rsidRPr="000B3429">
              <w:rPr>
                <w:rFonts w:ascii="Arial" w:hAnsi="Arial" w:cs="Arial"/>
              </w:rPr>
              <w:t>174-178</w:t>
            </w:r>
          </w:p>
        </w:tc>
        <w:tc>
          <w:tcPr>
            <w:tcW w:w="1276" w:type="dxa"/>
          </w:tcPr>
          <w:p w14:paraId="4E0B9B87" w14:textId="77777777" w:rsidR="0002370C" w:rsidRPr="000B3429" w:rsidRDefault="0002370C" w:rsidP="0002370C">
            <w:pPr>
              <w:spacing w:line="240" w:lineRule="auto"/>
              <w:rPr>
                <w:rFonts w:ascii="Arial" w:hAnsi="Arial" w:cs="Arial"/>
              </w:rPr>
            </w:pPr>
            <w:r w:rsidRPr="000B3429">
              <w:rPr>
                <w:rFonts w:ascii="Arial" w:hAnsi="Arial" w:cs="Arial"/>
              </w:rPr>
              <w:t>5</w:t>
            </w:r>
          </w:p>
        </w:tc>
        <w:tc>
          <w:tcPr>
            <w:tcW w:w="1134" w:type="dxa"/>
          </w:tcPr>
          <w:p w14:paraId="2E5A786A" w14:textId="77777777" w:rsidR="0002370C" w:rsidRPr="000B3429" w:rsidRDefault="0002370C" w:rsidP="0002370C">
            <w:pPr>
              <w:spacing w:line="240" w:lineRule="auto"/>
              <w:rPr>
                <w:rFonts w:ascii="Arial" w:hAnsi="Arial" w:cs="Arial"/>
              </w:rPr>
            </w:pPr>
            <w:r w:rsidRPr="000B3429">
              <w:rPr>
                <w:rFonts w:ascii="Arial" w:hAnsi="Arial" w:cs="Arial"/>
              </w:rPr>
              <w:t>4</w:t>
            </w:r>
          </w:p>
        </w:tc>
        <w:tc>
          <w:tcPr>
            <w:tcW w:w="2302" w:type="dxa"/>
          </w:tcPr>
          <w:p w14:paraId="5FCA4356" w14:textId="77777777" w:rsidR="0002370C" w:rsidRPr="000B3429" w:rsidRDefault="0002370C" w:rsidP="0002370C">
            <w:pPr>
              <w:spacing w:line="240" w:lineRule="auto"/>
              <w:rPr>
                <w:rFonts w:ascii="Arial" w:hAnsi="Arial" w:cs="Arial"/>
              </w:rPr>
            </w:pPr>
            <w:r w:rsidRPr="000B3429">
              <w:rPr>
                <w:rFonts w:ascii="Arial" w:hAnsi="Arial" w:cs="Arial"/>
              </w:rPr>
              <w:t>Kabátová Z</w:t>
            </w:r>
          </w:p>
        </w:tc>
      </w:tr>
      <w:tr w:rsidR="0002370C" w:rsidRPr="000B3429" w14:paraId="621913FE" w14:textId="77777777" w:rsidTr="0002370C">
        <w:tc>
          <w:tcPr>
            <w:tcW w:w="988" w:type="dxa"/>
          </w:tcPr>
          <w:p w14:paraId="4EED9692" w14:textId="77777777" w:rsidR="0002370C" w:rsidRPr="000B3429" w:rsidRDefault="0002370C" w:rsidP="0002370C">
            <w:pPr>
              <w:spacing w:line="240" w:lineRule="auto"/>
              <w:rPr>
                <w:rFonts w:ascii="Arial" w:hAnsi="Arial" w:cs="Arial"/>
              </w:rPr>
            </w:pPr>
            <w:r w:rsidRPr="000B3429">
              <w:rPr>
                <w:rFonts w:ascii="Arial" w:hAnsi="Arial" w:cs="Arial"/>
              </w:rPr>
              <w:t>1.9.1.</w:t>
            </w:r>
          </w:p>
        </w:tc>
        <w:tc>
          <w:tcPr>
            <w:tcW w:w="3650" w:type="dxa"/>
          </w:tcPr>
          <w:p w14:paraId="0BB64B77" w14:textId="77777777" w:rsidR="0002370C" w:rsidRPr="000B3429" w:rsidRDefault="0002370C" w:rsidP="0002370C">
            <w:pPr>
              <w:spacing w:line="240" w:lineRule="auto"/>
              <w:rPr>
                <w:rFonts w:ascii="Arial" w:hAnsi="Arial" w:cs="Arial"/>
              </w:rPr>
            </w:pPr>
            <w:r w:rsidRPr="000B3429">
              <w:rPr>
                <w:rFonts w:ascii="Arial" w:hAnsi="Arial" w:cs="Arial"/>
              </w:rPr>
              <w:t>Elektroakustická stimulácia</w:t>
            </w:r>
          </w:p>
        </w:tc>
        <w:tc>
          <w:tcPr>
            <w:tcW w:w="1311" w:type="dxa"/>
          </w:tcPr>
          <w:p w14:paraId="6B79C156" w14:textId="137D1134" w:rsidR="0002370C" w:rsidRPr="000B3429" w:rsidRDefault="00A6643E" w:rsidP="0002370C">
            <w:pPr>
              <w:spacing w:line="240" w:lineRule="auto"/>
              <w:rPr>
                <w:rFonts w:ascii="Arial" w:hAnsi="Arial" w:cs="Arial"/>
              </w:rPr>
            </w:pPr>
            <w:r w:rsidRPr="000B3429">
              <w:rPr>
                <w:rFonts w:ascii="Arial" w:hAnsi="Arial" w:cs="Arial"/>
              </w:rPr>
              <w:t>178</w:t>
            </w:r>
          </w:p>
        </w:tc>
        <w:tc>
          <w:tcPr>
            <w:tcW w:w="1276" w:type="dxa"/>
          </w:tcPr>
          <w:p w14:paraId="38FAE76B" w14:textId="77777777" w:rsidR="0002370C" w:rsidRPr="000B3429" w:rsidRDefault="0002370C" w:rsidP="0002370C">
            <w:pPr>
              <w:spacing w:line="240" w:lineRule="auto"/>
              <w:rPr>
                <w:rFonts w:ascii="Arial" w:hAnsi="Arial" w:cs="Arial"/>
              </w:rPr>
            </w:pPr>
          </w:p>
        </w:tc>
        <w:tc>
          <w:tcPr>
            <w:tcW w:w="1134" w:type="dxa"/>
          </w:tcPr>
          <w:p w14:paraId="0C8CD25C" w14:textId="77777777" w:rsidR="0002370C" w:rsidRPr="000B3429" w:rsidRDefault="0002370C" w:rsidP="0002370C">
            <w:pPr>
              <w:spacing w:line="240" w:lineRule="auto"/>
              <w:rPr>
                <w:rFonts w:ascii="Arial" w:hAnsi="Arial" w:cs="Arial"/>
              </w:rPr>
            </w:pPr>
          </w:p>
        </w:tc>
        <w:tc>
          <w:tcPr>
            <w:tcW w:w="2302" w:type="dxa"/>
          </w:tcPr>
          <w:p w14:paraId="116EC8C6" w14:textId="77777777" w:rsidR="0002370C" w:rsidRPr="000B3429" w:rsidRDefault="0002370C" w:rsidP="0002370C">
            <w:pPr>
              <w:spacing w:line="240" w:lineRule="auto"/>
              <w:rPr>
                <w:rFonts w:ascii="Arial" w:hAnsi="Arial" w:cs="Arial"/>
              </w:rPr>
            </w:pPr>
          </w:p>
        </w:tc>
      </w:tr>
      <w:tr w:rsidR="0002370C" w:rsidRPr="000B3429" w14:paraId="44314A77" w14:textId="77777777" w:rsidTr="0002370C">
        <w:tc>
          <w:tcPr>
            <w:tcW w:w="988" w:type="dxa"/>
          </w:tcPr>
          <w:p w14:paraId="7720DCB9" w14:textId="77777777" w:rsidR="0002370C" w:rsidRPr="000B3429" w:rsidRDefault="0002370C" w:rsidP="0002370C">
            <w:pPr>
              <w:spacing w:line="240" w:lineRule="auto"/>
              <w:rPr>
                <w:rFonts w:ascii="Arial" w:hAnsi="Arial" w:cs="Arial"/>
              </w:rPr>
            </w:pPr>
            <w:r w:rsidRPr="000B3429">
              <w:rPr>
                <w:rFonts w:ascii="Arial" w:hAnsi="Arial" w:cs="Arial"/>
              </w:rPr>
              <w:t>1.9.2.</w:t>
            </w:r>
          </w:p>
        </w:tc>
        <w:tc>
          <w:tcPr>
            <w:tcW w:w="3650" w:type="dxa"/>
          </w:tcPr>
          <w:p w14:paraId="42C0A329" w14:textId="77777777" w:rsidR="0002370C" w:rsidRPr="000B3429" w:rsidRDefault="0002370C" w:rsidP="0002370C">
            <w:pPr>
              <w:spacing w:line="240" w:lineRule="auto"/>
              <w:rPr>
                <w:rFonts w:ascii="Arial" w:hAnsi="Arial" w:cs="Arial"/>
              </w:rPr>
            </w:pPr>
            <w:r w:rsidRPr="000B3429">
              <w:rPr>
                <w:rFonts w:ascii="Arial" w:hAnsi="Arial" w:cs="Arial"/>
              </w:rPr>
              <w:t>Implantácia do mozgového kmeňa</w:t>
            </w:r>
          </w:p>
        </w:tc>
        <w:tc>
          <w:tcPr>
            <w:tcW w:w="1311" w:type="dxa"/>
          </w:tcPr>
          <w:p w14:paraId="734042C5" w14:textId="51E29A13" w:rsidR="0002370C" w:rsidRPr="000B3429" w:rsidRDefault="00A6643E" w:rsidP="0002370C">
            <w:pPr>
              <w:spacing w:line="240" w:lineRule="auto"/>
              <w:rPr>
                <w:rFonts w:ascii="Arial" w:hAnsi="Arial" w:cs="Arial"/>
              </w:rPr>
            </w:pPr>
            <w:r w:rsidRPr="000B3429">
              <w:rPr>
                <w:rFonts w:ascii="Arial" w:hAnsi="Arial" w:cs="Arial"/>
              </w:rPr>
              <w:t>179</w:t>
            </w:r>
          </w:p>
        </w:tc>
        <w:tc>
          <w:tcPr>
            <w:tcW w:w="1276" w:type="dxa"/>
          </w:tcPr>
          <w:p w14:paraId="034E6878" w14:textId="77777777" w:rsidR="0002370C" w:rsidRPr="000B3429" w:rsidRDefault="0002370C" w:rsidP="0002370C">
            <w:pPr>
              <w:spacing w:line="240" w:lineRule="auto"/>
              <w:rPr>
                <w:rFonts w:ascii="Arial" w:hAnsi="Arial" w:cs="Arial"/>
              </w:rPr>
            </w:pPr>
          </w:p>
        </w:tc>
        <w:tc>
          <w:tcPr>
            <w:tcW w:w="1134" w:type="dxa"/>
          </w:tcPr>
          <w:p w14:paraId="720A8275" w14:textId="77777777" w:rsidR="0002370C" w:rsidRPr="000B3429" w:rsidRDefault="0002370C" w:rsidP="0002370C">
            <w:pPr>
              <w:spacing w:line="240" w:lineRule="auto"/>
              <w:rPr>
                <w:rFonts w:ascii="Arial" w:hAnsi="Arial" w:cs="Arial"/>
              </w:rPr>
            </w:pPr>
          </w:p>
        </w:tc>
        <w:tc>
          <w:tcPr>
            <w:tcW w:w="2302" w:type="dxa"/>
          </w:tcPr>
          <w:p w14:paraId="183BAB8F" w14:textId="77777777" w:rsidR="0002370C" w:rsidRPr="000B3429" w:rsidRDefault="0002370C" w:rsidP="0002370C">
            <w:pPr>
              <w:spacing w:line="240" w:lineRule="auto"/>
              <w:rPr>
                <w:rFonts w:ascii="Arial" w:hAnsi="Arial" w:cs="Arial"/>
              </w:rPr>
            </w:pPr>
          </w:p>
        </w:tc>
      </w:tr>
    </w:tbl>
    <w:p w14:paraId="320295F1" w14:textId="77777777" w:rsidR="0002370C" w:rsidRPr="000B3429" w:rsidRDefault="0002370C" w:rsidP="0002370C">
      <w:pPr>
        <w:rPr>
          <w:lang w:val="sk-SK"/>
        </w:rPr>
      </w:pPr>
    </w:p>
    <w:p w14:paraId="7844A79B" w14:textId="77777777" w:rsidR="00665A40" w:rsidRPr="000B3429" w:rsidRDefault="00665A40" w:rsidP="00134C39">
      <w:pPr>
        <w:spacing w:line="360" w:lineRule="auto"/>
        <w:rPr>
          <w:rFonts w:ascii="Arial" w:hAnsi="Arial" w:cs="Arial"/>
          <w:b/>
          <w:sz w:val="24"/>
          <w:szCs w:val="24"/>
          <w:lang w:val="sk-SK"/>
        </w:rPr>
      </w:pPr>
    </w:p>
    <w:p w14:paraId="283F08CE" w14:textId="77777777" w:rsidR="0002370C" w:rsidRPr="000B3429" w:rsidRDefault="0002370C" w:rsidP="00134C39">
      <w:pPr>
        <w:spacing w:line="360" w:lineRule="auto"/>
        <w:rPr>
          <w:rFonts w:ascii="Arial" w:hAnsi="Arial" w:cs="Arial"/>
          <w:b/>
          <w:sz w:val="24"/>
          <w:szCs w:val="24"/>
          <w:lang w:val="sk-SK"/>
        </w:rPr>
      </w:pPr>
    </w:p>
    <w:p w14:paraId="1541A0E7" w14:textId="77777777" w:rsidR="0002370C" w:rsidRPr="000B3429" w:rsidRDefault="0002370C" w:rsidP="00134C39">
      <w:pPr>
        <w:spacing w:line="360" w:lineRule="auto"/>
        <w:rPr>
          <w:rFonts w:ascii="Arial" w:hAnsi="Arial" w:cs="Arial"/>
          <w:b/>
          <w:sz w:val="24"/>
          <w:szCs w:val="24"/>
          <w:lang w:val="sk-SK"/>
        </w:rPr>
      </w:pPr>
    </w:p>
    <w:p w14:paraId="11C67E22" w14:textId="77777777" w:rsidR="0002370C" w:rsidRPr="000B3429" w:rsidRDefault="0002370C" w:rsidP="00134C39">
      <w:pPr>
        <w:spacing w:line="360" w:lineRule="auto"/>
        <w:rPr>
          <w:rFonts w:ascii="Arial" w:hAnsi="Arial" w:cs="Arial"/>
          <w:b/>
          <w:sz w:val="24"/>
          <w:szCs w:val="24"/>
          <w:lang w:val="sk-SK"/>
        </w:rPr>
      </w:pPr>
    </w:p>
    <w:p w14:paraId="06E1AB62" w14:textId="77777777" w:rsidR="0002370C" w:rsidRPr="000B3429" w:rsidRDefault="0002370C" w:rsidP="00134C39">
      <w:pPr>
        <w:spacing w:line="360" w:lineRule="auto"/>
        <w:rPr>
          <w:rFonts w:ascii="Arial" w:hAnsi="Arial" w:cs="Arial"/>
          <w:b/>
          <w:sz w:val="24"/>
          <w:szCs w:val="24"/>
          <w:lang w:val="sk-SK"/>
        </w:rPr>
      </w:pPr>
    </w:p>
    <w:p w14:paraId="1A787797" w14:textId="77777777" w:rsidR="0002370C" w:rsidRPr="000B3429" w:rsidRDefault="0002370C" w:rsidP="00134C39">
      <w:pPr>
        <w:spacing w:line="360" w:lineRule="auto"/>
        <w:rPr>
          <w:rFonts w:ascii="Arial" w:hAnsi="Arial" w:cs="Arial"/>
          <w:b/>
          <w:sz w:val="24"/>
          <w:szCs w:val="24"/>
          <w:lang w:val="sk-SK"/>
        </w:rPr>
      </w:pPr>
    </w:p>
    <w:p w14:paraId="1A909D0C" w14:textId="77777777" w:rsidR="0002370C" w:rsidRPr="000B3429" w:rsidRDefault="0002370C" w:rsidP="00134C39">
      <w:pPr>
        <w:spacing w:line="360" w:lineRule="auto"/>
        <w:rPr>
          <w:rFonts w:ascii="Arial" w:hAnsi="Arial" w:cs="Arial"/>
          <w:b/>
          <w:sz w:val="24"/>
          <w:szCs w:val="24"/>
          <w:lang w:val="sk-SK"/>
        </w:rPr>
      </w:pPr>
    </w:p>
    <w:p w14:paraId="38E589E3" w14:textId="77777777" w:rsidR="0002370C" w:rsidRPr="000B3429" w:rsidRDefault="0002370C" w:rsidP="00134C39">
      <w:pPr>
        <w:spacing w:line="360" w:lineRule="auto"/>
        <w:rPr>
          <w:rFonts w:ascii="Arial" w:hAnsi="Arial" w:cs="Arial"/>
          <w:b/>
          <w:sz w:val="24"/>
          <w:szCs w:val="24"/>
          <w:lang w:val="sk-SK"/>
        </w:rPr>
      </w:pPr>
    </w:p>
    <w:p w14:paraId="58E7899A" w14:textId="77777777" w:rsidR="0002370C" w:rsidRPr="000B3429" w:rsidRDefault="0002370C" w:rsidP="00134C39">
      <w:pPr>
        <w:spacing w:line="360" w:lineRule="auto"/>
        <w:rPr>
          <w:rFonts w:ascii="Arial" w:hAnsi="Arial" w:cs="Arial"/>
          <w:b/>
          <w:sz w:val="24"/>
          <w:szCs w:val="24"/>
          <w:lang w:val="sk-SK"/>
        </w:rPr>
      </w:pPr>
    </w:p>
    <w:p w14:paraId="4596C55E" w14:textId="77777777" w:rsidR="0002370C" w:rsidRPr="000B3429" w:rsidRDefault="0002370C" w:rsidP="00134C39">
      <w:pPr>
        <w:spacing w:line="360" w:lineRule="auto"/>
        <w:rPr>
          <w:rFonts w:ascii="Arial" w:hAnsi="Arial" w:cs="Arial"/>
          <w:b/>
          <w:sz w:val="24"/>
          <w:szCs w:val="24"/>
          <w:lang w:val="sk-SK"/>
        </w:rPr>
      </w:pPr>
    </w:p>
    <w:p w14:paraId="441E7A9E" w14:textId="77777777" w:rsidR="0002370C" w:rsidRPr="000B3429" w:rsidRDefault="0002370C" w:rsidP="00134C39">
      <w:pPr>
        <w:spacing w:line="360" w:lineRule="auto"/>
        <w:rPr>
          <w:rFonts w:ascii="Arial" w:hAnsi="Arial" w:cs="Arial"/>
          <w:b/>
          <w:sz w:val="24"/>
          <w:szCs w:val="24"/>
          <w:lang w:val="sk-SK"/>
        </w:rPr>
      </w:pPr>
    </w:p>
    <w:p w14:paraId="6052E693" w14:textId="77777777" w:rsidR="0002370C" w:rsidRPr="000B3429" w:rsidRDefault="0002370C" w:rsidP="00134C39">
      <w:pPr>
        <w:spacing w:line="360" w:lineRule="auto"/>
        <w:rPr>
          <w:rFonts w:ascii="Arial" w:hAnsi="Arial" w:cs="Arial"/>
          <w:b/>
          <w:sz w:val="24"/>
          <w:szCs w:val="24"/>
          <w:lang w:val="sk-SK"/>
        </w:rPr>
      </w:pPr>
    </w:p>
    <w:p w14:paraId="676473CF" w14:textId="77777777" w:rsidR="0002370C" w:rsidRPr="000B3429" w:rsidRDefault="0002370C" w:rsidP="00134C39">
      <w:pPr>
        <w:spacing w:line="360" w:lineRule="auto"/>
        <w:rPr>
          <w:rFonts w:ascii="Arial" w:hAnsi="Arial" w:cs="Arial"/>
          <w:b/>
          <w:sz w:val="24"/>
          <w:szCs w:val="24"/>
          <w:lang w:val="sk-SK"/>
        </w:rPr>
      </w:pPr>
    </w:p>
    <w:p w14:paraId="13BBC74F" w14:textId="77777777" w:rsidR="0002370C" w:rsidRPr="000B3429" w:rsidRDefault="0002370C" w:rsidP="00134C39">
      <w:pPr>
        <w:spacing w:line="360" w:lineRule="auto"/>
        <w:rPr>
          <w:rFonts w:ascii="Arial" w:hAnsi="Arial" w:cs="Arial"/>
          <w:b/>
          <w:sz w:val="24"/>
          <w:szCs w:val="24"/>
          <w:lang w:val="sk-SK"/>
        </w:rPr>
      </w:pPr>
    </w:p>
    <w:p w14:paraId="25D9E5E3" w14:textId="77777777" w:rsidR="0002370C" w:rsidRPr="000B3429" w:rsidRDefault="0002370C" w:rsidP="00134C39">
      <w:pPr>
        <w:spacing w:line="360" w:lineRule="auto"/>
        <w:rPr>
          <w:rFonts w:ascii="Arial" w:hAnsi="Arial" w:cs="Arial"/>
          <w:b/>
          <w:sz w:val="24"/>
          <w:szCs w:val="24"/>
          <w:lang w:val="sk-SK"/>
        </w:rPr>
      </w:pPr>
    </w:p>
    <w:p w14:paraId="221E7F1E" w14:textId="77777777" w:rsidR="008D1115" w:rsidRPr="000B3429" w:rsidRDefault="008D1115" w:rsidP="00134C39">
      <w:pPr>
        <w:spacing w:line="360" w:lineRule="auto"/>
        <w:rPr>
          <w:rFonts w:ascii="Arial" w:hAnsi="Arial" w:cs="Arial"/>
          <w:b/>
          <w:sz w:val="24"/>
          <w:szCs w:val="24"/>
          <w:lang w:val="sk-SK"/>
        </w:rPr>
      </w:pPr>
    </w:p>
    <w:p w14:paraId="46873228" w14:textId="777777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1</w:t>
      </w:r>
    </w:p>
    <w:p w14:paraId="4B9C115B" w14:textId="777777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Otológia, audiológia a vestibulológia</w:t>
      </w:r>
    </w:p>
    <w:p w14:paraId="3D52AE52" w14:textId="23DD790E"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1.1</w:t>
      </w:r>
      <w:r w:rsidR="0039202A" w:rsidRPr="000B3429">
        <w:rPr>
          <w:rFonts w:ascii="Arial" w:hAnsi="Arial" w:cs="Arial"/>
          <w:b/>
          <w:sz w:val="24"/>
          <w:szCs w:val="24"/>
          <w:lang w:val="sk-SK"/>
        </w:rPr>
        <w:t>.</w:t>
      </w:r>
    </w:p>
    <w:p w14:paraId="0279CDEE" w14:textId="0E19DBBF" w:rsidR="0039202A" w:rsidRPr="000B3429" w:rsidRDefault="000B3429" w:rsidP="00134C39">
      <w:pPr>
        <w:spacing w:line="360" w:lineRule="auto"/>
        <w:rPr>
          <w:rFonts w:ascii="Arial" w:hAnsi="Arial" w:cs="Arial"/>
          <w:b/>
          <w:sz w:val="24"/>
          <w:szCs w:val="24"/>
          <w:lang w:val="sk-SK"/>
        </w:rPr>
      </w:pPr>
      <w:r w:rsidRPr="000B3429">
        <w:rPr>
          <w:rFonts w:ascii="Arial" w:hAnsi="Arial" w:cs="Arial"/>
          <w:b/>
          <w:sz w:val="24"/>
          <w:szCs w:val="24"/>
          <w:lang w:val="sk-SK"/>
        </w:rPr>
        <w:t>Klinická</w:t>
      </w:r>
      <w:r w:rsidR="0039202A" w:rsidRPr="000B3429">
        <w:rPr>
          <w:rFonts w:ascii="Arial" w:hAnsi="Arial" w:cs="Arial"/>
          <w:b/>
          <w:sz w:val="24"/>
          <w:szCs w:val="24"/>
          <w:lang w:val="sk-SK"/>
        </w:rPr>
        <w:t xml:space="preserve"> anatómia</w:t>
      </w:r>
      <w:r w:rsidR="00E52A5C" w:rsidRPr="000B3429">
        <w:rPr>
          <w:rFonts w:ascii="Arial" w:hAnsi="Arial" w:cs="Arial"/>
          <w:b/>
          <w:sz w:val="24"/>
          <w:szCs w:val="24"/>
          <w:lang w:val="sk-SK"/>
        </w:rPr>
        <w:t xml:space="preserve"> </w:t>
      </w:r>
      <w:r w:rsidR="005A6EDD" w:rsidRPr="000B3429">
        <w:rPr>
          <w:rFonts w:ascii="Arial" w:hAnsi="Arial" w:cs="Arial"/>
          <w:b/>
          <w:sz w:val="24"/>
          <w:szCs w:val="24"/>
          <w:lang w:val="sk-SK"/>
        </w:rPr>
        <w:t>a fyziológia sluchového a polohového orgánu</w:t>
      </w:r>
    </w:p>
    <w:p w14:paraId="6BA64BDF" w14:textId="65B98D71" w:rsidR="0039202A" w:rsidRPr="000B3429" w:rsidRDefault="0039202A" w:rsidP="00134C39">
      <w:pPr>
        <w:spacing w:line="360" w:lineRule="auto"/>
        <w:rPr>
          <w:rFonts w:ascii="Arial" w:hAnsi="Arial" w:cs="Arial"/>
          <w:b/>
          <w:sz w:val="24"/>
          <w:szCs w:val="24"/>
          <w:lang w:val="sk-SK"/>
        </w:rPr>
      </w:pPr>
      <w:r w:rsidRPr="000B3429">
        <w:rPr>
          <w:rFonts w:ascii="Arial" w:hAnsi="Arial" w:cs="Arial"/>
          <w:b/>
          <w:sz w:val="24"/>
          <w:szCs w:val="24"/>
          <w:lang w:val="sk-SK"/>
        </w:rPr>
        <w:t>1.1.1.</w:t>
      </w:r>
    </w:p>
    <w:p w14:paraId="27F64699" w14:textId="3656DD0A"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Klinická anatómia sluchového orgánu</w:t>
      </w:r>
      <w:r w:rsidR="00892031">
        <w:rPr>
          <w:rFonts w:ascii="Arial" w:hAnsi="Arial" w:cs="Arial"/>
          <w:b/>
          <w:sz w:val="24"/>
          <w:szCs w:val="24"/>
          <w:lang w:val="sk-SK"/>
        </w:rPr>
        <w:t xml:space="preserve"> </w:t>
      </w:r>
      <w:r w:rsidR="00892031" w:rsidRPr="00892031">
        <w:rPr>
          <w:rFonts w:ascii="Arial" w:hAnsi="Arial" w:cs="Arial"/>
          <w:b/>
          <w:sz w:val="24"/>
          <w:szCs w:val="24"/>
          <w:highlight w:val="red"/>
          <w:lang w:val="sk-SK"/>
        </w:rPr>
        <w:t>(doplniť obrázky)</w:t>
      </w:r>
    </w:p>
    <w:p w14:paraId="69C8C9C6" w14:textId="5253C34F"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 xml:space="preserve">Orgán sluchu – ucho, sa skladá z 3 častí: vonkajšieho, stredného a vnútorného ucha. </w:t>
      </w:r>
    </w:p>
    <w:p w14:paraId="56F1A179" w14:textId="77777777"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Vonkajšie ucho (auris externa)</w:t>
      </w:r>
    </w:p>
    <w:p w14:paraId="0ECC720E" w14:textId="323C9CF9"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Vonkajšie ucho sa skladá z ušnice (auricula), vonkajšieho zvukovodu (meatus acusticus externus), ktorý je mediáne oddelený od bubienkovej dutiny blankou bubienka (myrinx</w:t>
      </w:r>
      <w:r w:rsidR="00D21802">
        <w:rPr>
          <w:rFonts w:ascii="Arial" w:hAnsi="Arial" w:cs="Arial"/>
          <w:sz w:val="24"/>
          <w:szCs w:val="24"/>
          <w:lang w:val="sk-SK"/>
        </w:rPr>
        <w:t>, membrana tympani</w:t>
      </w:r>
      <w:r w:rsidRPr="000B3429">
        <w:rPr>
          <w:rFonts w:ascii="Arial" w:hAnsi="Arial" w:cs="Arial"/>
          <w:sz w:val="24"/>
          <w:szCs w:val="24"/>
          <w:lang w:val="sk-SK"/>
        </w:rPr>
        <w:t>). Ušnica je chrupkovitý orgán krytý kožou. Jej úlohou je zachytiť a nasmerovať zvuk do vonkajšieho zvukovodu.</w:t>
      </w:r>
    </w:p>
    <w:p w14:paraId="5440476B" w14:textId="5A5EC609"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Laterálny povrch ušnice je charakterizovaný tro</w:t>
      </w:r>
      <w:r w:rsidR="000B3429">
        <w:rPr>
          <w:rFonts w:ascii="Arial" w:hAnsi="Arial" w:cs="Arial"/>
          <w:sz w:val="24"/>
          <w:szCs w:val="24"/>
          <w:lang w:val="sk-SK"/>
        </w:rPr>
        <w:t>ma konvexitami. Dominantnou je k</w:t>
      </w:r>
      <w:r w:rsidRPr="000B3429">
        <w:rPr>
          <w:rFonts w:ascii="Arial" w:hAnsi="Arial" w:cs="Arial"/>
          <w:sz w:val="24"/>
          <w:szCs w:val="24"/>
          <w:lang w:val="sk-SK"/>
        </w:rPr>
        <w:t>oncha, ktorú ohraničuje vpredu tragus, hore a vzadu antihelix a spodná hranica je tvorená antitragom. Ďalšou priehlbinou je fossa triangularis, ktorá je umiestnená medzi crus hellicis. Medzi helixom a antihelixom sa nachádza tretia konvexita- fossa scaphoidea. Helix  tvorí hornú a laterálnu časť ušnice a v dolnej časti prechádza do fibrózne tukového lalôčika (lobulus</w:t>
      </w:r>
      <w:r w:rsidR="00D21802">
        <w:rPr>
          <w:rFonts w:ascii="Arial" w:hAnsi="Arial" w:cs="Arial"/>
          <w:sz w:val="24"/>
          <w:szCs w:val="24"/>
          <w:lang w:val="sk-SK"/>
        </w:rPr>
        <w:t xml:space="preserve"> auriculae</w:t>
      </w:r>
      <w:r w:rsidRPr="000B3429">
        <w:rPr>
          <w:rFonts w:ascii="Arial" w:hAnsi="Arial" w:cs="Arial"/>
          <w:sz w:val="24"/>
          <w:szCs w:val="24"/>
          <w:lang w:val="sk-SK"/>
        </w:rPr>
        <w:t>). Ušnica je pripojená k lebke pomocou kože, chrupavky, svalov a väzov, ktoré u iných cicavcov podmieňovali pohyblivosť ušnice a jej nasmerovanie na zdroj zvuku.</w:t>
      </w:r>
    </w:p>
    <w:p w14:paraId="4100C6E3" w14:textId="1666CF17"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 xml:space="preserve">Vonkajší zvukovod je esovite zahnutý a u dospelého dlhý približne 2,5 cm. Jeho vonkajšia tretina je tvorená chrupkou a ďalšie 2 tretiny kosťou. Steny zvukovodu sú vystlané kožou, v chrupkovej časti obsahuje mazové a ceruminózne žliazky. V kostnej </w:t>
      </w:r>
      <w:r w:rsidRPr="000B3429">
        <w:rPr>
          <w:rFonts w:ascii="Arial" w:hAnsi="Arial" w:cs="Arial"/>
          <w:sz w:val="24"/>
          <w:szCs w:val="24"/>
          <w:lang w:val="sk-SK"/>
        </w:rPr>
        <w:lastRenderedPageBreak/>
        <w:t>časti je koža tenšia a neobsahuje už vlasové folikuly. Vonkajší zvukovod mediálne ohraničuje blank</w:t>
      </w:r>
      <w:r w:rsidR="00D21802">
        <w:rPr>
          <w:rFonts w:ascii="Arial" w:hAnsi="Arial" w:cs="Arial"/>
          <w:sz w:val="24"/>
          <w:szCs w:val="24"/>
          <w:lang w:val="sk-SK"/>
        </w:rPr>
        <w:t>a</w:t>
      </w:r>
      <w:r w:rsidRPr="000B3429">
        <w:rPr>
          <w:rFonts w:ascii="Arial" w:hAnsi="Arial" w:cs="Arial"/>
          <w:sz w:val="24"/>
          <w:szCs w:val="24"/>
          <w:lang w:val="sk-SK"/>
        </w:rPr>
        <w:t xml:space="preserve"> bubienka, ktorá oddeľuje vonkajšie a stredné ucho.</w:t>
      </w:r>
    </w:p>
    <w:p w14:paraId="5622CD4E" w14:textId="77777777" w:rsidR="00E52A5C" w:rsidRPr="000B3429" w:rsidRDefault="00E52A5C" w:rsidP="00E52A5C">
      <w:pPr>
        <w:spacing w:line="360" w:lineRule="auto"/>
        <w:rPr>
          <w:rFonts w:ascii="Arial" w:hAnsi="Arial" w:cs="Arial"/>
          <w:sz w:val="24"/>
          <w:szCs w:val="24"/>
          <w:lang w:val="sk-SK"/>
        </w:rPr>
      </w:pPr>
    </w:p>
    <w:p w14:paraId="5E53F675" w14:textId="77777777"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Stredné ucho (auris media).</w:t>
      </w:r>
    </w:p>
    <w:p w14:paraId="55DAC556" w14:textId="2380ADB1"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Blanka bubienka je bla</w:t>
      </w:r>
      <w:r w:rsidR="00696565" w:rsidRPr="000B3429">
        <w:rPr>
          <w:rFonts w:ascii="Arial" w:hAnsi="Arial" w:cs="Arial"/>
          <w:sz w:val="24"/>
          <w:szCs w:val="24"/>
          <w:lang w:val="sk-SK"/>
        </w:rPr>
        <w:t>nitá kruhovitá membrána s prieme</w:t>
      </w:r>
      <w:r w:rsidRPr="000B3429">
        <w:rPr>
          <w:rFonts w:ascii="Arial" w:hAnsi="Arial" w:cs="Arial"/>
          <w:sz w:val="24"/>
          <w:szCs w:val="24"/>
          <w:lang w:val="sk-SK"/>
        </w:rPr>
        <w:t>rom približne 9 mm, ktorá je vo svojom strede mierne vpáčená do stredoušnej d</w:t>
      </w:r>
      <w:r w:rsidR="000B3429">
        <w:rPr>
          <w:rFonts w:ascii="Arial" w:hAnsi="Arial" w:cs="Arial"/>
          <w:sz w:val="24"/>
          <w:szCs w:val="24"/>
          <w:lang w:val="sk-SK"/>
        </w:rPr>
        <w:t>utiny a opiera sa o umbo a manu</w:t>
      </w:r>
      <w:r w:rsidRPr="000B3429">
        <w:rPr>
          <w:rFonts w:ascii="Arial" w:hAnsi="Arial" w:cs="Arial"/>
          <w:sz w:val="24"/>
          <w:szCs w:val="24"/>
          <w:lang w:val="sk-SK"/>
        </w:rPr>
        <w:t>brium (hrot a rukoväť kladivka). Histologicky sa blanka bubienka skladá z 3 vrstiev. Lateráln</w:t>
      </w:r>
      <w:r w:rsidR="00696565" w:rsidRPr="000B3429">
        <w:rPr>
          <w:rFonts w:ascii="Arial" w:hAnsi="Arial" w:cs="Arial"/>
          <w:sz w:val="24"/>
          <w:szCs w:val="24"/>
          <w:lang w:val="sk-SK"/>
        </w:rPr>
        <w:t>u, kožnú vrstvu</w:t>
      </w:r>
      <w:r w:rsidRPr="000B3429">
        <w:rPr>
          <w:rFonts w:ascii="Arial" w:hAnsi="Arial" w:cs="Arial"/>
          <w:sz w:val="24"/>
          <w:szCs w:val="24"/>
          <w:lang w:val="sk-SK"/>
        </w:rPr>
        <w:t xml:space="preserve"> tvor</w:t>
      </w:r>
      <w:r w:rsidR="00696565" w:rsidRPr="000B3429">
        <w:rPr>
          <w:rFonts w:ascii="Arial" w:hAnsi="Arial" w:cs="Arial"/>
          <w:sz w:val="24"/>
          <w:szCs w:val="24"/>
          <w:lang w:val="sk-SK"/>
        </w:rPr>
        <w:t>í</w:t>
      </w:r>
      <w:r w:rsidRPr="000B3429">
        <w:rPr>
          <w:rFonts w:ascii="Arial" w:hAnsi="Arial" w:cs="Arial"/>
          <w:sz w:val="24"/>
          <w:szCs w:val="24"/>
          <w:lang w:val="sk-SK"/>
        </w:rPr>
        <w:t xml:space="preserve"> dlaždicovo bun</w:t>
      </w:r>
      <w:r w:rsidR="00696565" w:rsidRPr="000B3429">
        <w:rPr>
          <w:rFonts w:ascii="Arial" w:hAnsi="Arial" w:cs="Arial"/>
          <w:sz w:val="24"/>
          <w:szCs w:val="24"/>
          <w:lang w:val="sk-SK"/>
        </w:rPr>
        <w:t>kový</w:t>
      </w:r>
      <w:r w:rsidRPr="000B3429">
        <w:rPr>
          <w:rFonts w:ascii="Arial" w:hAnsi="Arial" w:cs="Arial"/>
          <w:sz w:val="24"/>
          <w:szCs w:val="24"/>
          <w:lang w:val="sk-SK"/>
        </w:rPr>
        <w:t xml:space="preserve"> epitel, prostredná vrstva </w:t>
      </w:r>
      <w:r w:rsidR="00696565" w:rsidRPr="000B3429">
        <w:rPr>
          <w:rFonts w:ascii="Arial" w:hAnsi="Arial" w:cs="Arial"/>
          <w:sz w:val="24"/>
          <w:szCs w:val="24"/>
          <w:lang w:val="sk-SK"/>
        </w:rPr>
        <w:t>sa skladá z </w:t>
      </w:r>
      <w:r w:rsidRPr="000B3429">
        <w:rPr>
          <w:rFonts w:ascii="Arial" w:hAnsi="Arial" w:cs="Arial"/>
          <w:sz w:val="24"/>
          <w:szCs w:val="24"/>
          <w:lang w:val="sk-SK"/>
        </w:rPr>
        <w:t>fibrózny</w:t>
      </w:r>
      <w:r w:rsidR="00696565" w:rsidRPr="000B3429">
        <w:rPr>
          <w:rFonts w:ascii="Arial" w:hAnsi="Arial" w:cs="Arial"/>
          <w:sz w:val="24"/>
          <w:szCs w:val="24"/>
          <w:lang w:val="sk-SK"/>
        </w:rPr>
        <w:t>ch vlákien</w:t>
      </w:r>
      <w:r w:rsidRPr="000B3429">
        <w:rPr>
          <w:rFonts w:ascii="Arial" w:hAnsi="Arial" w:cs="Arial"/>
          <w:sz w:val="24"/>
          <w:szCs w:val="24"/>
          <w:lang w:val="sk-SK"/>
        </w:rPr>
        <w:t>, ktoré sú vo vonkajšej časti usporiadané radiálne a v mediálnej časti cirkulárne</w:t>
      </w:r>
      <w:r w:rsidR="00696565" w:rsidRPr="000B3429">
        <w:rPr>
          <w:rFonts w:ascii="Arial" w:hAnsi="Arial" w:cs="Arial"/>
          <w:sz w:val="24"/>
          <w:szCs w:val="24"/>
          <w:lang w:val="sk-SK"/>
        </w:rPr>
        <w:t>. Mediálne</w:t>
      </w:r>
      <w:r w:rsidRPr="000B3429">
        <w:rPr>
          <w:rFonts w:ascii="Arial" w:hAnsi="Arial" w:cs="Arial"/>
          <w:sz w:val="24"/>
          <w:szCs w:val="24"/>
          <w:lang w:val="sk-SK"/>
        </w:rPr>
        <w:t xml:space="preserve"> sa nachádza sliznic</w:t>
      </w:r>
      <w:r w:rsidR="00696565" w:rsidRPr="000B3429">
        <w:rPr>
          <w:rFonts w:ascii="Arial" w:hAnsi="Arial" w:cs="Arial"/>
          <w:sz w:val="24"/>
          <w:szCs w:val="24"/>
          <w:lang w:val="sk-SK"/>
        </w:rPr>
        <w:t>a</w:t>
      </w:r>
      <w:r w:rsidRPr="000B3429">
        <w:rPr>
          <w:rFonts w:ascii="Arial" w:hAnsi="Arial" w:cs="Arial"/>
          <w:sz w:val="24"/>
          <w:szCs w:val="24"/>
          <w:lang w:val="sk-SK"/>
        </w:rPr>
        <w:t xml:space="preserve"> stredoušnej dutiny (jednovrstvový epitel). Mal</w:t>
      </w:r>
      <w:r w:rsidR="00696565" w:rsidRPr="000B3429">
        <w:rPr>
          <w:rFonts w:ascii="Arial" w:hAnsi="Arial" w:cs="Arial"/>
          <w:sz w:val="24"/>
          <w:szCs w:val="24"/>
          <w:lang w:val="sk-SK"/>
        </w:rPr>
        <w:t>l</w:t>
      </w:r>
      <w:r w:rsidRPr="000B3429">
        <w:rPr>
          <w:rFonts w:ascii="Arial" w:hAnsi="Arial" w:cs="Arial"/>
          <w:sz w:val="24"/>
          <w:szCs w:val="24"/>
          <w:lang w:val="sk-SK"/>
        </w:rPr>
        <w:t xml:space="preserve">eárna stria (v úrovni laterálneho výbežku </w:t>
      </w:r>
      <w:r w:rsidR="000B3429" w:rsidRPr="000B3429">
        <w:rPr>
          <w:rFonts w:ascii="Arial" w:hAnsi="Arial" w:cs="Arial"/>
          <w:sz w:val="24"/>
          <w:szCs w:val="24"/>
          <w:lang w:val="sk-SK"/>
        </w:rPr>
        <w:t>kladivka</w:t>
      </w:r>
      <w:r w:rsidRPr="000B3429">
        <w:rPr>
          <w:rFonts w:ascii="Arial" w:hAnsi="Arial" w:cs="Arial"/>
          <w:sz w:val="24"/>
          <w:szCs w:val="24"/>
          <w:lang w:val="sk-SK"/>
        </w:rPr>
        <w:t xml:space="preserve"> stria mallearis anterior et posterior) rozdeľuje bubienok na 2 časti –pars flaccida a pars tensa. Zásadný </w:t>
      </w:r>
      <w:r w:rsidR="000B3429" w:rsidRPr="000B3429">
        <w:rPr>
          <w:rFonts w:ascii="Arial" w:hAnsi="Arial" w:cs="Arial"/>
          <w:sz w:val="24"/>
          <w:szCs w:val="24"/>
          <w:lang w:val="sk-SK"/>
        </w:rPr>
        <w:t>rozdiel</w:t>
      </w:r>
      <w:r w:rsidRPr="000B3429">
        <w:rPr>
          <w:rFonts w:ascii="Arial" w:hAnsi="Arial" w:cs="Arial"/>
          <w:sz w:val="24"/>
          <w:szCs w:val="24"/>
          <w:lang w:val="sk-SK"/>
        </w:rPr>
        <w:t xml:space="preserve"> je v usporiadaní vlák</w:t>
      </w:r>
      <w:r w:rsidR="00696565" w:rsidRPr="000B3429">
        <w:rPr>
          <w:rFonts w:ascii="Arial" w:hAnsi="Arial" w:cs="Arial"/>
          <w:sz w:val="24"/>
          <w:szCs w:val="24"/>
          <w:lang w:val="sk-SK"/>
        </w:rPr>
        <w:t>i</w:t>
      </w:r>
      <w:r w:rsidRPr="000B3429">
        <w:rPr>
          <w:rFonts w:ascii="Arial" w:hAnsi="Arial" w:cs="Arial"/>
          <w:sz w:val="24"/>
          <w:szCs w:val="24"/>
          <w:lang w:val="sk-SK"/>
        </w:rPr>
        <w:t>en prostrednej vrstvy bubienk</w:t>
      </w:r>
      <w:r w:rsidR="00696565" w:rsidRPr="000B3429">
        <w:rPr>
          <w:rFonts w:ascii="Arial" w:hAnsi="Arial" w:cs="Arial"/>
          <w:sz w:val="24"/>
          <w:szCs w:val="24"/>
          <w:lang w:val="sk-SK"/>
        </w:rPr>
        <w:t>a</w:t>
      </w:r>
      <w:r w:rsidRPr="000B3429">
        <w:rPr>
          <w:rFonts w:ascii="Arial" w:hAnsi="Arial" w:cs="Arial"/>
          <w:sz w:val="24"/>
          <w:szCs w:val="24"/>
          <w:lang w:val="sk-SK"/>
        </w:rPr>
        <w:t>, ktoré je v pars flaccida náhodné. Bubienok je ukotvený pomocou zhrubnutého okraja (anulus fibrocartilagineus) do</w:t>
      </w:r>
      <w:r w:rsidR="00B244FA" w:rsidRPr="000B3429">
        <w:rPr>
          <w:rFonts w:ascii="Arial" w:hAnsi="Arial" w:cs="Arial"/>
          <w:sz w:val="24"/>
          <w:szCs w:val="24"/>
          <w:lang w:val="sk-SK"/>
        </w:rPr>
        <w:t xml:space="preserve"> zárezu (sulcus tympanicus) s vý</w:t>
      </w:r>
      <w:r w:rsidRPr="000B3429">
        <w:rPr>
          <w:rFonts w:ascii="Arial" w:hAnsi="Arial" w:cs="Arial"/>
          <w:sz w:val="24"/>
          <w:szCs w:val="24"/>
          <w:lang w:val="sk-SK"/>
        </w:rPr>
        <w:t>nimkou časti oblasti pars flaccida, kde je prirastený priamo k</w:t>
      </w:r>
      <w:r w:rsidR="00B244FA" w:rsidRPr="000B3429">
        <w:rPr>
          <w:rFonts w:ascii="Arial" w:hAnsi="Arial" w:cs="Arial"/>
          <w:sz w:val="24"/>
          <w:szCs w:val="24"/>
          <w:lang w:val="sk-SK"/>
        </w:rPr>
        <w:t>u</w:t>
      </w:r>
      <w:r w:rsidRPr="000B3429">
        <w:rPr>
          <w:rFonts w:ascii="Arial" w:hAnsi="Arial" w:cs="Arial"/>
          <w:sz w:val="24"/>
          <w:szCs w:val="24"/>
          <w:lang w:val="sk-SK"/>
        </w:rPr>
        <w:t xml:space="preserve"> kosti.</w:t>
      </w:r>
    </w:p>
    <w:p w14:paraId="4CA10644" w14:textId="585C5100"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Stredné ucho tvor</w:t>
      </w:r>
      <w:r w:rsidR="00696565" w:rsidRPr="000B3429">
        <w:rPr>
          <w:rFonts w:ascii="Arial" w:hAnsi="Arial" w:cs="Arial"/>
          <w:sz w:val="24"/>
          <w:szCs w:val="24"/>
          <w:lang w:val="sk-SK"/>
        </w:rPr>
        <w:t>ia</w:t>
      </w:r>
      <w:r w:rsidRPr="000B3429">
        <w:rPr>
          <w:rFonts w:ascii="Arial" w:hAnsi="Arial" w:cs="Arial"/>
          <w:sz w:val="24"/>
          <w:szCs w:val="24"/>
          <w:lang w:val="sk-SK"/>
        </w:rPr>
        <w:t xml:space="preserve"> bubienkov</w:t>
      </w:r>
      <w:r w:rsidR="00696565" w:rsidRPr="000B3429">
        <w:rPr>
          <w:rFonts w:ascii="Arial" w:hAnsi="Arial" w:cs="Arial"/>
          <w:sz w:val="24"/>
          <w:szCs w:val="24"/>
          <w:lang w:val="sk-SK"/>
        </w:rPr>
        <w:t>á</w:t>
      </w:r>
      <w:r w:rsidRPr="000B3429">
        <w:rPr>
          <w:rFonts w:ascii="Arial" w:hAnsi="Arial" w:cs="Arial"/>
          <w:sz w:val="24"/>
          <w:szCs w:val="24"/>
          <w:lang w:val="sk-SK"/>
        </w:rPr>
        <w:t xml:space="preserve"> dutin</w:t>
      </w:r>
      <w:r w:rsidR="00696565" w:rsidRPr="000B3429">
        <w:rPr>
          <w:rFonts w:ascii="Arial" w:hAnsi="Arial" w:cs="Arial"/>
          <w:sz w:val="24"/>
          <w:szCs w:val="24"/>
          <w:lang w:val="sk-SK"/>
        </w:rPr>
        <w:t>a</w:t>
      </w:r>
      <w:r w:rsidRPr="000B3429">
        <w:rPr>
          <w:rFonts w:ascii="Arial" w:hAnsi="Arial" w:cs="Arial"/>
          <w:sz w:val="24"/>
          <w:szCs w:val="24"/>
          <w:lang w:val="sk-SK"/>
        </w:rPr>
        <w:t xml:space="preserve"> vystlaná sliznicou a obsahuje stredoušné kostičky (kladivko, nákovka a strmienok), </w:t>
      </w:r>
      <w:r w:rsidR="00696565" w:rsidRPr="000B3429">
        <w:rPr>
          <w:rFonts w:ascii="Arial" w:hAnsi="Arial" w:cs="Arial"/>
          <w:sz w:val="24"/>
          <w:szCs w:val="24"/>
          <w:lang w:val="sk-SK"/>
        </w:rPr>
        <w:t>stredoušné</w:t>
      </w:r>
      <w:r w:rsidRPr="000B3429">
        <w:rPr>
          <w:rFonts w:ascii="Arial" w:hAnsi="Arial" w:cs="Arial"/>
          <w:sz w:val="24"/>
          <w:szCs w:val="24"/>
          <w:lang w:val="sk-SK"/>
        </w:rPr>
        <w:t xml:space="preserve"> svaly (musculus tensor tympani, musculus stapedius), pneumatický systém spánkovej kosti a Eustachov</w:t>
      </w:r>
      <w:r w:rsidR="00696565" w:rsidRPr="000B3429">
        <w:rPr>
          <w:rFonts w:ascii="Arial" w:hAnsi="Arial" w:cs="Arial"/>
          <w:sz w:val="24"/>
          <w:szCs w:val="24"/>
          <w:lang w:val="sk-SK"/>
        </w:rPr>
        <w:t>a</w:t>
      </w:r>
      <w:r w:rsidRPr="000B3429">
        <w:rPr>
          <w:rFonts w:ascii="Arial" w:hAnsi="Arial" w:cs="Arial"/>
          <w:sz w:val="24"/>
          <w:szCs w:val="24"/>
          <w:lang w:val="sk-SK"/>
        </w:rPr>
        <w:t xml:space="preserve"> trubic</w:t>
      </w:r>
      <w:r w:rsidR="00696565" w:rsidRPr="000B3429">
        <w:rPr>
          <w:rFonts w:ascii="Arial" w:hAnsi="Arial" w:cs="Arial"/>
          <w:sz w:val="24"/>
          <w:szCs w:val="24"/>
          <w:lang w:val="sk-SK"/>
        </w:rPr>
        <w:t>a</w:t>
      </w:r>
      <w:r w:rsidRPr="000B3429">
        <w:rPr>
          <w:rFonts w:ascii="Arial" w:hAnsi="Arial" w:cs="Arial"/>
          <w:sz w:val="24"/>
          <w:szCs w:val="24"/>
          <w:lang w:val="sk-SK"/>
        </w:rPr>
        <w:t>.</w:t>
      </w:r>
    </w:p>
    <w:p w14:paraId="19D3D67D" w14:textId="77777777" w:rsidR="00E52A5C" w:rsidRPr="000B3429" w:rsidRDefault="00E52A5C" w:rsidP="00E52A5C">
      <w:pPr>
        <w:rPr>
          <w:rFonts w:ascii="Arial" w:hAnsi="Arial" w:cs="Arial"/>
          <w:b/>
          <w:sz w:val="24"/>
          <w:szCs w:val="24"/>
          <w:lang w:val="sk-SK"/>
        </w:rPr>
      </w:pPr>
      <w:r w:rsidRPr="000B3429">
        <w:rPr>
          <w:rFonts w:ascii="Arial" w:hAnsi="Arial" w:cs="Arial"/>
          <w:sz w:val="24"/>
          <w:szCs w:val="24"/>
          <w:lang w:val="sk-SK"/>
        </w:rPr>
        <w:t>V bubienkovej dutine sú tri</w:t>
      </w:r>
      <w:r w:rsidRPr="000B3429">
        <w:rPr>
          <w:rFonts w:ascii="Arial" w:hAnsi="Arial" w:cs="Arial"/>
          <w:b/>
          <w:sz w:val="24"/>
          <w:szCs w:val="24"/>
          <w:lang w:val="sk-SK"/>
        </w:rPr>
        <w:t xml:space="preserve"> sluchové kostičky (ossicula auditus):</w:t>
      </w:r>
    </w:p>
    <w:p w14:paraId="6ED841A3" w14:textId="77777777" w:rsidR="00E52A5C" w:rsidRPr="000B3429" w:rsidRDefault="00E52A5C" w:rsidP="00E52A5C">
      <w:pPr>
        <w:numPr>
          <w:ilvl w:val="0"/>
          <w:numId w:val="5"/>
        </w:numPr>
        <w:overflowPunct w:val="0"/>
        <w:autoSpaceDE w:val="0"/>
        <w:autoSpaceDN w:val="0"/>
        <w:adjustRightInd w:val="0"/>
        <w:spacing w:after="0" w:line="240" w:lineRule="auto"/>
        <w:ind w:left="1003"/>
        <w:rPr>
          <w:rFonts w:ascii="Arial" w:hAnsi="Arial" w:cs="Arial"/>
          <w:sz w:val="24"/>
          <w:szCs w:val="24"/>
          <w:lang w:val="sk-SK"/>
        </w:rPr>
      </w:pPr>
      <w:r w:rsidRPr="000B3429">
        <w:rPr>
          <w:rFonts w:ascii="Arial" w:hAnsi="Arial" w:cs="Arial"/>
          <w:sz w:val="24"/>
          <w:szCs w:val="24"/>
          <w:lang w:val="sk-SK"/>
        </w:rPr>
        <w:t>kladivko (malleus)</w:t>
      </w:r>
    </w:p>
    <w:p w14:paraId="795B0E4F" w14:textId="77777777" w:rsidR="00E52A5C" w:rsidRPr="000B3429" w:rsidRDefault="00E52A5C" w:rsidP="00E52A5C">
      <w:pPr>
        <w:numPr>
          <w:ilvl w:val="0"/>
          <w:numId w:val="5"/>
        </w:numPr>
        <w:overflowPunct w:val="0"/>
        <w:autoSpaceDE w:val="0"/>
        <w:autoSpaceDN w:val="0"/>
        <w:adjustRightInd w:val="0"/>
        <w:spacing w:after="0" w:line="240" w:lineRule="auto"/>
        <w:ind w:left="1003"/>
        <w:rPr>
          <w:rFonts w:ascii="Arial" w:hAnsi="Arial" w:cs="Arial"/>
          <w:sz w:val="24"/>
          <w:szCs w:val="24"/>
          <w:lang w:val="sk-SK"/>
        </w:rPr>
      </w:pPr>
      <w:r w:rsidRPr="000B3429">
        <w:rPr>
          <w:rFonts w:ascii="Arial" w:hAnsi="Arial" w:cs="Arial"/>
          <w:sz w:val="24"/>
          <w:szCs w:val="24"/>
          <w:lang w:val="sk-SK"/>
        </w:rPr>
        <w:t>nákovka (incus)</w:t>
      </w:r>
    </w:p>
    <w:p w14:paraId="3540F5E5" w14:textId="5072DF77" w:rsidR="00E52A5C" w:rsidRPr="000B3429" w:rsidRDefault="00696565" w:rsidP="00E52A5C">
      <w:pPr>
        <w:numPr>
          <w:ilvl w:val="0"/>
          <w:numId w:val="5"/>
        </w:numPr>
        <w:overflowPunct w:val="0"/>
        <w:autoSpaceDE w:val="0"/>
        <w:autoSpaceDN w:val="0"/>
        <w:adjustRightInd w:val="0"/>
        <w:spacing w:after="0" w:line="240" w:lineRule="auto"/>
        <w:ind w:left="1003"/>
        <w:rPr>
          <w:rFonts w:ascii="Arial" w:hAnsi="Arial" w:cs="Arial"/>
          <w:sz w:val="24"/>
          <w:szCs w:val="24"/>
          <w:lang w:val="sk-SK"/>
        </w:rPr>
      </w:pPr>
      <w:r w:rsidRPr="000B3429">
        <w:rPr>
          <w:rFonts w:ascii="Arial" w:hAnsi="Arial" w:cs="Arial"/>
          <w:sz w:val="24"/>
          <w:szCs w:val="24"/>
          <w:lang w:val="sk-SK"/>
        </w:rPr>
        <w:t>strmienok (stapes)</w:t>
      </w:r>
    </w:p>
    <w:p w14:paraId="18261C26" w14:textId="77777777" w:rsidR="00E52A5C" w:rsidRPr="000B3429" w:rsidRDefault="00E52A5C" w:rsidP="00E52A5C">
      <w:pPr>
        <w:rPr>
          <w:rFonts w:ascii="Arial" w:hAnsi="Arial" w:cs="Arial"/>
          <w:sz w:val="24"/>
          <w:szCs w:val="24"/>
          <w:lang w:val="sk-SK"/>
        </w:rPr>
      </w:pPr>
      <w:r w:rsidRPr="000B3429">
        <w:rPr>
          <w:rFonts w:ascii="Arial" w:hAnsi="Arial" w:cs="Arial"/>
          <w:sz w:val="24"/>
          <w:szCs w:val="24"/>
          <w:lang w:val="sk-SK"/>
        </w:rPr>
        <w:t xml:space="preserve">Hlavička kladivka sa kĺbom spája s telom nákovky a dlhý výbežok nákovky sa kĺbom spája s hlavičkou strmienka. Najmenšou kostičkou v organizme človeka je strmienok, ktorý váži len 2 mg. Platnička strmienka (basis stapedis) je ligamentom pomerne voľne fixovaná v predsieňovom okienku (fenestra vestibuli). </w:t>
      </w:r>
    </w:p>
    <w:p w14:paraId="09129C00" w14:textId="77777777" w:rsidR="00E52A5C" w:rsidRPr="000B3429" w:rsidRDefault="00E52A5C" w:rsidP="00E52A5C">
      <w:pPr>
        <w:rPr>
          <w:rFonts w:ascii="Arial" w:hAnsi="Arial" w:cs="Arial"/>
          <w:sz w:val="24"/>
          <w:szCs w:val="24"/>
          <w:lang w:val="sk-SK"/>
        </w:rPr>
      </w:pPr>
      <w:r w:rsidRPr="000B3429">
        <w:rPr>
          <w:rFonts w:ascii="Arial" w:hAnsi="Arial" w:cs="Arial"/>
          <w:sz w:val="24"/>
          <w:szCs w:val="24"/>
          <w:lang w:val="sk-SK"/>
        </w:rPr>
        <w:t xml:space="preserve">Na sluchové kostičky sa upínajú dva stredoušné svaly: </w:t>
      </w:r>
    </w:p>
    <w:p w14:paraId="29F75656" w14:textId="77777777" w:rsidR="00E52A5C" w:rsidRPr="000B3429" w:rsidRDefault="00E52A5C" w:rsidP="00E52A5C">
      <w:pPr>
        <w:numPr>
          <w:ilvl w:val="0"/>
          <w:numId w:val="5"/>
        </w:numPr>
        <w:overflowPunct w:val="0"/>
        <w:autoSpaceDE w:val="0"/>
        <w:autoSpaceDN w:val="0"/>
        <w:adjustRightInd w:val="0"/>
        <w:spacing w:after="0" w:line="240" w:lineRule="auto"/>
        <w:ind w:left="1003"/>
        <w:rPr>
          <w:rFonts w:ascii="Arial" w:hAnsi="Arial" w:cs="Arial"/>
          <w:sz w:val="24"/>
          <w:szCs w:val="24"/>
          <w:lang w:val="sk-SK"/>
        </w:rPr>
      </w:pPr>
      <w:r w:rsidRPr="000B3429">
        <w:rPr>
          <w:rFonts w:ascii="Arial" w:hAnsi="Arial" w:cs="Arial"/>
          <w:sz w:val="24"/>
          <w:szCs w:val="24"/>
          <w:lang w:val="sk-SK"/>
        </w:rPr>
        <w:t>strmienkový sval (m.stapedius)</w:t>
      </w:r>
    </w:p>
    <w:p w14:paraId="10B7ECC6" w14:textId="77777777" w:rsidR="00E52A5C" w:rsidRPr="000B3429" w:rsidRDefault="00E52A5C" w:rsidP="00E52A5C">
      <w:pPr>
        <w:numPr>
          <w:ilvl w:val="0"/>
          <w:numId w:val="5"/>
        </w:numPr>
        <w:overflowPunct w:val="0"/>
        <w:autoSpaceDE w:val="0"/>
        <w:autoSpaceDN w:val="0"/>
        <w:adjustRightInd w:val="0"/>
        <w:spacing w:after="0" w:line="240" w:lineRule="auto"/>
        <w:ind w:left="1003"/>
        <w:rPr>
          <w:rFonts w:ascii="Arial" w:hAnsi="Arial" w:cs="Arial"/>
          <w:sz w:val="24"/>
          <w:szCs w:val="24"/>
          <w:lang w:val="sk-SK"/>
        </w:rPr>
      </w:pPr>
      <w:r w:rsidRPr="000B3429">
        <w:rPr>
          <w:rFonts w:ascii="Arial" w:hAnsi="Arial" w:cs="Arial"/>
          <w:sz w:val="24"/>
          <w:szCs w:val="24"/>
          <w:lang w:val="sk-SK"/>
        </w:rPr>
        <w:t>napínač blanky bubienka (m.tensor tympani).</w:t>
      </w:r>
    </w:p>
    <w:p w14:paraId="2DCC833F" w14:textId="4127C55B" w:rsidR="00E52A5C" w:rsidRPr="000B3429" w:rsidRDefault="00E52A5C" w:rsidP="00E52A5C">
      <w:pPr>
        <w:rPr>
          <w:rFonts w:ascii="Arial" w:hAnsi="Arial" w:cs="Arial"/>
          <w:sz w:val="24"/>
          <w:szCs w:val="24"/>
          <w:lang w:val="sk-SK"/>
        </w:rPr>
      </w:pPr>
      <w:r w:rsidRPr="000B3429">
        <w:rPr>
          <w:rFonts w:ascii="Arial" w:hAnsi="Arial" w:cs="Arial"/>
          <w:sz w:val="24"/>
          <w:szCs w:val="24"/>
          <w:lang w:val="sk-SK"/>
        </w:rPr>
        <w:lastRenderedPageBreak/>
        <w:t xml:space="preserve">Strmienkový sval je najmenší priečne pruhovaný sval v ľudskom organizme. Upína sa na </w:t>
      </w:r>
      <w:r w:rsidR="000B3429" w:rsidRPr="000B3429">
        <w:rPr>
          <w:rFonts w:ascii="Arial" w:hAnsi="Arial" w:cs="Arial"/>
          <w:sz w:val="24"/>
          <w:szCs w:val="24"/>
          <w:lang w:val="sk-SK"/>
        </w:rPr>
        <w:t>kŕčok</w:t>
      </w:r>
      <w:r w:rsidRPr="000B3429">
        <w:rPr>
          <w:rFonts w:ascii="Arial" w:hAnsi="Arial" w:cs="Arial"/>
          <w:sz w:val="24"/>
          <w:szCs w:val="24"/>
          <w:lang w:val="sk-SK"/>
        </w:rPr>
        <w:t xml:space="preserve"> strmienka a inervuje ho n.stapedius (vetva n.facialis). M.tensor tympani je uložený v kostnom kanáliku (semicanalis m.tensoris tympani), ktorý smeruje rovnobežne so sluchovou trubicou a upína sa na kladivko. Inervuje ho motorická vetvička n.trigeminus.</w:t>
      </w:r>
    </w:p>
    <w:p w14:paraId="64D212EA" w14:textId="5BD27BEB"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 xml:space="preserve">Stredoušná dutina sa </w:t>
      </w:r>
      <w:r w:rsidR="00696565" w:rsidRPr="000B3429">
        <w:rPr>
          <w:rFonts w:ascii="Arial" w:hAnsi="Arial" w:cs="Arial"/>
          <w:sz w:val="24"/>
          <w:szCs w:val="24"/>
          <w:lang w:val="sk-SK"/>
        </w:rPr>
        <w:t>dá relatívne jednoducho rozdeliť</w:t>
      </w:r>
      <w:r w:rsidRPr="000B3429">
        <w:rPr>
          <w:rFonts w:ascii="Arial" w:hAnsi="Arial" w:cs="Arial"/>
          <w:sz w:val="24"/>
          <w:szCs w:val="24"/>
          <w:lang w:val="sk-SK"/>
        </w:rPr>
        <w:t xml:space="preserve"> podľa vzťahu k bubienku na epitympanum (nad úrovňou bubienka), mesotympanum (v úrovni bubienka) a hypotympanum (pod úrovňou bubienka).</w:t>
      </w:r>
    </w:p>
    <w:p w14:paraId="6A2C8D7F" w14:textId="77777777"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Strop epitympana tvorí tegmen tympani (nad ním sa nachádza dura mater strednej jamy). Cez aditus ad antrum sa epitympanum otvára do pneumatizácie processus mastoideus. Epitympanum obsahuje inkudomaleárne skĺbenie, musculus tensor tympani, čiastočne sem zasahuje chorda tympani (senzorická vetva inervujúca chuť na jazyku odstupujúca z nervus facialis) a kostný kryt predného vertikálneho kanálika.</w:t>
      </w:r>
    </w:p>
    <w:p w14:paraId="436B7184" w14:textId="433AAED1" w:rsidR="00696565" w:rsidRPr="000B3429" w:rsidRDefault="00E52A5C" w:rsidP="00696565">
      <w:pPr>
        <w:spacing w:line="360" w:lineRule="auto"/>
        <w:rPr>
          <w:rFonts w:ascii="Arial" w:hAnsi="Arial" w:cs="Arial"/>
          <w:sz w:val="24"/>
          <w:szCs w:val="24"/>
          <w:lang w:val="sk-SK"/>
        </w:rPr>
      </w:pPr>
      <w:r w:rsidRPr="000B3429">
        <w:rPr>
          <w:rFonts w:ascii="Arial" w:hAnsi="Arial" w:cs="Arial"/>
          <w:sz w:val="24"/>
          <w:szCs w:val="24"/>
          <w:lang w:val="sk-SK"/>
        </w:rPr>
        <w:t>V mezotympane je uložená najväčšia čas</w:t>
      </w:r>
      <w:r w:rsidR="00696565" w:rsidRPr="000B3429">
        <w:rPr>
          <w:rFonts w:ascii="Arial" w:hAnsi="Arial" w:cs="Arial"/>
          <w:sz w:val="24"/>
          <w:szCs w:val="24"/>
          <w:lang w:val="sk-SK"/>
        </w:rPr>
        <w:t>ť</w:t>
      </w:r>
      <w:r w:rsidRPr="000B3429">
        <w:rPr>
          <w:rFonts w:ascii="Arial" w:hAnsi="Arial" w:cs="Arial"/>
          <w:sz w:val="24"/>
          <w:szCs w:val="24"/>
          <w:lang w:val="sk-SK"/>
        </w:rPr>
        <w:t xml:space="preserve"> kostného reťazca, obsahuje inkudostapediálne skĺbenie, chorda tympani a úpon musculus tensor tympani v mieste nazvanom processus cochleariformis. Mediálne od processus cochleariformis je uložené ganglion geniculi s odstupom nervus petrosus major. V tomto mieste je aj prvý ohyb </w:t>
      </w:r>
      <w:r w:rsidR="00696565" w:rsidRPr="000B3429">
        <w:rPr>
          <w:rFonts w:ascii="Arial" w:hAnsi="Arial" w:cs="Arial"/>
          <w:sz w:val="24"/>
          <w:szCs w:val="24"/>
          <w:lang w:val="sk-SK"/>
        </w:rPr>
        <w:t>kanála tvárového nervu</w:t>
      </w:r>
      <w:r w:rsidRPr="000B3429">
        <w:rPr>
          <w:rFonts w:ascii="Arial" w:hAnsi="Arial" w:cs="Arial"/>
          <w:sz w:val="24"/>
          <w:szCs w:val="24"/>
          <w:lang w:val="sk-SK"/>
        </w:rPr>
        <w:t>. Mediálnu stenu mesotympana tvorí promontorium (kostný kryt bazálneho závitu kochley) s oválnym okienkom,  v ktorom je ukotvená platnička strmienka. Dolná hranica promontória je čiastočne tvorená okrúhlym okienkom, v ktorom blanka (membrana tympani secundaria) oddeľuje tekutinu vnúto</w:t>
      </w:r>
      <w:r w:rsidR="00D21802">
        <w:rPr>
          <w:rFonts w:ascii="Arial" w:hAnsi="Arial" w:cs="Arial"/>
          <w:sz w:val="24"/>
          <w:szCs w:val="24"/>
          <w:lang w:val="sk-SK"/>
        </w:rPr>
        <w:t>rného ucha od stredoušia. Do mez</w:t>
      </w:r>
      <w:r w:rsidRPr="000B3429">
        <w:rPr>
          <w:rFonts w:ascii="Arial" w:hAnsi="Arial" w:cs="Arial"/>
          <w:sz w:val="24"/>
          <w:szCs w:val="24"/>
          <w:lang w:val="sk-SK"/>
        </w:rPr>
        <w:t xml:space="preserve">otympana sa lokalizuje i ústie sluchovej trubice, ktorej mediálnu stenu tvorí karotický kanál.  </w:t>
      </w:r>
      <w:r w:rsidR="00696565" w:rsidRPr="000B3429">
        <w:rPr>
          <w:rFonts w:ascii="Arial" w:hAnsi="Arial" w:cs="Arial"/>
          <w:sz w:val="24"/>
          <w:szCs w:val="24"/>
          <w:lang w:val="sk-SK"/>
        </w:rPr>
        <w:t>Môžu sa sem zaradiť aj recessus facialis a sinus tympani, ktoré sa niekedy samostatne označujú ako retrotympanum.</w:t>
      </w:r>
    </w:p>
    <w:p w14:paraId="6CC35624" w14:textId="0BEEA129" w:rsidR="00E52A5C" w:rsidRPr="000B3429" w:rsidRDefault="00E52A5C" w:rsidP="00696565">
      <w:pPr>
        <w:spacing w:line="360" w:lineRule="auto"/>
        <w:rPr>
          <w:rFonts w:ascii="Arial" w:hAnsi="Arial" w:cs="Arial"/>
          <w:sz w:val="24"/>
          <w:szCs w:val="24"/>
          <w:lang w:val="sk-SK"/>
        </w:rPr>
      </w:pPr>
      <w:r w:rsidRPr="000B3429">
        <w:rPr>
          <w:rFonts w:ascii="Arial" w:hAnsi="Arial" w:cs="Arial"/>
          <w:b/>
          <w:sz w:val="24"/>
          <w:szCs w:val="24"/>
          <w:lang w:val="sk-SK"/>
        </w:rPr>
        <w:t>Sluchová trubica</w:t>
      </w:r>
      <w:r w:rsidRPr="000B3429">
        <w:rPr>
          <w:rFonts w:ascii="Arial" w:hAnsi="Arial" w:cs="Arial"/>
          <w:sz w:val="24"/>
          <w:szCs w:val="24"/>
          <w:lang w:val="sk-SK"/>
        </w:rPr>
        <w:t xml:space="preserve"> (tuba auditiva, tuba pharyngotympanica Eustachii) spája bubienkovú dutinu s nosohltanom. U dospelého je dlhá asi 3,5 - 4 cm. Má časť kostnú a časť chrupkovú. Lúmen v chrupkovej časti je štrbinový a otvára sa činnosťou svalov pri hltaní. Spojenie medzi týmito dvoma časťami je veľmi úzke (isthmus) a je miestom vzniku stenóz sluchovej trubice. Sluchová trubica je pokrytá sliznicou s viacvrstvovým riasinkovým epitelom, ktorého riasinky kmitajú smerom do nosohltana.</w:t>
      </w:r>
    </w:p>
    <w:p w14:paraId="28659648" w14:textId="77777777"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lastRenderedPageBreak/>
        <w:t xml:space="preserve">Dno hypotympana tvorí bulbus jugularis. Dominantnou štruktúrou zadnej steny hypotympana je mastoidálny úsek kanála tvárového. Mediálna stena hypotympana obsahuje infrakochleárnu pneumatizáciu a mediálnejšie karotický kanál. </w:t>
      </w:r>
    </w:p>
    <w:p w14:paraId="15F7CB43" w14:textId="77777777"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Vnútorné ucho (auris interna)</w:t>
      </w:r>
    </w:p>
    <w:p w14:paraId="5E3D7A1E" w14:textId="77777777" w:rsidR="00E52A5C" w:rsidRPr="000B3429" w:rsidRDefault="00E52A5C" w:rsidP="00E52A5C">
      <w:pPr>
        <w:pStyle w:val="Bezriadkovania"/>
        <w:spacing w:line="360" w:lineRule="auto"/>
        <w:rPr>
          <w:rFonts w:ascii="Arial" w:hAnsi="Arial" w:cs="Arial"/>
          <w:sz w:val="24"/>
          <w:szCs w:val="24"/>
        </w:rPr>
      </w:pPr>
      <w:r w:rsidRPr="000B3429">
        <w:rPr>
          <w:rFonts w:ascii="Arial" w:hAnsi="Arial" w:cs="Arial"/>
          <w:sz w:val="24"/>
          <w:szCs w:val="24"/>
        </w:rPr>
        <w:t>Vnútorné ucho je uložené v os petrosum, skladá sa z kostnej časti (labyrinthus osseus), v ktorej je uložený blanitý labyrint (labyrinthus membranaceus). Dva senzorické systémy – sluchový a rovnovážny – sú umiestnené vo vnútornom uchu. Rovnovážny systém tvoria 3 polkruhovité kanáliky, ktoré sú orientované v troch na seba kolmých rovinách (canales semicirculares  anterior, posterior et lateralis) a otolitový systém saccula a utricula (podrobne kapitola o anatómii vestibulárneho systému).</w:t>
      </w:r>
    </w:p>
    <w:p w14:paraId="7782B440" w14:textId="77777777" w:rsidR="00E52A5C" w:rsidRPr="000B3429" w:rsidRDefault="00E52A5C" w:rsidP="00E52A5C">
      <w:pPr>
        <w:pStyle w:val="Bezriadkovania"/>
        <w:spacing w:line="360" w:lineRule="auto"/>
        <w:rPr>
          <w:rFonts w:ascii="Arial" w:hAnsi="Arial" w:cs="Arial"/>
          <w:sz w:val="24"/>
          <w:szCs w:val="24"/>
        </w:rPr>
      </w:pPr>
    </w:p>
    <w:p w14:paraId="6C49F5E8" w14:textId="6C838890" w:rsidR="00E52A5C" w:rsidRPr="000B3429" w:rsidRDefault="00E52A5C" w:rsidP="00E52A5C">
      <w:pPr>
        <w:pStyle w:val="Bezriadkovania"/>
        <w:spacing w:line="360" w:lineRule="auto"/>
        <w:rPr>
          <w:rFonts w:ascii="Arial" w:hAnsi="Arial" w:cs="Arial"/>
          <w:sz w:val="24"/>
          <w:szCs w:val="24"/>
        </w:rPr>
      </w:pPr>
      <w:r w:rsidRPr="000B3429">
        <w:rPr>
          <w:rFonts w:ascii="Arial" w:hAnsi="Arial" w:cs="Arial"/>
          <w:sz w:val="24"/>
          <w:szCs w:val="24"/>
        </w:rPr>
        <w:t xml:space="preserve">Sluchový systém predstavuje slimák (kochlea), asi 3,5 cm dlhý, zužujúci sa tunel obsahujúci tekutinu. Kochlea sa obtáča 2,5 závitmi okolo kostného vretienka (modiolus). Široký koniec uložený bližšie k strednému uchu (bazálna časť) má priemer 7 mm, jeho kostný kryt tvorí promontorium. Užší koniec špirály sa nazýva apex a má priemer približne 3 mm. Na priečnom reze sa možno kochleu rozdeliť na 3 časti </w:t>
      </w:r>
      <w:r w:rsidR="00A865AC" w:rsidRPr="000B3429">
        <w:rPr>
          <w:rFonts w:ascii="Arial" w:hAnsi="Arial" w:cs="Arial"/>
          <w:sz w:val="24"/>
          <w:szCs w:val="24"/>
        </w:rPr>
        <w:t xml:space="preserve">- </w:t>
      </w:r>
      <w:r w:rsidRPr="000B3429">
        <w:rPr>
          <w:rFonts w:ascii="Arial" w:hAnsi="Arial" w:cs="Arial"/>
          <w:sz w:val="24"/>
          <w:szCs w:val="24"/>
        </w:rPr>
        <w:t xml:space="preserve">scala vestibuli, scala media a scala tympani. Reissnerova membrána oddeľuje scala vestibuli od scala media a bazilárna membrána (pokračovanie kostného výbežku modiolu- lamina spiralis osea) oddeľuje scala media od scala tympani. Scala vestibuli komunikuje s vestibulom </w:t>
      </w:r>
      <w:r w:rsidR="008373FF" w:rsidRPr="000B3429">
        <w:rPr>
          <w:rFonts w:ascii="Arial" w:hAnsi="Arial" w:cs="Arial"/>
          <w:sz w:val="24"/>
          <w:szCs w:val="24"/>
        </w:rPr>
        <w:t>vnútorného</w:t>
      </w:r>
      <w:r w:rsidRPr="000B3429">
        <w:rPr>
          <w:rFonts w:ascii="Arial" w:hAnsi="Arial" w:cs="Arial"/>
          <w:sz w:val="24"/>
          <w:szCs w:val="24"/>
        </w:rPr>
        <w:t xml:space="preserve"> ucha (je najbližšie k platničke strmienka) a scala tympani je zakončená blankou okrúhleho okienka (foramen rotundum). Obe „poschodia“ sú prepojené v hrote slimáka otvorom zvaným helikotréma. </w:t>
      </w:r>
    </w:p>
    <w:p w14:paraId="6C6BAC75" w14:textId="77F83E16" w:rsidR="00E52A5C" w:rsidRPr="000B3429" w:rsidRDefault="00E52A5C" w:rsidP="00E52A5C">
      <w:pPr>
        <w:pStyle w:val="Bezriadkovania"/>
        <w:spacing w:line="360" w:lineRule="auto"/>
        <w:rPr>
          <w:rFonts w:ascii="Arial" w:hAnsi="Arial" w:cs="Arial"/>
          <w:sz w:val="24"/>
          <w:szCs w:val="24"/>
        </w:rPr>
      </w:pPr>
      <w:r w:rsidRPr="000B3429">
        <w:rPr>
          <w:rFonts w:ascii="Arial" w:hAnsi="Arial" w:cs="Arial"/>
          <w:sz w:val="24"/>
          <w:szCs w:val="24"/>
        </w:rPr>
        <w:t>Vnútorné ucho je vyplnené tekutinou, ktorú v scala vestibuli a scala tympani tvorí perilymfa a v scala media endolymfa. Ich chemické zloženie je značne odlišné, pričom perilymfa sa podobá mozgomiešnemu moku</w:t>
      </w:r>
      <w:r w:rsidR="00A865AC" w:rsidRPr="000B3429">
        <w:rPr>
          <w:rFonts w:ascii="Arial" w:hAnsi="Arial" w:cs="Arial"/>
          <w:sz w:val="24"/>
          <w:szCs w:val="24"/>
        </w:rPr>
        <w:t>,</w:t>
      </w:r>
      <w:r w:rsidRPr="000B3429">
        <w:rPr>
          <w:rFonts w:ascii="Arial" w:hAnsi="Arial" w:cs="Arial"/>
          <w:sz w:val="24"/>
          <w:szCs w:val="24"/>
        </w:rPr>
        <w:t xml:space="preserve"> s ktorým komunikuje (vzniká pravdepodobne tran</w:t>
      </w:r>
      <w:r w:rsidR="008373FF">
        <w:rPr>
          <w:rFonts w:ascii="Arial" w:hAnsi="Arial" w:cs="Arial"/>
          <w:sz w:val="24"/>
          <w:szCs w:val="24"/>
        </w:rPr>
        <w:t>s</w:t>
      </w:r>
      <w:r w:rsidRPr="000B3429">
        <w:rPr>
          <w:rFonts w:ascii="Arial" w:hAnsi="Arial" w:cs="Arial"/>
          <w:sz w:val="24"/>
          <w:szCs w:val="24"/>
        </w:rPr>
        <w:t xml:space="preserve">sudáciou priamo z krvi). Endolymfa sa podobá na intracelulárnu tekutinu (vysoký obsah K a nízky obsah Na). Rozdielne chemické zloženie </w:t>
      </w:r>
      <w:r w:rsidR="008373FF" w:rsidRPr="000B3429">
        <w:rPr>
          <w:rFonts w:ascii="Arial" w:hAnsi="Arial" w:cs="Arial"/>
          <w:sz w:val="24"/>
          <w:szCs w:val="24"/>
        </w:rPr>
        <w:t>spôsobuje</w:t>
      </w:r>
      <w:r w:rsidRPr="000B3429">
        <w:rPr>
          <w:rFonts w:ascii="Arial" w:hAnsi="Arial" w:cs="Arial"/>
          <w:sz w:val="24"/>
          <w:szCs w:val="24"/>
        </w:rPr>
        <w:t xml:space="preserve"> vznik kľudového napätia označovaného ako endolymfatický potenciál (približne 80 mV) a je podstatné pre otvorenie iónových kanálov a následný vznik nervového vzruchu.</w:t>
      </w:r>
    </w:p>
    <w:p w14:paraId="79C3E2FC" w14:textId="77777777" w:rsidR="00E52A5C" w:rsidRPr="000B3429" w:rsidRDefault="00E52A5C" w:rsidP="00E52A5C">
      <w:pPr>
        <w:pStyle w:val="Bezriadkovania"/>
        <w:spacing w:line="360" w:lineRule="auto"/>
        <w:rPr>
          <w:rFonts w:ascii="Arial" w:hAnsi="Arial" w:cs="Arial"/>
          <w:sz w:val="24"/>
          <w:szCs w:val="24"/>
        </w:rPr>
      </w:pPr>
    </w:p>
    <w:p w14:paraId="6AE7DFB2" w14:textId="77777777" w:rsidR="00E52A5C" w:rsidRPr="000B3429" w:rsidRDefault="00E52A5C" w:rsidP="00E52A5C">
      <w:pPr>
        <w:pStyle w:val="Bezriadkovania"/>
        <w:spacing w:line="360" w:lineRule="auto"/>
        <w:rPr>
          <w:rFonts w:ascii="Arial" w:hAnsi="Arial" w:cs="Arial"/>
          <w:sz w:val="24"/>
          <w:szCs w:val="24"/>
        </w:rPr>
      </w:pPr>
      <w:r w:rsidRPr="000B3429">
        <w:rPr>
          <w:rFonts w:ascii="Arial" w:hAnsi="Arial" w:cs="Arial"/>
          <w:sz w:val="24"/>
          <w:szCs w:val="24"/>
        </w:rPr>
        <w:lastRenderedPageBreak/>
        <w:t xml:space="preserve">Samotný senzorický sluchový orgán je uložený v scala media, nazýva sa Cortiho orgán. Je tvorený niekoľkými typmi buniek, ktoré sa dajú rozdeliť na vláskové a podporné bunky. Úlohou vláskových buniek je prevod mechanickej energie vlnenia (teraz však už tekutiny) na energiu nervových vzruchov.  Vláskové bunky sa delia na vonkajšie (OHC) a vnútorné (IHC). Vonkajších je približne 12000 a vnútorných asi 3500. Ich názov  je odvodený od drobných vláskov (cílií) uložených na povrchu bunky. Vlásky OHC sú ukotvené v tektoriálnej membráne, ktorá tvorí strop Cortiho orgánu. IHC sú uložené v 1 rade bližšie k modiolu a OHC sú uložené do 3 radov. Vonkajšiu stenu scala media (už mimo Cortiho orgánu) tvorí štruktúra nazývaná stria vascularis. Jej úlohou je udržiavať chemické zloženie endolymfy, čo je pomerne energeticky náročná funkcia.  </w:t>
      </w:r>
    </w:p>
    <w:p w14:paraId="5C7D9D22" w14:textId="77777777" w:rsidR="00E52A5C" w:rsidRPr="000B3429" w:rsidRDefault="00E52A5C" w:rsidP="00E52A5C">
      <w:pPr>
        <w:pStyle w:val="Bezriadkovania"/>
        <w:spacing w:line="360" w:lineRule="auto"/>
        <w:rPr>
          <w:rFonts w:ascii="Arial" w:hAnsi="Arial" w:cs="Arial"/>
          <w:sz w:val="24"/>
          <w:szCs w:val="24"/>
        </w:rPr>
      </w:pPr>
    </w:p>
    <w:p w14:paraId="5A0209BA" w14:textId="0972BF51" w:rsidR="00E52A5C" w:rsidRPr="000B3429" w:rsidRDefault="00E52A5C" w:rsidP="00E52A5C">
      <w:pPr>
        <w:pStyle w:val="Bezriadkovania"/>
        <w:spacing w:line="360" w:lineRule="auto"/>
        <w:rPr>
          <w:rFonts w:ascii="Arial" w:hAnsi="Arial" w:cs="Arial"/>
          <w:sz w:val="24"/>
          <w:szCs w:val="24"/>
        </w:rPr>
      </w:pPr>
      <w:r w:rsidRPr="000B3429">
        <w:rPr>
          <w:rFonts w:ascii="Arial" w:hAnsi="Arial" w:cs="Arial"/>
          <w:sz w:val="24"/>
          <w:szCs w:val="24"/>
        </w:rPr>
        <w:t>Energetická náročnosť vnútorného ucha je ešte umocnená špecifickým cievnym zásobením. Vzhľadom k reaktivite cílií na mechanický pohyb tekutiny, nie je možné, aby sa koncové cievy vnútorného ucha aktívne sťahovali, preto krv privádzaná vetvami arteria labyrint</w:t>
      </w:r>
      <w:r w:rsidR="008373FF">
        <w:rPr>
          <w:rFonts w:ascii="Arial" w:hAnsi="Arial" w:cs="Arial"/>
          <w:sz w:val="24"/>
          <w:szCs w:val="24"/>
        </w:rPr>
        <w:t>h</w:t>
      </w:r>
      <w:r w:rsidRPr="000B3429">
        <w:rPr>
          <w:rFonts w:ascii="Arial" w:hAnsi="Arial" w:cs="Arial"/>
          <w:sz w:val="24"/>
          <w:szCs w:val="24"/>
        </w:rPr>
        <w:t xml:space="preserve">i končí v sieti malých ciev s kontinuálnym prietokom. Toto síce odstráni počutie vlastného tepu, ale spôsobí vyššiu vulnerabilitu vnútorného ucha možným znížením cievneho prietoku. </w:t>
      </w:r>
    </w:p>
    <w:p w14:paraId="67C13222" w14:textId="77777777" w:rsidR="00E52A5C" w:rsidRPr="000B3429" w:rsidRDefault="00E52A5C" w:rsidP="00134C39">
      <w:pPr>
        <w:spacing w:line="360" w:lineRule="auto"/>
        <w:rPr>
          <w:rFonts w:ascii="Arial" w:hAnsi="Arial" w:cs="Arial"/>
          <w:b/>
          <w:sz w:val="24"/>
          <w:szCs w:val="24"/>
          <w:lang w:val="sk-SK"/>
        </w:rPr>
      </w:pPr>
    </w:p>
    <w:p w14:paraId="62B98195" w14:textId="77777777" w:rsidR="00B244FA" w:rsidRPr="000B3429" w:rsidRDefault="00B244FA" w:rsidP="00134C39">
      <w:pPr>
        <w:spacing w:line="360" w:lineRule="auto"/>
        <w:rPr>
          <w:rFonts w:ascii="Arial" w:hAnsi="Arial" w:cs="Arial"/>
          <w:b/>
          <w:sz w:val="24"/>
          <w:szCs w:val="24"/>
          <w:lang w:val="sk-SK"/>
        </w:rPr>
      </w:pPr>
    </w:p>
    <w:p w14:paraId="01AD0DD2" w14:textId="77777777" w:rsidR="00B244FA" w:rsidRPr="000B3429" w:rsidRDefault="00B244FA" w:rsidP="00134C39">
      <w:pPr>
        <w:spacing w:line="360" w:lineRule="auto"/>
        <w:rPr>
          <w:rFonts w:ascii="Arial" w:hAnsi="Arial" w:cs="Arial"/>
          <w:b/>
          <w:sz w:val="24"/>
          <w:szCs w:val="24"/>
          <w:lang w:val="sk-SK"/>
        </w:rPr>
      </w:pPr>
    </w:p>
    <w:p w14:paraId="66F7D8D9" w14:textId="77777777" w:rsidR="00B244FA" w:rsidRPr="000B3429" w:rsidRDefault="00B244FA" w:rsidP="00134C39">
      <w:pPr>
        <w:spacing w:line="360" w:lineRule="auto"/>
        <w:rPr>
          <w:rFonts w:ascii="Arial" w:hAnsi="Arial" w:cs="Arial"/>
          <w:b/>
          <w:sz w:val="24"/>
          <w:szCs w:val="24"/>
          <w:lang w:val="sk-SK"/>
        </w:rPr>
      </w:pPr>
    </w:p>
    <w:p w14:paraId="2DFF2803" w14:textId="77777777" w:rsidR="007C7FD2" w:rsidRPr="00FD0958" w:rsidRDefault="007C7FD2" w:rsidP="00134C39">
      <w:pPr>
        <w:spacing w:line="360" w:lineRule="auto"/>
        <w:rPr>
          <w:rFonts w:ascii="Arial" w:hAnsi="Arial" w:cs="Arial"/>
          <w:b/>
          <w:szCs w:val="24"/>
          <w:lang w:val="sk-SK"/>
        </w:rPr>
      </w:pPr>
      <w:r w:rsidRPr="00FD0958">
        <w:rPr>
          <w:rFonts w:ascii="Arial" w:hAnsi="Arial" w:cs="Arial"/>
          <w:b/>
          <w:szCs w:val="24"/>
          <w:lang w:val="sk-SK"/>
        </w:rPr>
        <w:t>1.1.2.</w:t>
      </w:r>
    </w:p>
    <w:p w14:paraId="5F19D67B" w14:textId="3DD5D0AA" w:rsidR="005A6EDD" w:rsidRPr="00FD0958" w:rsidRDefault="005A6EDD" w:rsidP="005A6EDD">
      <w:pPr>
        <w:spacing w:line="360" w:lineRule="auto"/>
        <w:rPr>
          <w:rFonts w:ascii="Arial" w:hAnsi="Arial" w:cs="Arial"/>
          <w:b/>
          <w:szCs w:val="24"/>
          <w:lang w:val="sk-SK"/>
        </w:rPr>
      </w:pPr>
      <w:r w:rsidRPr="00FD0958">
        <w:rPr>
          <w:rFonts w:ascii="Arial" w:hAnsi="Arial" w:cs="Arial"/>
          <w:b/>
          <w:szCs w:val="24"/>
          <w:lang w:val="sk-SK"/>
        </w:rPr>
        <w:t>Klinická fyziológia sluchového orgánu</w:t>
      </w:r>
      <w:r w:rsidR="00892031">
        <w:rPr>
          <w:rFonts w:ascii="Arial" w:hAnsi="Arial" w:cs="Arial"/>
          <w:b/>
          <w:szCs w:val="24"/>
          <w:lang w:val="sk-SK"/>
        </w:rPr>
        <w:t xml:space="preserve"> </w:t>
      </w:r>
      <w:r w:rsidR="00892031" w:rsidRPr="00892031">
        <w:rPr>
          <w:rFonts w:ascii="Arial" w:hAnsi="Arial" w:cs="Arial"/>
          <w:b/>
          <w:sz w:val="24"/>
          <w:szCs w:val="24"/>
          <w:highlight w:val="red"/>
          <w:lang w:val="sk-SK"/>
        </w:rPr>
        <w:t>(doplniť obrázky)</w:t>
      </w:r>
    </w:p>
    <w:p w14:paraId="7D460E76" w14:textId="77777777" w:rsidR="005A6EDD" w:rsidRPr="000B3429" w:rsidRDefault="005A6EDD" w:rsidP="005A6EDD">
      <w:pPr>
        <w:pStyle w:val="Nadpis3"/>
        <w:ind w:firstLine="3"/>
        <w:rPr>
          <w:rFonts w:ascii="Arial" w:hAnsi="Arial" w:cs="Arial"/>
          <w:color w:val="auto"/>
          <w:lang w:val="sk-SK"/>
        </w:rPr>
      </w:pPr>
      <w:r w:rsidRPr="000B3429">
        <w:rPr>
          <w:rFonts w:ascii="Arial" w:hAnsi="Arial" w:cs="Arial"/>
          <w:color w:val="auto"/>
          <w:lang w:val="sk-SK"/>
        </w:rPr>
        <w:t>Vonkajšie a stredné ucho</w:t>
      </w:r>
    </w:p>
    <w:p w14:paraId="03A5C6A6" w14:textId="77777777" w:rsidR="005A6EDD" w:rsidRPr="000B3429" w:rsidRDefault="005A6EDD" w:rsidP="005A6EDD">
      <w:pPr>
        <w:tabs>
          <w:tab w:val="left" w:pos="0"/>
        </w:tabs>
        <w:ind w:firstLine="2"/>
        <w:rPr>
          <w:rFonts w:ascii="Arial" w:hAnsi="Arial" w:cs="Arial"/>
          <w:sz w:val="24"/>
          <w:szCs w:val="24"/>
          <w:lang w:val="sk-SK"/>
        </w:rPr>
      </w:pPr>
      <w:r w:rsidRPr="000B3429">
        <w:rPr>
          <w:rFonts w:ascii="Arial" w:hAnsi="Arial" w:cs="Arial"/>
          <w:sz w:val="24"/>
          <w:szCs w:val="24"/>
          <w:lang w:val="sk-SK"/>
        </w:rPr>
        <w:t xml:space="preserve">Vonkajšie a stredné ucho predstavuje prevodové ústrojenstvo sluchového orgánu. Jeho hlavnou funkciou je prevod zvukovej energie na tekutiny vnútorného ucha a zosilnenie akustického tlaku. </w:t>
      </w:r>
    </w:p>
    <w:p w14:paraId="09C27280" w14:textId="7FFFDD5E" w:rsidR="005A6EDD" w:rsidRPr="000B3429" w:rsidRDefault="005A6EDD" w:rsidP="005A6EDD">
      <w:pPr>
        <w:ind w:firstLine="2"/>
        <w:rPr>
          <w:rFonts w:ascii="Arial" w:hAnsi="Arial" w:cs="Arial"/>
          <w:sz w:val="24"/>
          <w:szCs w:val="24"/>
          <w:lang w:val="sk-SK"/>
        </w:rPr>
      </w:pPr>
      <w:r w:rsidRPr="000B3429">
        <w:rPr>
          <w:rFonts w:ascii="Arial" w:hAnsi="Arial" w:cs="Arial"/>
          <w:sz w:val="24"/>
          <w:szCs w:val="24"/>
          <w:lang w:val="sk-SK"/>
        </w:rPr>
        <w:t>Ušnica sa u človeka uplatňuje len minimálne pri smerovom a priestorovom počutí, najmä v </w:t>
      </w:r>
      <w:r w:rsidR="008373FF" w:rsidRPr="000B3429">
        <w:rPr>
          <w:rFonts w:ascii="Arial" w:hAnsi="Arial" w:cs="Arial"/>
          <w:sz w:val="24"/>
          <w:szCs w:val="24"/>
          <w:lang w:val="sk-SK"/>
        </w:rPr>
        <w:t>predo zadnom</w:t>
      </w:r>
      <w:r w:rsidRPr="000B3429">
        <w:rPr>
          <w:rFonts w:ascii="Arial" w:hAnsi="Arial" w:cs="Arial"/>
          <w:sz w:val="24"/>
          <w:szCs w:val="24"/>
          <w:lang w:val="sk-SK"/>
        </w:rPr>
        <w:t xml:space="preserve"> a vertikálnom smere.  Zachytáva zvukové vlnenie a koncentruje </w:t>
      </w:r>
      <w:r w:rsidRPr="000B3429">
        <w:rPr>
          <w:rFonts w:ascii="Arial" w:hAnsi="Arial" w:cs="Arial"/>
          <w:sz w:val="24"/>
          <w:szCs w:val="24"/>
          <w:lang w:val="sk-SK"/>
        </w:rPr>
        <w:lastRenderedPageBreak/>
        <w:t>ho do vonkajšieho zvukovodu. Zvukové vlny dopadnú na blanku bubienka. Jej kmitavý pohyb sa prenáša na kladivko, ktoré je s ňou pevne spojené  rukoväťou. Kmity kladivka sa ďalej prenášajú cez nákovku na strmienok. Platnička strmienka pôsobí v oválnom okienku ako piest. Kmitanie strmienka sa prenáša na perilymfu v predsieni vnútorného ucha. Pri prenose zvukového vlnenia dochádza k jeho akustickej transformácii. Blanka bubienka zachytáva zvukové vlnenie na ploche asi 55 mm</w:t>
      </w:r>
      <w:r w:rsidRPr="000B3429">
        <w:rPr>
          <w:rFonts w:ascii="Arial" w:hAnsi="Arial" w:cs="Arial"/>
          <w:sz w:val="24"/>
          <w:szCs w:val="24"/>
          <w:vertAlign w:val="superscript"/>
          <w:lang w:val="sk-SK"/>
        </w:rPr>
        <w:t>2</w:t>
      </w:r>
      <w:r w:rsidRPr="000B3429">
        <w:rPr>
          <w:rFonts w:ascii="Arial" w:hAnsi="Arial" w:cs="Arial"/>
          <w:sz w:val="24"/>
          <w:szCs w:val="24"/>
          <w:lang w:val="sk-SK"/>
        </w:rPr>
        <w:t>, zvukové vlny sa pákovým mechanizmom kladivka a nákovky prenášajú na 18-krát menšiu plochu platničky strmienka (3,2 mm</w:t>
      </w:r>
      <w:r w:rsidRPr="000B3429">
        <w:rPr>
          <w:rFonts w:ascii="Arial" w:hAnsi="Arial" w:cs="Arial"/>
          <w:sz w:val="24"/>
          <w:szCs w:val="24"/>
          <w:vertAlign w:val="superscript"/>
          <w:lang w:val="sk-SK"/>
        </w:rPr>
        <w:t>2</w:t>
      </w:r>
      <w:r w:rsidRPr="000B3429">
        <w:rPr>
          <w:rFonts w:ascii="Arial" w:hAnsi="Arial" w:cs="Arial"/>
          <w:sz w:val="24"/>
          <w:szCs w:val="24"/>
          <w:lang w:val="sk-SK"/>
        </w:rPr>
        <w:t>). Tým sa zvýši akustický tlak asi 20-krát a zníži sa amplitúda zvukového vlnenia. Toto zvýšenie akustického tlaku je potrebné na prekonanie odporu tekutín vnútorného ucha.</w:t>
      </w:r>
    </w:p>
    <w:p w14:paraId="03AF41B7" w14:textId="77777777" w:rsidR="005A6EDD" w:rsidRPr="000B3429" w:rsidRDefault="005A6EDD" w:rsidP="005A6EDD">
      <w:pPr>
        <w:rPr>
          <w:rFonts w:ascii="Arial" w:hAnsi="Arial" w:cs="Arial"/>
          <w:sz w:val="24"/>
          <w:szCs w:val="24"/>
          <w:lang w:val="sk-SK"/>
        </w:rPr>
      </w:pPr>
      <w:r w:rsidRPr="000B3429">
        <w:rPr>
          <w:rFonts w:ascii="Arial" w:hAnsi="Arial" w:cs="Arial"/>
          <w:sz w:val="24"/>
          <w:szCs w:val="24"/>
          <w:lang w:val="sk-SK"/>
        </w:rPr>
        <w:t>Pohyblivosť blanky bubienka závisí od jej vlastností a od pohyblivosti reťaze sluchových kostičiek a od obsahu bubienkovej dutiny. Množstvo energie, ktorá sa prevedie stredným uchom do vnútorného ucha závisí od tzv. impedancie prevodového systému. Čím je impedancia väčšia, tým menej zvukovej energie sa prevedie do vnútorného ucha, a tým viac sa odrazí od blanky bubienka. Najčastejšou príčinou zmeny impedancie prevodového systému je zmena tuhosti - zvýšenie pri otoskleróze, adhezívnych procesoch a pod.</w:t>
      </w:r>
    </w:p>
    <w:p w14:paraId="7578B935" w14:textId="77777777" w:rsidR="005A6EDD" w:rsidRPr="000B3429" w:rsidRDefault="005A6EDD" w:rsidP="005A6EDD">
      <w:pPr>
        <w:rPr>
          <w:rFonts w:ascii="Arial" w:hAnsi="Arial" w:cs="Arial"/>
          <w:sz w:val="24"/>
          <w:szCs w:val="24"/>
          <w:lang w:val="sk-SK"/>
        </w:rPr>
      </w:pPr>
      <w:r w:rsidRPr="000B3429">
        <w:rPr>
          <w:rFonts w:ascii="Arial" w:hAnsi="Arial" w:cs="Arial"/>
          <w:sz w:val="24"/>
          <w:szCs w:val="24"/>
          <w:lang w:val="sk-SK"/>
        </w:rPr>
        <w:t>Ochrannú funkciu vnútorného ucha vykonávajú stredoušné svaly. Zvuk o intenzite 80 dB a viac vyvoláva kontrakciu m. stapedius. Pri jeho kontrakcii sa zvyšuje tuhosť prevodového systému a zníži sa prevod zvuku, čím sa chráni vnútorné ucho. Kontrakcia napínača blanky bubienka vzniká pri intenzite zvuku aspoň 110 dB, čím sa zvýši tuhosť prevodového systému.</w:t>
      </w:r>
    </w:p>
    <w:p w14:paraId="33661B25" w14:textId="77777777" w:rsidR="005A6EDD" w:rsidRPr="000B3429" w:rsidRDefault="005A6EDD" w:rsidP="005A6EDD">
      <w:pPr>
        <w:rPr>
          <w:rFonts w:ascii="Arial" w:hAnsi="Arial" w:cs="Arial"/>
          <w:sz w:val="24"/>
          <w:szCs w:val="24"/>
          <w:lang w:val="sk-SK"/>
        </w:rPr>
      </w:pPr>
      <w:r w:rsidRPr="000B3429">
        <w:rPr>
          <w:rFonts w:ascii="Arial" w:hAnsi="Arial" w:cs="Arial"/>
          <w:sz w:val="24"/>
          <w:szCs w:val="24"/>
          <w:lang w:val="sk-SK"/>
        </w:rPr>
        <w:t>Správna funkcia prevodového aparátu závisí aj od funkcie sluchovej trubice, ktorá vyrovnáva tlak vzduchu v strednom uchu. Kontrakciou svalov mäkkého podnebia pri prehĺtaní sa priesvit sluchových trubíc rozširuje, pričom sa vyrovnáva tlakový rozdiel medzi nosohltanom a stredným uchom. Pri jej nepriechodnosti vzniká následkom resorpcie vzduchu podtlak, čím sa zhoršuje prenos zvuku.</w:t>
      </w:r>
    </w:p>
    <w:p w14:paraId="6F2C1BB4" w14:textId="77777777" w:rsidR="005A6EDD" w:rsidRPr="000B3429" w:rsidRDefault="005A6EDD" w:rsidP="005A6EDD">
      <w:pPr>
        <w:rPr>
          <w:rFonts w:ascii="Arial" w:hAnsi="Arial" w:cs="Arial"/>
          <w:sz w:val="24"/>
          <w:szCs w:val="24"/>
          <w:lang w:val="sk-SK"/>
        </w:rPr>
      </w:pPr>
      <w:r w:rsidRPr="000B3429">
        <w:rPr>
          <w:rFonts w:ascii="Arial" w:hAnsi="Arial" w:cs="Arial"/>
          <w:sz w:val="24"/>
          <w:szCs w:val="24"/>
          <w:lang w:val="sk-SK"/>
        </w:rPr>
        <w:t>Okrem vzdušného vedenia sa zvukové vlnenie dostáva do vnútorného ucha aj tzv. kostným vedením, kedy sa vibrácie lebky a tým aj celej spánkovej kosti prenášajú priamo cez kostné puzdro labyrintu (sčasti aj cez reťaz sluchových kostičiek) na tekutiny vnútorného ucha.</w:t>
      </w:r>
    </w:p>
    <w:p w14:paraId="0A2FAA40" w14:textId="77777777" w:rsidR="005A6EDD" w:rsidRPr="000B3429" w:rsidRDefault="005A6EDD" w:rsidP="005A6EDD">
      <w:pPr>
        <w:pStyle w:val="Bezriadkovania"/>
        <w:spacing w:line="360" w:lineRule="auto"/>
        <w:rPr>
          <w:rFonts w:ascii="Arial" w:hAnsi="Arial" w:cs="Arial"/>
          <w:sz w:val="24"/>
          <w:szCs w:val="24"/>
        </w:rPr>
      </w:pPr>
    </w:p>
    <w:p w14:paraId="61A3156A" w14:textId="41DF610A" w:rsidR="005A6EDD" w:rsidRPr="000B3429" w:rsidRDefault="005A6EDD" w:rsidP="005A6EDD">
      <w:pPr>
        <w:pStyle w:val="Bezriadkovania"/>
        <w:spacing w:line="360" w:lineRule="auto"/>
        <w:rPr>
          <w:rFonts w:ascii="Arial" w:hAnsi="Arial" w:cs="Arial"/>
          <w:sz w:val="24"/>
          <w:szCs w:val="24"/>
        </w:rPr>
      </w:pPr>
      <w:r w:rsidRPr="000B3429">
        <w:rPr>
          <w:rFonts w:ascii="Arial" w:hAnsi="Arial" w:cs="Arial"/>
          <w:sz w:val="24"/>
          <w:szCs w:val="24"/>
        </w:rPr>
        <w:t xml:space="preserve">Úlohou vnútorného ucha je premena mechanickej energie na nervové vzruchy. Prenos energie začína zvlnením perilymfy pohybom platničky strmienka, ktorý funguje ako piest. Dochádza k vzniku tzv. putujúcej vlny (anglicky travelling wave), ktorej rozkmit (amplitúda) je závislý od intenzity a frekvencie zvuku. Usporiadanie senzorických </w:t>
      </w:r>
      <w:r w:rsidRPr="000B3429">
        <w:rPr>
          <w:rFonts w:ascii="Arial" w:hAnsi="Arial" w:cs="Arial"/>
          <w:sz w:val="24"/>
          <w:szCs w:val="24"/>
        </w:rPr>
        <w:lastRenderedPageBreak/>
        <w:t>štruktúr v kochley je frekvenčne špecifické (tonotopické), čo znamená, že konkrétna frekvencia je lokalizovaná vždy do konkrétnej časti Cortiho orgánu (vysoké frekvencie v oblasti bázy kochley a nízke frekvencie v oblasti hrotu). Pohyb perilymfy následne vedie k pohybu bazilárnej membrány (najväčší pohyb vznikne vždy v konkrétnom mieste určenom frekvenciou zvuku), čo spôsobí ohnutie vláskov OHC o tektoriálnu membránu a pohyb endol</w:t>
      </w:r>
      <w:r w:rsidR="00A865AC" w:rsidRPr="000B3429">
        <w:rPr>
          <w:rFonts w:ascii="Arial" w:hAnsi="Arial" w:cs="Arial"/>
          <w:sz w:val="24"/>
          <w:szCs w:val="24"/>
        </w:rPr>
        <w:t>y</w:t>
      </w:r>
      <w:r w:rsidRPr="000B3429">
        <w:rPr>
          <w:rFonts w:ascii="Arial" w:hAnsi="Arial" w:cs="Arial"/>
          <w:sz w:val="24"/>
          <w:szCs w:val="24"/>
        </w:rPr>
        <w:t>mfy a následne i vláskov IHC. Až pohyb c</w:t>
      </w:r>
      <w:r w:rsidR="008373FF">
        <w:rPr>
          <w:rFonts w:ascii="Arial" w:hAnsi="Arial" w:cs="Arial"/>
          <w:sz w:val="24"/>
          <w:szCs w:val="24"/>
        </w:rPr>
        <w:t>í</w:t>
      </w:r>
      <w:r w:rsidRPr="000B3429">
        <w:rPr>
          <w:rFonts w:ascii="Arial" w:hAnsi="Arial" w:cs="Arial"/>
          <w:sz w:val="24"/>
          <w:szCs w:val="24"/>
        </w:rPr>
        <w:t xml:space="preserve">lií IHC </w:t>
      </w:r>
      <w:r w:rsidR="008373FF" w:rsidRPr="000B3429">
        <w:rPr>
          <w:rFonts w:ascii="Arial" w:hAnsi="Arial" w:cs="Arial"/>
          <w:sz w:val="24"/>
          <w:szCs w:val="24"/>
        </w:rPr>
        <w:t>spôsobí</w:t>
      </w:r>
      <w:r w:rsidRPr="000B3429">
        <w:rPr>
          <w:rFonts w:ascii="Arial" w:hAnsi="Arial" w:cs="Arial"/>
          <w:sz w:val="24"/>
          <w:szCs w:val="24"/>
        </w:rPr>
        <w:t xml:space="preserve"> vyplavenie neurotransmiteru do synaptickej štrbiny medzi vláskovou bunkou a neurónom kochelárneho nervu a vzniku akčného potenciálu. </w:t>
      </w:r>
    </w:p>
    <w:p w14:paraId="48797E3D" w14:textId="77777777" w:rsidR="005A6EDD" w:rsidRPr="000B3429" w:rsidRDefault="005A6EDD" w:rsidP="005A6EDD">
      <w:pPr>
        <w:pStyle w:val="Bezriadkovania"/>
        <w:spacing w:line="360" w:lineRule="auto"/>
        <w:rPr>
          <w:rFonts w:ascii="Arial" w:hAnsi="Arial" w:cs="Arial"/>
          <w:sz w:val="24"/>
          <w:szCs w:val="24"/>
        </w:rPr>
      </w:pPr>
      <w:r w:rsidRPr="000B3429">
        <w:rPr>
          <w:rFonts w:ascii="Arial" w:hAnsi="Arial" w:cs="Arial"/>
          <w:sz w:val="24"/>
          <w:szCs w:val="24"/>
        </w:rPr>
        <w:t xml:space="preserve">Pretože zvuk a sluch je pre človeka veľmi dôležitý v oblasti komunikácie alebo orientácie v priestore, je schopnosť identifikovať drobné rozdiely vo frekvencii zvuku veľmi dôležitá. Z toho dôvodu nie je frekvenčná selektivita len pasívna (pohyb bazilárnej membrány), ale aj aktívna (samostatný pohyb vonkajších vláskových buniek).  </w:t>
      </w:r>
    </w:p>
    <w:p w14:paraId="77ECD83A" w14:textId="417D90E9" w:rsidR="005A6EDD" w:rsidRPr="000B3429" w:rsidRDefault="005A6EDD" w:rsidP="005A6EDD">
      <w:pPr>
        <w:pStyle w:val="Bezriadkovania"/>
        <w:spacing w:line="360" w:lineRule="auto"/>
        <w:rPr>
          <w:rFonts w:ascii="Arial" w:hAnsi="Arial" w:cs="Arial"/>
          <w:sz w:val="24"/>
          <w:szCs w:val="24"/>
        </w:rPr>
      </w:pPr>
      <w:r w:rsidRPr="000B3429">
        <w:rPr>
          <w:rFonts w:ascii="Arial" w:hAnsi="Arial" w:cs="Arial"/>
          <w:sz w:val="24"/>
          <w:szCs w:val="24"/>
        </w:rPr>
        <w:t xml:space="preserve">Tekutina je </w:t>
      </w:r>
      <w:r w:rsidR="008373FF" w:rsidRPr="000B3429">
        <w:rPr>
          <w:rFonts w:ascii="Arial" w:hAnsi="Arial" w:cs="Arial"/>
          <w:sz w:val="24"/>
          <w:szCs w:val="24"/>
        </w:rPr>
        <w:t>nestlačiteľná</w:t>
      </w:r>
      <w:r w:rsidRPr="000B3429">
        <w:rPr>
          <w:rFonts w:ascii="Arial" w:hAnsi="Arial" w:cs="Arial"/>
          <w:sz w:val="24"/>
          <w:szCs w:val="24"/>
        </w:rPr>
        <w:t>, čo platí aj pre perilymfu uloženú v uzatvorenom priestore. Časť energie sa stratí pri rozpohybovaní bazi</w:t>
      </w:r>
      <w:r w:rsidR="008373FF">
        <w:rPr>
          <w:rFonts w:ascii="Arial" w:hAnsi="Arial" w:cs="Arial"/>
          <w:sz w:val="24"/>
          <w:szCs w:val="24"/>
        </w:rPr>
        <w:t>l</w:t>
      </w:r>
      <w:r w:rsidRPr="000B3429">
        <w:rPr>
          <w:rFonts w:ascii="Arial" w:hAnsi="Arial" w:cs="Arial"/>
          <w:sz w:val="24"/>
          <w:szCs w:val="24"/>
        </w:rPr>
        <w:t xml:space="preserve">árnej membrány, ale časť energie sa </w:t>
      </w:r>
      <w:r w:rsidR="008373FF" w:rsidRPr="000B3429">
        <w:rPr>
          <w:rFonts w:ascii="Arial" w:hAnsi="Arial" w:cs="Arial"/>
          <w:sz w:val="24"/>
          <w:szCs w:val="24"/>
        </w:rPr>
        <w:t>šíri</w:t>
      </w:r>
      <w:r w:rsidRPr="000B3429">
        <w:rPr>
          <w:rFonts w:ascii="Arial" w:hAnsi="Arial" w:cs="Arial"/>
          <w:sz w:val="24"/>
          <w:szCs w:val="24"/>
        </w:rPr>
        <w:t xml:space="preserve"> ďalej vo forme putujúcej vlny (jej amplitúda ale už nie je dostatočná, aby vyvolala </w:t>
      </w:r>
      <w:r w:rsidR="008373FF" w:rsidRPr="000B3429">
        <w:rPr>
          <w:rFonts w:ascii="Arial" w:hAnsi="Arial" w:cs="Arial"/>
          <w:sz w:val="24"/>
          <w:szCs w:val="24"/>
        </w:rPr>
        <w:t>sluchový</w:t>
      </w:r>
      <w:r w:rsidRPr="000B3429">
        <w:rPr>
          <w:rFonts w:ascii="Arial" w:hAnsi="Arial" w:cs="Arial"/>
          <w:sz w:val="24"/>
          <w:szCs w:val="24"/>
        </w:rPr>
        <w:t xml:space="preserve"> vnem), ktorá sa cez helikotrému dostáva do scala tympani a nakoniec sa stratí vyklenutím membrány okrúhleho okienka. </w:t>
      </w:r>
    </w:p>
    <w:p w14:paraId="16E4B5A9" w14:textId="77777777" w:rsidR="005A6EDD" w:rsidRPr="000B3429" w:rsidRDefault="005A6EDD" w:rsidP="00134C39">
      <w:pPr>
        <w:spacing w:line="360" w:lineRule="auto"/>
        <w:rPr>
          <w:rFonts w:ascii="Arial" w:hAnsi="Arial" w:cs="Arial"/>
          <w:b/>
          <w:sz w:val="24"/>
          <w:szCs w:val="24"/>
          <w:lang w:val="sk-SK"/>
        </w:rPr>
      </w:pPr>
    </w:p>
    <w:p w14:paraId="1C0C111F" w14:textId="77777777" w:rsidR="005667CE" w:rsidRPr="000B3429" w:rsidRDefault="005667CE" w:rsidP="00134C39">
      <w:pPr>
        <w:spacing w:line="360" w:lineRule="auto"/>
        <w:rPr>
          <w:rFonts w:ascii="Arial" w:hAnsi="Arial" w:cs="Arial"/>
          <w:b/>
          <w:sz w:val="24"/>
          <w:szCs w:val="24"/>
          <w:lang w:val="sk-SK"/>
        </w:rPr>
      </w:pPr>
    </w:p>
    <w:p w14:paraId="08CEA438" w14:textId="77777777" w:rsidR="005667CE" w:rsidRPr="000B3429" w:rsidRDefault="005667CE" w:rsidP="00134C39">
      <w:pPr>
        <w:spacing w:line="360" w:lineRule="auto"/>
        <w:rPr>
          <w:rFonts w:ascii="Arial" w:hAnsi="Arial" w:cs="Arial"/>
          <w:b/>
          <w:sz w:val="24"/>
          <w:szCs w:val="24"/>
          <w:lang w:val="sk-SK"/>
        </w:rPr>
      </w:pPr>
    </w:p>
    <w:p w14:paraId="3D36C8D2" w14:textId="44FF14D2"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1.</w:t>
      </w:r>
      <w:r w:rsidR="005667CE" w:rsidRPr="000B3429">
        <w:rPr>
          <w:rFonts w:ascii="Arial" w:hAnsi="Arial" w:cs="Arial"/>
          <w:b/>
          <w:sz w:val="24"/>
          <w:szCs w:val="24"/>
          <w:lang w:val="sk-SK"/>
        </w:rPr>
        <w:t>1.3.</w:t>
      </w:r>
    </w:p>
    <w:p w14:paraId="3D9AAEFF" w14:textId="77777777" w:rsidR="005A6EDD" w:rsidRPr="000B3429" w:rsidRDefault="005A6EDD" w:rsidP="005A6EDD">
      <w:pPr>
        <w:spacing w:line="360" w:lineRule="auto"/>
        <w:rPr>
          <w:rFonts w:ascii="Arial" w:hAnsi="Arial" w:cs="Arial"/>
          <w:b/>
          <w:sz w:val="24"/>
          <w:szCs w:val="24"/>
          <w:lang w:val="sk-SK"/>
        </w:rPr>
      </w:pPr>
      <w:r w:rsidRPr="000B3429">
        <w:rPr>
          <w:rFonts w:ascii="Arial" w:hAnsi="Arial" w:cs="Arial"/>
          <w:b/>
          <w:sz w:val="24"/>
          <w:szCs w:val="24"/>
          <w:lang w:val="sk-SK"/>
        </w:rPr>
        <w:t>Klinická anatómia polohového orgánu</w:t>
      </w:r>
    </w:p>
    <w:p w14:paraId="72384B91" w14:textId="232C9710" w:rsidR="005A6EDD" w:rsidRPr="000B3429" w:rsidRDefault="005A6EDD" w:rsidP="005A6EDD">
      <w:pPr>
        <w:spacing w:line="360" w:lineRule="auto"/>
        <w:rPr>
          <w:rFonts w:ascii="Arial" w:hAnsi="Arial" w:cs="Arial"/>
          <w:sz w:val="24"/>
          <w:szCs w:val="24"/>
          <w:lang w:val="sk-SK"/>
        </w:rPr>
      </w:pPr>
      <w:r w:rsidRPr="000B3429">
        <w:rPr>
          <w:rFonts w:ascii="Arial" w:hAnsi="Arial" w:cs="Arial"/>
          <w:sz w:val="24"/>
          <w:szCs w:val="24"/>
          <w:lang w:val="sk-SK"/>
        </w:rPr>
        <w:t>Polohový orgán je spolu so sluchovým orgánom umiestnený v pyramíde spánkovej kosti (os petrosum). V ko</w:t>
      </w:r>
      <w:r w:rsidR="008373FF">
        <w:rPr>
          <w:rFonts w:ascii="Arial" w:hAnsi="Arial" w:cs="Arial"/>
          <w:sz w:val="24"/>
          <w:szCs w:val="24"/>
          <w:lang w:val="sk-SK"/>
        </w:rPr>
        <w:t>stnom pu</w:t>
      </w:r>
      <w:r w:rsidRPr="000B3429">
        <w:rPr>
          <w:rFonts w:ascii="Arial" w:hAnsi="Arial" w:cs="Arial"/>
          <w:sz w:val="24"/>
          <w:szCs w:val="24"/>
          <w:lang w:val="sk-SK"/>
        </w:rPr>
        <w:t>zdre labyrintu (capsula ossea labyrinthi) je uložený blanitý labyrint (labyrinthus membranaceus).</w:t>
      </w:r>
    </w:p>
    <w:p w14:paraId="74B7FF32" w14:textId="77777777" w:rsidR="005A6EDD" w:rsidRPr="000B3429" w:rsidRDefault="005A6EDD" w:rsidP="005A6EDD">
      <w:pPr>
        <w:pStyle w:val="Popis"/>
        <w:spacing w:line="360" w:lineRule="auto"/>
        <w:rPr>
          <w:rFonts w:ascii="Arial" w:hAnsi="Arial" w:cs="Arial"/>
          <w:b w:val="0"/>
          <w:color w:val="4472C4" w:themeColor="accent5"/>
          <w:sz w:val="24"/>
          <w:szCs w:val="24"/>
          <w:lang w:val="sk-SK"/>
        </w:rPr>
      </w:pPr>
      <w:bookmarkStart w:id="1" w:name="_Toc408405856"/>
      <w:bookmarkStart w:id="2" w:name="_Toc409018508"/>
      <w:bookmarkStart w:id="3" w:name="_Toc409067065"/>
      <w:r w:rsidRPr="000B3429">
        <w:rPr>
          <w:rFonts w:ascii="Arial" w:hAnsi="Arial" w:cs="Arial"/>
          <w:b w:val="0"/>
          <w:color w:val="4472C4" w:themeColor="accent5"/>
          <w:sz w:val="24"/>
          <w:szCs w:val="24"/>
          <w:lang w:val="sk-SK"/>
        </w:rPr>
        <w:t>Obr.  Vnútorné ucho</w:t>
      </w:r>
      <w:bookmarkEnd w:id="1"/>
      <w:bookmarkEnd w:id="2"/>
      <w:bookmarkEnd w:id="3"/>
    </w:p>
    <w:p w14:paraId="51C61561" w14:textId="6B14370F" w:rsidR="005A6EDD" w:rsidRPr="000B3429" w:rsidRDefault="005A6EDD" w:rsidP="005A6EDD">
      <w:pPr>
        <w:pStyle w:val="Popis"/>
        <w:spacing w:line="360" w:lineRule="auto"/>
        <w:rPr>
          <w:rFonts w:ascii="Arial" w:hAnsi="Arial" w:cs="Arial"/>
          <w:b w:val="0"/>
          <w:color w:val="4472C4" w:themeColor="accent5"/>
          <w:sz w:val="24"/>
          <w:szCs w:val="24"/>
          <w:lang w:val="sk-SK"/>
        </w:rPr>
      </w:pPr>
      <w:r w:rsidRPr="000B3429">
        <w:rPr>
          <w:rFonts w:ascii="Arial" w:hAnsi="Arial" w:cs="Arial"/>
          <w:b w:val="0"/>
          <w:color w:val="4472C4" w:themeColor="accent5"/>
          <w:sz w:val="24"/>
          <w:szCs w:val="24"/>
          <w:lang w:val="sk-SK"/>
        </w:rPr>
        <w:t xml:space="preserve">1.cochlea, 2. canalis semicircularis ant., 3. canalis semicircularis lat., 4. canalis semicircularis post., 5. fenestra cochleae, 6. fenestra vestibuli,  7. aquaeductus </w:t>
      </w:r>
      <w:r w:rsidRPr="000B3429">
        <w:rPr>
          <w:rFonts w:ascii="Arial" w:hAnsi="Arial" w:cs="Arial"/>
          <w:b w:val="0"/>
          <w:color w:val="4472C4" w:themeColor="accent5"/>
          <w:sz w:val="24"/>
          <w:szCs w:val="24"/>
          <w:lang w:val="sk-SK"/>
        </w:rPr>
        <w:lastRenderedPageBreak/>
        <w:t>cochleae, 8. saccus endolymphaticus, 9. ductus endolymphaticus, 10. macula utriculi, 11. macula sacculi</w:t>
      </w:r>
      <w:r w:rsidR="00892031">
        <w:rPr>
          <w:rFonts w:ascii="Arial" w:hAnsi="Arial" w:cs="Arial"/>
          <w:b w:val="0"/>
          <w:color w:val="4472C4" w:themeColor="accent5"/>
          <w:sz w:val="24"/>
          <w:szCs w:val="24"/>
          <w:lang w:val="sk-SK"/>
        </w:rPr>
        <w:t xml:space="preserve"> </w:t>
      </w:r>
      <w:r w:rsidR="00892031" w:rsidRPr="00892031">
        <w:rPr>
          <w:rFonts w:ascii="Arial" w:hAnsi="Arial" w:cs="Arial"/>
          <w:b w:val="0"/>
          <w:color w:val="4472C4" w:themeColor="accent5"/>
          <w:sz w:val="24"/>
          <w:szCs w:val="24"/>
          <w:highlight w:val="red"/>
          <w:lang w:val="sk-SK"/>
        </w:rPr>
        <w:t>(v obrázku nie je číslovanie)</w:t>
      </w:r>
    </w:p>
    <w:p w14:paraId="372EF997" w14:textId="77777777" w:rsidR="005A6EDD" w:rsidRPr="000B3429" w:rsidRDefault="005A6EDD" w:rsidP="005A6EDD">
      <w:pPr>
        <w:spacing w:line="360" w:lineRule="auto"/>
        <w:rPr>
          <w:rFonts w:ascii="Arial" w:hAnsi="Arial" w:cs="Arial"/>
          <w:sz w:val="24"/>
          <w:szCs w:val="24"/>
          <w:lang w:val="sk-SK"/>
        </w:rPr>
      </w:pPr>
      <w:r w:rsidRPr="000B3429">
        <w:rPr>
          <w:rFonts w:ascii="Arial" w:hAnsi="Arial" w:cs="Arial"/>
          <w:noProof/>
          <w:sz w:val="24"/>
          <w:szCs w:val="24"/>
          <w:lang w:val="sk-SK" w:eastAsia="sk-SK"/>
        </w:rPr>
        <w:drawing>
          <wp:inline distT="0" distB="0" distL="0" distR="0" wp14:anchorId="2824B3A0" wp14:editId="02F423F6">
            <wp:extent cx="1777716" cy="1828800"/>
            <wp:effectExtent l="0" t="0" r="0" b="0"/>
            <wp:docPr id="42" name="Obrázok 42" descr="ad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s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77716" cy="1828800"/>
                    </a:xfrm>
                    <a:prstGeom prst="rect">
                      <a:avLst/>
                    </a:prstGeom>
                    <a:noFill/>
                    <a:ln>
                      <a:noFill/>
                    </a:ln>
                  </pic:spPr>
                </pic:pic>
              </a:graphicData>
            </a:graphic>
          </wp:inline>
        </w:drawing>
      </w:r>
    </w:p>
    <w:p w14:paraId="2029D70C" w14:textId="77777777" w:rsidR="005A6EDD" w:rsidRPr="000B3429" w:rsidRDefault="005A6EDD" w:rsidP="005A6EDD">
      <w:pPr>
        <w:spacing w:line="360" w:lineRule="auto"/>
        <w:rPr>
          <w:rFonts w:ascii="Arial" w:hAnsi="Arial" w:cs="Arial"/>
          <w:sz w:val="24"/>
          <w:szCs w:val="24"/>
          <w:lang w:val="sk-SK"/>
        </w:rPr>
      </w:pPr>
    </w:p>
    <w:p w14:paraId="002B9BE3" w14:textId="639320D7" w:rsidR="005A6EDD" w:rsidRPr="000B3429" w:rsidRDefault="005A6EDD" w:rsidP="005A6EDD">
      <w:pPr>
        <w:spacing w:line="360" w:lineRule="auto"/>
        <w:rPr>
          <w:rFonts w:ascii="Arial" w:hAnsi="Arial" w:cs="Arial"/>
          <w:sz w:val="24"/>
          <w:szCs w:val="24"/>
          <w:lang w:val="sk-SK"/>
        </w:rPr>
      </w:pPr>
      <w:r w:rsidRPr="000B3429">
        <w:rPr>
          <w:rFonts w:ascii="Arial" w:hAnsi="Arial" w:cs="Arial"/>
          <w:sz w:val="24"/>
          <w:szCs w:val="24"/>
          <w:lang w:val="sk-SK"/>
        </w:rPr>
        <w:t xml:space="preserve">Súčasťou kostného </w:t>
      </w:r>
      <w:r w:rsidR="008373FF" w:rsidRPr="000B3429">
        <w:rPr>
          <w:rFonts w:ascii="Arial" w:hAnsi="Arial" w:cs="Arial"/>
          <w:sz w:val="24"/>
          <w:szCs w:val="24"/>
          <w:lang w:val="sk-SK"/>
        </w:rPr>
        <w:t>puzdra</w:t>
      </w:r>
      <w:r w:rsidRPr="000B3429">
        <w:rPr>
          <w:rFonts w:ascii="Arial" w:hAnsi="Arial" w:cs="Arial"/>
          <w:sz w:val="24"/>
          <w:szCs w:val="24"/>
          <w:lang w:val="sk-SK"/>
        </w:rPr>
        <w:t xml:space="preserve"> labyrintu je okrem slimáka (cochlea) aj predsieň (vestibulum) a tri kostné polkruhovité kanáliky (canales semicirculares ossei superior, posterior et lateralis), ktoré sa pripájajú na hornú stenu predsiene a sú uložené v troch na seba kolmých rovinách. Horný polkruhovitý kanál (canalis semicircularis superior seu anterior) je postavený kolmo na pozdĺžnu os pyramídy, zadný polkruhovitý kanál (canalis semicircularis posterior seu inferior) je rovnobežný s pozdĺžnou osou pyramídy a bočný polkruhovitý kanál (canalis semicircularis lateralis seu horisontalis) je uložený horizontálne. Na mediálnej stene vestibula prebieha hrana (crista vestibuli), ktorá rozdeľuje mediálnu stenu na dve jamky – recessus utriculi a recessus sacculi. Pri okraji recessus utriculi je otvor, ktorý pokračuje do aquaeductus vestibuli, ktorý sa otvára na zadnej ploche pyramídy. V kanáliku prebieha blanitý ductus endolymphaticus.  Zadná stena vestibula nalieha na dno vnútorného zvukovodu. Na prednej stene v dolnej časti pod recessus sacculi je vstup do kochley. Vo vnútri kostného labyrintu je uložený blanitý labyrint. K jeho rovnovážnej časti patria polkruhovité kanáliky (canales semicirculares), vačok (utriculus), vrecúško (sacculus).</w:t>
      </w:r>
    </w:p>
    <w:p w14:paraId="2408139B" w14:textId="1860E69E" w:rsidR="005A6EDD" w:rsidRPr="000B3429" w:rsidRDefault="005A6EDD" w:rsidP="005A6EDD">
      <w:pPr>
        <w:spacing w:line="360" w:lineRule="auto"/>
        <w:rPr>
          <w:rFonts w:ascii="Arial" w:hAnsi="Arial" w:cs="Arial"/>
          <w:color w:val="0000FF"/>
          <w:sz w:val="24"/>
          <w:szCs w:val="24"/>
          <w:lang w:val="sk-SK"/>
        </w:rPr>
      </w:pPr>
      <w:r w:rsidRPr="000B3429">
        <w:rPr>
          <w:rFonts w:ascii="Arial" w:hAnsi="Arial" w:cs="Arial"/>
          <w:sz w:val="24"/>
          <w:szCs w:val="24"/>
          <w:lang w:val="sk-SK"/>
        </w:rPr>
        <w:t xml:space="preserve">Utriculus a sacculus sú uložené v predsieni kostného bludiska a navzájom sú spojené kanálikom (ductus utriculosaccularis), ktorý pokračuje ako endolymfatický kanál (ductus endolymphaticus), preniká cez zadnú stenu pyramídy a končí endolymfatickým vreckom </w:t>
      </w:r>
      <w:r w:rsidR="00A865AC" w:rsidRPr="000B3429">
        <w:rPr>
          <w:rFonts w:ascii="Arial" w:hAnsi="Arial" w:cs="Arial"/>
          <w:sz w:val="24"/>
          <w:szCs w:val="24"/>
          <w:lang w:val="sk-SK"/>
        </w:rPr>
        <w:t xml:space="preserve">(saccus endolymphaticus) </w:t>
      </w:r>
      <w:r w:rsidRPr="000B3429">
        <w:rPr>
          <w:rFonts w:ascii="Arial" w:hAnsi="Arial" w:cs="Arial"/>
          <w:sz w:val="24"/>
          <w:szCs w:val="24"/>
          <w:lang w:val="sk-SK"/>
        </w:rPr>
        <w:t xml:space="preserve">v blízkosti esovitého splavu tesne pod dura mater encephali. </w:t>
      </w:r>
      <w:r w:rsidRPr="000B3429">
        <w:rPr>
          <w:rFonts w:ascii="Arial" w:hAnsi="Arial" w:cs="Arial"/>
          <w:sz w:val="24"/>
          <w:szCs w:val="24"/>
          <w:lang w:val="sk-SK"/>
        </w:rPr>
        <w:lastRenderedPageBreak/>
        <w:t>Ductus endolymphaticus je odvodná cesta pre endolymfu, ktorá vypĺňa celý blanitý labyrint (okolo blanitého labyrintu je perilymfa). Tieto tekutinové priestory nekomunikujú a majú rozdielne chemické zloženie. Endolymfa sa vysokým obsahom iónov draslíka a nízkou koncentráciou iónov sodíka podobá intracelulárnej tekutine, na rozdiel od perilymfy s podobným chemickým zložením ako extracelulárna tekutina. Spomínané chemické zloženie je podkladom elektrochemického gradientu, potrebného pre správnu funkciu vláskových buniek.</w:t>
      </w:r>
    </w:p>
    <w:p w14:paraId="64E4E75E" w14:textId="77777777" w:rsidR="005A6EDD" w:rsidRPr="000B3429" w:rsidRDefault="005A6EDD" w:rsidP="005A6EDD">
      <w:pPr>
        <w:spacing w:line="360" w:lineRule="auto"/>
        <w:rPr>
          <w:rFonts w:ascii="Arial" w:hAnsi="Arial" w:cs="Arial"/>
          <w:sz w:val="24"/>
          <w:szCs w:val="24"/>
          <w:lang w:val="sk-SK"/>
        </w:rPr>
      </w:pPr>
      <w:r w:rsidRPr="000B3429">
        <w:rPr>
          <w:rFonts w:ascii="Arial" w:hAnsi="Arial" w:cs="Arial"/>
          <w:sz w:val="24"/>
          <w:szCs w:val="24"/>
          <w:lang w:val="sk-SK"/>
        </w:rPr>
        <w:t xml:space="preserve">Z vačku odstupujú 3 polkruhovité kanáliky - horný, zadný a bočný. Každý kanálik má jedno rameno bankovito rozšírené - crus ampullare a druhé tzv. jednoduché rameno - crus simplex. Crus simplex horného a zadného polkruhovitého kanálika sa spájajú do spoločného ramena - crus commune. V ampule každého kanálika je kolmo na rovinu kanálov uložená hrebeňovitá vyvýšenina - crista ampullaris. Na jej vrchole sú uložené zmyslové bunky. Na ampulárne hrebene nasadajú statické hrebene (crista statica), ktoré sa skladajú zo zmyslových a podporných buniek. Vlásky zmyslových buniek zasahujú do želatínovej masy (cupula). Kupula siaha až po strop ampuly. </w:t>
      </w:r>
    </w:p>
    <w:p w14:paraId="3C8CE301" w14:textId="77777777" w:rsidR="005A6EDD" w:rsidRPr="000B3429" w:rsidRDefault="005A6EDD" w:rsidP="005A6EDD">
      <w:pPr>
        <w:spacing w:line="360" w:lineRule="auto"/>
        <w:rPr>
          <w:rFonts w:ascii="Arial" w:hAnsi="Arial" w:cs="Arial"/>
          <w:sz w:val="24"/>
          <w:szCs w:val="24"/>
          <w:lang w:val="sk-SK"/>
        </w:rPr>
      </w:pPr>
    </w:p>
    <w:p w14:paraId="03ED7FC0" w14:textId="77777777" w:rsidR="005A6EDD" w:rsidRPr="000B3429" w:rsidRDefault="005A6EDD" w:rsidP="005A6EDD">
      <w:pPr>
        <w:spacing w:line="360" w:lineRule="auto"/>
        <w:jc w:val="center"/>
        <w:rPr>
          <w:rFonts w:ascii="Arial" w:hAnsi="Arial" w:cs="Arial"/>
          <w:sz w:val="24"/>
          <w:szCs w:val="24"/>
          <w:lang w:val="sk-SK"/>
        </w:rPr>
      </w:pPr>
      <w:r w:rsidRPr="000B3429">
        <w:rPr>
          <w:rFonts w:ascii="Arial" w:hAnsi="Arial" w:cs="Arial"/>
          <w:sz w:val="24"/>
          <w:szCs w:val="24"/>
          <w:lang w:val="sk-SK"/>
        </w:rPr>
        <w:fldChar w:fldCharType="begin"/>
      </w:r>
      <w:r w:rsidRPr="000B3429">
        <w:rPr>
          <w:rFonts w:ascii="Arial" w:hAnsi="Arial" w:cs="Arial"/>
          <w:sz w:val="24"/>
          <w:szCs w:val="24"/>
          <w:lang w:val="sk-SK"/>
        </w:rPr>
        <w:instrText xml:space="preserve"> INCLUDEPICTURE "http://users.atw.hu/blp6/BLP6/HTML/common/M9780323045827-008-f024.jpg" \* MERGEFORMATINET </w:instrText>
      </w:r>
      <w:r w:rsidRPr="000B3429">
        <w:rPr>
          <w:rFonts w:ascii="Arial" w:hAnsi="Arial" w:cs="Arial"/>
          <w:sz w:val="24"/>
          <w:szCs w:val="24"/>
          <w:lang w:val="sk-SK"/>
        </w:rPr>
        <w:fldChar w:fldCharType="separate"/>
      </w:r>
      <w:r w:rsidRPr="000B3429">
        <w:rPr>
          <w:rFonts w:ascii="Arial" w:hAnsi="Arial" w:cs="Arial"/>
          <w:sz w:val="24"/>
          <w:szCs w:val="24"/>
          <w:lang w:val="sk-SK"/>
        </w:rPr>
        <w:fldChar w:fldCharType="begin"/>
      </w:r>
      <w:r w:rsidRPr="000B3429">
        <w:rPr>
          <w:rFonts w:ascii="Arial" w:hAnsi="Arial" w:cs="Arial"/>
          <w:sz w:val="24"/>
          <w:szCs w:val="24"/>
          <w:lang w:val="sk-SK"/>
        </w:rPr>
        <w:instrText xml:space="preserve"> INCLUDEPICTURE  "http://users.atw.hu/blp6/BLP6/HTML/common/M9780323045827-008-f024.jpg" \* MERGEFORMATINET </w:instrText>
      </w:r>
      <w:r w:rsidRPr="000B3429">
        <w:rPr>
          <w:rFonts w:ascii="Arial" w:hAnsi="Arial" w:cs="Arial"/>
          <w:sz w:val="24"/>
          <w:szCs w:val="24"/>
          <w:lang w:val="sk-SK"/>
        </w:rPr>
        <w:fldChar w:fldCharType="separate"/>
      </w:r>
      <w:r w:rsidRPr="000B3429">
        <w:rPr>
          <w:rFonts w:ascii="Arial" w:hAnsi="Arial" w:cs="Arial"/>
          <w:sz w:val="24"/>
          <w:szCs w:val="24"/>
          <w:lang w:val="sk-SK"/>
        </w:rPr>
        <w:fldChar w:fldCharType="begin"/>
      </w:r>
      <w:r w:rsidRPr="000B3429">
        <w:rPr>
          <w:rFonts w:ascii="Arial" w:hAnsi="Arial" w:cs="Arial"/>
          <w:sz w:val="24"/>
          <w:szCs w:val="24"/>
          <w:lang w:val="sk-SK"/>
        </w:rPr>
        <w:instrText xml:space="preserve"> INCLUDEPICTURE  "http://users.atw.hu/blp6/BLP6/HTML/common/M9780323045827-008-f024.jpg" \* MERGEFORMATINET </w:instrText>
      </w:r>
      <w:r w:rsidRPr="000B3429">
        <w:rPr>
          <w:rFonts w:ascii="Arial" w:hAnsi="Arial" w:cs="Arial"/>
          <w:sz w:val="24"/>
          <w:szCs w:val="24"/>
          <w:lang w:val="sk-SK"/>
        </w:rPr>
        <w:fldChar w:fldCharType="separate"/>
      </w:r>
      <w:r w:rsidRPr="000B3429">
        <w:rPr>
          <w:rFonts w:ascii="Arial" w:hAnsi="Arial" w:cs="Arial"/>
          <w:sz w:val="24"/>
          <w:szCs w:val="24"/>
          <w:lang w:val="sk-SK"/>
        </w:rPr>
        <w:fldChar w:fldCharType="begin"/>
      </w:r>
      <w:r w:rsidRPr="000B3429">
        <w:rPr>
          <w:rFonts w:ascii="Arial" w:hAnsi="Arial" w:cs="Arial"/>
          <w:sz w:val="24"/>
          <w:szCs w:val="24"/>
          <w:lang w:val="sk-SK"/>
        </w:rPr>
        <w:instrText xml:space="preserve"> INCLUDEPICTURE  "http://users.atw.hu/blp6/BLP6/HTML/common/M9780323045827-008-f024.jpg" \* MERGEFORMATINET </w:instrText>
      </w:r>
      <w:r w:rsidRPr="000B3429">
        <w:rPr>
          <w:rFonts w:ascii="Arial" w:hAnsi="Arial" w:cs="Arial"/>
          <w:sz w:val="24"/>
          <w:szCs w:val="24"/>
          <w:lang w:val="sk-SK"/>
        </w:rPr>
        <w:fldChar w:fldCharType="separate"/>
      </w:r>
      <w:r w:rsidRPr="000B3429">
        <w:rPr>
          <w:rFonts w:ascii="Arial" w:hAnsi="Arial" w:cs="Arial"/>
          <w:sz w:val="24"/>
          <w:szCs w:val="24"/>
          <w:lang w:val="sk-SK"/>
        </w:rPr>
        <w:fldChar w:fldCharType="begin"/>
      </w:r>
      <w:r w:rsidRPr="000B3429">
        <w:rPr>
          <w:rFonts w:ascii="Arial" w:hAnsi="Arial" w:cs="Arial"/>
          <w:sz w:val="24"/>
          <w:szCs w:val="24"/>
          <w:lang w:val="sk-SK"/>
        </w:rPr>
        <w:instrText xml:space="preserve"> INCLUDEPICTURE  "http://users.atw.hu/blp6/BLP6/HTML/common/M9780323045827-008-f024.jpg" \* MERGEFORMATINET </w:instrText>
      </w:r>
      <w:r w:rsidRPr="000B3429">
        <w:rPr>
          <w:rFonts w:ascii="Arial" w:hAnsi="Arial" w:cs="Arial"/>
          <w:sz w:val="24"/>
          <w:szCs w:val="24"/>
          <w:lang w:val="sk-SK"/>
        </w:rPr>
        <w:fldChar w:fldCharType="separate"/>
      </w:r>
      <w:r w:rsidRPr="000B3429">
        <w:rPr>
          <w:rFonts w:ascii="Arial" w:hAnsi="Arial" w:cs="Arial"/>
          <w:sz w:val="24"/>
          <w:szCs w:val="24"/>
          <w:lang w:val="sk-SK"/>
        </w:rPr>
        <w:fldChar w:fldCharType="begin"/>
      </w:r>
      <w:r w:rsidRPr="000B3429">
        <w:rPr>
          <w:rFonts w:ascii="Arial" w:hAnsi="Arial" w:cs="Arial"/>
          <w:sz w:val="24"/>
          <w:szCs w:val="24"/>
          <w:lang w:val="sk-SK"/>
        </w:rPr>
        <w:instrText xml:space="preserve"> INCLUDEPICTURE  "http://users.atw.hu/blp6/BLP6/HTML/common/M9780323045827-008-f024.jpg" \* MERGEFORMATINET </w:instrText>
      </w:r>
      <w:r w:rsidRPr="000B3429">
        <w:rPr>
          <w:rFonts w:ascii="Arial" w:hAnsi="Arial" w:cs="Arial"/>
          <w:sz w:val="24"/>
          <w:szCs w:val="24"/>
          <w:lang w:val="sk-SK"/>
        </w:rPr>
        <w:fldChar w:fldCharType="separate"/>
      </w:r>
      <w:r w:rsidRPr="000B3429">
        <w:rPr>
          <w:rFonts w:ascii="Arial" w:hAnsi="Arial" w:cs="Arial"/>
          <w:sz w:val="24"/>
          <w:szCs w:val="24"/>
          <w:lang w:val="sk-SK"/>
        </w:rPr>
        <w:fldChar w:fldCharType="begin"/>
      </w:r>
      <w:r w:rsidRPr="000B3429">
        <w:rPr>
          <w:rFonts w:ascii="Arial" w:hAnsi="Arial" w:cs="Arial"/>
          <w:sz w:val="24"/>
          <w:szCs w:val="24"/>
          <w:lang w:val="sk-SK"/>
        </w:rPr>
        <w:instrText xml:space="preserve"> INCLUDEPICTURE  "http://users.atw.hu/blp6/BLP6/HTML/common/M9780323045827-008-f024.jpg" \* MERGEFORMATINET </w:instrText>
      </w:r>
      <w:r w:rsidRPr="000B3429">
        <w:rPr>
          <w:rFonts w:ascii="Arial" w:hAnsi="Arial" w:cs="Arial"/>
          <w:sz w:val="24"/>
          <w:szCs w:val="24"/>
          <w:lang w:val="sk-SK"/>
        </w:rPr>
        <w:fldChar w:fldCharType="separate"/>
      </w:r>
      <w:r w:rsidR="00057294" w:rsidRPr="000B3429">
        <w:rPr>
          <w:rFonts w:ascii="Arial" w:hAnsi="Arial" w:cs="Arial"/>
          <w:sz w:val="24"/>
          <w:szCs w:val="24"/>
          <w:lang w:val="sk-SK"/>
        </w:rPr>
        <w:fldChar w:fldCharType="begin"/>
      </w:r>
      <w:r w:rsidR="00057294" w:rsidRPr="000B3429">
        <w:rPr>
          <w:rFonts w:ascii="Arial" w:hAnsi="Arial" w:cs="Arial"/>
          <w:sz w:val="24"/>
          <w:szCs w:val="24"/>
          <w:lang w:val="sk-SK"/>
        </w:rPr>
        <w:instrText xml:space="preserve"> INCLUDEPICTURE  "http://users.atw.hu/blp6/BLP6/HTML/common/M9780323045827-008-f024.jpg" \* MERGEFORMATINET </w:instrText>
      </w:r>
      <w:r w:rsidR="00057294" w:rsidRPr="000B3429">
        <w:rPr>
          <w:rFonts w:ascii="Arial" w:hAnsi="Arial" w:cs="Arial"/>
          <w:sz w:val="24"/>
          <w:szCs w:val="24"/>
          <w:lang w:val="sk-SK"/>
        </w:rPr>
        <w:fldChar w:fldCharType="separate"/>
      </w:r>
      <w:r w:rsidR="000C0CE6" w:rsidRPr="000B3429">
        <w:rPr>
          <w:rFonts w:ascii="Arial" w:hAnsi="Arial" w:cs="Arial"/>
          <w:sz w:val="24"/>
          <w:szCs w:val="24"/>
          <w:lang w:val="sk-SK"/>
        </w:rPr>
        <w:fldChar w:fldCharType="begin"/>
      </w:r>
      <w:r w:rsidR="000C0CE6" w:rsidRPr="000B3429">
        <w:rPr>
          <w:rFonts w:ascii="Arial" w:hAnsi="Arial" w:cs="Arial"/>
          <w:sz w:val="24"/>
          <w:szCs w:val="24"/>
          <w:lang w:val="sk-SK"/>
        </w:rPr>
        <w:instrText xml:space="preserve"> INCLUDEPICTURE  "http://users.atw.hu/blp6/BLP6/HTML/common/M9780323045827-008-f024.jpg" \* MERGEFORMATINET </w:instrText>
      </w:r>
      <w:r w:rsidR="000C0CE6" w:rsidRPr="000B3429">
        <w:rPr>
          <w:rFonts w:ascii="Arial" w:hAnsi="Arial" w:cs="Arial"/>
          <w:sz w:val="24"/>
          <w:szCs w:val="24"/>
          <w:lang w:val="sk-SK"/>
        </w:rPr>
        <w:fldChar w:fldCharType="separate"/>
      </w:r>
      <w:r w:rsidR="00696565" w:rsidRPr="000B3429">
        <w:rPr>
          <w:rFonts w:ascii="Arial" w:hAnsi="Arial" w:cs="Arial"/>
          <w:sz w:val="24"/>
          <w:szCs w:val="24"/>
          <w:lang w:val="sk-SK"/>
        </w:rPr>
        <w:fldChar w:fldCharType="begin"/>
      </w:r>
      <w:r w:rsidR="00696565" w:rsidRPr="000B3429">
        <w:rPr>
          <w:rFonts w:ascii="Arial" w:hAnsi="Arial" w:cs="Arial"/>
          <w:sz w:val="24"/>
          <w:szCs w:val="24"/>
          <w:lang w:val="sk-SK"/>
        </w:rPr>
        <w:instrText xml:space="preserve"> INCLUDEPICTURE  "http://users.atw.hu/blp6/BLP6/HTML/common/M9780323045827-008-f024.jpg" \* MERGEFORMATINET </w:instrText>
      </w:r>
      <w:r w:rsidR="00696565" w:rsidRPr="000B3429">
        <w:rPr>
          <w:rFonts w:ascii="Arial" w:hAnsi="Arial" w:cs="Arial"/>
          <w:sz w:val="24"/>
          <w:szCs w:val="24"/>
          <w:lang w:val="sk-SK"/>
        </w:rPr>
        <w:fldChar w:fldCharType="separate"/>
      </w:r>
      <w:r w:rsidR="00D21802">
        <w:rPr>
          <w:rFonts w:ascii="Arial" w:hAnsi="Arial" w:cs="Arial"/>
          <w:sz w:val="24"/>
          <w:szCs w:val="24"/>
          <w:lang w:val="sk-SK"/>
        </w:rPr>
        <w:fldChar w:fldCharType="begin"/>
      </w:r>
      <w:r w:rsidR="00D21802">
        <w:rPr>
          <w:rFonts w:ascii="Arial" w:hAnsi="Arial" w:cs="Arial"/>
          <w:sz w:val="24"/>
          <w:szCs w:val="24"/>
          <w:lang w:val="sk-SK"/>
        </w:rPr>
        <w:instrText xml:space="preserve"> INCLUDEPICTURE  "http://users.atw.hu/blp6/BLP6/HTML/common/M9780323045827-008-f024.jpg" \* MERGEFORMATINET </w:instrText>
      </w:r>
      <w:r w:rsidR="00D21802">
        <w:rPr>
          <w:rFonts w:ascii="Arial" w:hAnsi="Arial" w:cs="Arial"/>
          <w:sz w:val="24"/>
          <w:szCs w:val="24"/>
          <w:lang w:val="sk-SK"/>
        </w:rPr>
        <w:fldChar w:fldCharType="separate"/>
      </w:r>
      <w:r w:rsidR="008E483C">
        <w:rPr>
          <w:rFonts w:ascii="Arial" w:hAnsi="Arial" w:cs="Arial"/>
          <w:sz w:val="24"/>
          <w:szCs w:val="24"/>
          <w:lang w:val="sk-SK"/>
        </w:rPr>
        <w:fldChar w:fldCharType="begin"/>
      </w:r>
      <w:r w:rsidR="008E483C">
        <w:rPr>
          <w:rFonts w:ascii="Arial" w:hAnsi="Arial" w:cs="Arial"/>
          <w:sz w:val="24"/>
          <w:szCs w:val="24"/>
          <w:lang w:val="sk-SK"/>
        </w:rPr>
        <w:instrText xml:space="preserve"> INCLUDEPICTURE  "http://users.atw.hu/blp6/BLP6/HTML/common/M9780323045827-008-f024.jpg" \* MERGEFORMATINET </w:instrText>
      </w:r>
      <w:r w:rsidR="008E483C">
        <w:rPr>
          <w:rFonts w:ascii="Arial" w:hAnsi="Arial" w:cs="Arial"/>
          <w:sz w:val="24"/>
          <w:szCs w:val="24"/>
          <w:lang w:val="sk-SK"/>
        </w:rPr>
        <w:fldChar w:fldCharType="separate"/>
      </w:r>
      <w:r w:rsidR="00FD0958">
        <w:rPr>
          <w:rFonts w:ascii="Arial" w:hAnsi="Arial" w:cs="Arial"/>
          <w:sz w:val="24"/>
          <w:szCs w:val="24"/>
          <w:lang w:val="sk-SK"/>
        </w:rPr>
        <w:fldChar w:fldCharType="begin"/>
      </w:r>
      <w:r w:rsidR="00FD0958">
        <w:rPr>
          <w:rFonts w:ascii="Arial" w:hAnsi="Arial" w:cs="Arial"/>
          <w:sz w:val="24"/>
          <w:szCs w:val="24"/>
          <w:lang w:val="sk-SK"/>
        </w:rPr>
        <w:instrText xml:space="preserve"> INCLUDEPICTURE  "http://users.atw.hu/blp6/BLP6/HTML/common/M9780323045827-008-f024.jpg" \* MERGEFORMATINET </w:instrText>
      </w:r>
      <w:r w:rsidR="00FD0958">
        <w:rPr>
          <w:rFonts w:ascii="Arial" w:hAnsi="Arial" w:cs="Arial"/>
          <w:sz w:val="24"/>
          <w:szCs w:val="24"/>
          <w:lang w:val="sk-SK"/>
        </w:rPr>
        <w:fldChar w:fldCharType="separate"/>
      </w:r>
      <w:r w:rsidR="00892031">
        <w:rPr>
          <w:rFonts w:ascii="Arial" w:hAnsi="Arial" w:cs="Arial"/>
          <w:sz w:val="24"/>
          <w:szCs w:val="24"/>
          <w:lang w:val="sk-SK"/>
        </w:rPr>
        <w:fldChar w:fldCharType="begin"/>
      </w:r>
      <w:r w:rsidR="00892031">
        <w:rPr>
          <w:rFonts w:ascii="Arial" w:hAnsi="Arial" w:cs="Arial"/>
          <w:sz w:val="24"/>
          <w:szCs w:val="24"/>
          <w:lang w:val="sk-SK"/>
        </w:rPr>
        <w:instrText xml:space="preserve"> INCLUDEPICTURE  "http://users.atw.hu/blp6/BLP6/HTML/common/M9780323045827-008-f024.jpg" \* MERGEFORMATINET </w:instrText>
      </w:r>
      <w:r w:rsidR="00892031">
        <w:rPr>
          <w:rFonts w:ascii="Arial" w:hAnsi="Arial" w:cs="Arial"/>
          <w:sz w:val="24"/>
          <w:szCs w:val="24"/>
          <w:lang w:val="sk-SK"/>
        </w:rPr>
        <w:fldChar w:fldCharType="separate"/>
      </w:r>
      <w:r w:rsidR="0029274C">
        <w:rPr>
          <w:rFonts w:ascii="Arial" w:hAnsi="Arial" w:cs="Arial"/>
          <w:sz w:val="24"/>
          <w:szCs w:val="24"/>
          <w:lang w:val="sk-SK"/>
        </w:rPr>
        <w:fldChar w:fldCharType="begin"/>
      </w:r>
      <w:r w:rsidR="0029274C">
        <w:rPr>
          <w:rFonts w:ascii="Arial" w:hAnsi="Arial" w:cs="Arial"/>
          <w:sz w:val="24"/>
          <w:szCs w:val="24"/>
          <w:lang w:val="sk-SK"/>
        </w:rPr>
        <w:instrText xml:space="preserve"> </w:instrText>
      </w:r>
      <w:r w:rsidR="0029274C">
        <w:rPr>
          <w:rFonts w:ascii="Arial" w:hAnsi="Arial" w:cs="Arial"/>
          <w:sz w:val="24"/>
          <w:szCs w:val="24"/>
          <w:lang w:val="sk-SK"/>
        </w:rPr>
        <w:instrText>INCLUDEPICTURE  "http://us</w:instrText>
      </w:r>
      <w:r w:rsidR="0029274C">
        <w:rPr>
          <w:rFonts w:ascii="Arial" w:hAnsi="Arial" w:cs="Arial"/>
          <w:sz w:val="24"/>
          <w:szCs w:val="24"/>
          <w:lang w:val="sk-SK"/>
        </w:rPr>
        <w:instrText>ers.atw.hu/blp6/BLP6/HTML/common/M9780323045827-008-f024.jpg" \* MERGEFORMATINET</w:instrText>
      </w:r>
      <w:r w:rsidR="0029274C">
        <w:rPr>
          <w:rFonts w:ascii="Arial" w:hAnsi="Arial" w:cs="Arial"/>
          <w:sz w:val="24"/>
          <w:szCs w:val="24"/>
          <w:lang w:val="sk-SK"/>
        </w:rPr>
        <w:instrText xml:space="preserve"> </w:instrText>
      </w:r>
      <w:r w:rsidR="0029274C">
        <w:rPr>
          <w:rFonts w:ascii="Arial" w:hAnsi="Arial" w:cs="Arial"/>
          <w:sz w:val="24"/>
          <w:szCs w:val="24"/>
          <w:lang w:val="sk-SK"/>
        </w:rPr>
        <w:fldChar w:fldCharType="separate"/>
      </w:r>
      <w:r w:rsidR="00E0295F">
        <w:rPr>
          <w:rFonts w:ascii="Arial" w:hAnsi="Arial" w:cs="Arial"/>
          <w:sz w:val="24"/>
          <w:szCs w:val="24"/>
          <w:lang w:val="sk-SK"/>
        </w:rPr>
        <w:pict w14:anchorId="7FBE2B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Výsledok vyhľadávania obrázkov pre dopyt ampulla cupula" style="width:234.75pt;height:168pt">
            <v:imagedata r:id="rId9" r:href="rId10"/>
          </v:shape>
        </w:pict>
      </w:r>
      <w:r w:rsidR="0029274C">
        <w:rPr>
          <w:rFonts w:ascii="Arial" w:hAnsi="Arial" w:cs="Arial"/>
          <w:sz w:val="24"/>
          <w:szCs w:val="24"/>
          <w:lang w:val="sk-SK"/>
        </w:rPr>
        <w:fldChar w:fldCharType="end"/>
      </w:r>
      <w:r w:rsidR="00892031">
        <w:rPr>
          <w:rFonts w:ascii="Arial" w:hAnsi="Arial" w:cs="Arial"/>
          <w:sz w:val="24"/>
          <w:szCs w:val="24"/>
          <w:lang w:val="sk-SK"/>
        </w:rPr>
        <w:fldChar w:fldCharType="end"/>
      </w:r>
      <w:r w:rsidR="00FD0958">
        <w:rPr>
          <w:rFonts w:ascii="Arial" w:hAnsi="Arial" w:cs="Arial"/>
          <w:sz w:val="24"/>
          <w:szCs w:val="24"/>
          <w:lang w:val="sk-SK"/>
        </w:rPr>
        <w:fldChar w:fldCharType="end"/>
      </w:r>
      <w:r w:rsidR="008E483C">
        <w:rPr>
          <w:rFonts w:ascii="Arial" w:hAnsi="Arial" w:cs="Arial"/>
          <w:sz w:val="24"/>
          <w:szCs w:val="24"/>
          <w:lang w:val="sk-SK"/>
        </w:rPr>
        <w:fldChar w:fldCharType="end"/>
      </w:r>
      <w:r w:rsidR="00D21802">
        <w:rPr>
          <w:rFonts w:ascii="Arial" w:hAnsi="Arial" w:cs="Arial"/>
          <w:sz w:val="24"/>
          <w:szCs w:val="24"/>
          <w:lang w:val="sk-SK"/>
        </w:rPr>
        <w:fldChar w:fldCharType="end"/>
      </w:r>
      <w:r w:rsidR="00696565" w:rsidRPr="000B3429">
        <w:rPr>
          <w:rFonts w:ascii="Arial" w:hAnsi="Arial" w:cs="Arial"/>
          <w:sz w:val="24"/>
          <w:szCs w:val="24"/>
          <w:lang w:val="sk-SK"/>
        </w:rPr>
        <w:fldChar w:fldCharType="end"/>
      </w:r>
      <w:r w:rsidR="000C0CE6" w:rsidRPr="000B3429">
        <w:rPr>
          <w:rFonts w:ascii="Arial" w:hAnsi="Arial" w:cs="Arial"/>
          <w:sz w:val="24"/>
          <w:szCs w:val="24"/>
          <w:lang w:val="sk-SK"/>
        </w:rPr>
        <w:fldChar w:fldCharType="end"/>
      </w:r>
      <w:r w:rsidR="00057294" w:rsidRPr="000B3429">
        <w:rPr>
          <w:rFonts w:ascii="Arial" w:hAnsi="Arial" w:cs="Arial"/>
          <w:sz w:val="24"/>
          <w:szCs w:val="24"/>
          <w:lang w:val="sk-SK"/>
        </w:rPr>
        <w:fldChar w:fldCharType="end"/>
      </w:r>
      <w:r w:rsidRPr="000B3429">
        <w:rPr>
          <w:rFonts w:ascii="Arial" w:hAnsi="Arial" w:cs="Arial"/>
          <w:sz w:val="24"/>
          <w:szCs w:val="24"/>
          <w:lang w:val="sk-SK"/>
        </w:rPr>
        <w:fldChar w:fldCharType="end"/>
      </w:r>
      <w:r w:rsidRPr="000B3429">
        <w:rPr>
          <w:rFonts w:ascii="Arial" w:hAnsi="Arial" w:cs="Arial"/>
          <w:sz w:val="24"/>
          <w:szCs w:val="24"/>
          <w:lang w:val="sk-SK"/>
        </w:rPr>
        <w:fldChar w:fldCharType="end"/>
      </w:r>
      <w:r w:rsidRPr="000B3429">
        <w:rPr>
          <w:rFonts w:ascii="Arial" w:hAnsi="Arial" w:cs="Arial"/>
          <w:sz w:val="24"/>
          <w:szCs w:val="24"/>
          <w:lang w:val="sk-SK"/>
        </w:rPr>
        <w:fldChar w:fldCharType="end"/>
      </w:r>
      <w:r w:rsidRPr="000B3429">
        <w:rPr>
          <w:rFonts w:ascii="Arial" w:hAnsi="Arial" w:cs="Arial"/>
          <w:sz w:val="24"/>
          <w:szCs w:val="24"/>
          <w:lang w:val="sk-SK"/>
        </w:rPr>
        <w:fldChar w:fldCharType="end"/>
      </w:r>
      <w:r w:rsidRPr="000B3429">
        <w:rPr>
          <w:rFonts w:ascii="Arial" w:hAnsi="Arial" w:cs="Arial"/>
          <w:sz w:val="24"/>
          <w:szCs w:val="24"/>
          <w:lang w:val="sk-SK"/>
        </w:rPr>
        <w:fldChar w:fldCharType="end"/>
      </w:r>
      <w:r w:rsidRPr="000B3429">
        <w:rPr>
          <w:rFonts w:ascii="Arial" w:hAnsi="Arial" w:cs="Arial"/>
          <w:sz w:val="24"/>
          <w:szCs w:val="24"/>
          <w:lang w:val="sk-SK"/>
        </w:rPr>
        <w:fldChar w:fldCharType="end"/>
      </w:r>
      <w:r w:rsidRPr="000B3429">
        <w:rPr>
          <w:rFonts w:ascii="Arial" w:hAnsi="Arial" w:cs="Arial"/>
          <w:sz w:val="24"/>
          <w:szCs w:val="24"/>
          <w:lang w:val="sk-SK"/>
        </w:rPr>
        <w:fldChar w:fldCharType="end"/>
      </w:r>
    </w:p>
    <w:p w14:paraId="494A88D2" w14:textId="77777777" w:rsidR="005A6EDD" w:rsidRPr="000B3429" w:rsidRDefault="005A6EDD" w:rsidP="005A6EDD">
      <w:pPr>
        <w:spacing w:line="360" w:lineRule="auto"/>
        <w:jc w:val="center"/>
        <w:rPr>
          <w:rFonts w:ascii="Arial" w:hAnsi="Arial" w:cs="Arial"/>
          <w:color w:val="4472C4" w:themeColor="accent5"/>
          <w:sz w:val="24"/>
          <w:szCs w:val="24"/>
          <w:lang w:val="sk-SK"/>
        </w:rPr>
      </w:pPr>
      <w:bookmarkStart w:id="4" w:name="_Toc408405858"/>
      <w:bookmarkStart w:id="5" w:name="_Toc409018510"/>
      <w:bookmarkStart w:id="6" w:name="_Toc409067067"/>
      <w:r w:rsidRPr="000B3429">
        <w:rPr>
          <w:rFonts w:ascii="Arial" w:hAnsi="Arial" w:cs="Arial"/>
          <w:color w:val="4472C4" w:themeColor="accent5"/>
          <w:sz w:val="24"/>
          <w:szCs w:val="24"/>
          <w:lang w:val="sk-SK"/>
        </w:rPr>
        <w:t>Obr.</w:t>
      </w:r>
      <w:bookmarkEnd w:id="4"/>
      <w:bookmarkEnd w:id="5"/>
      <w:bookmarkEnd w:id="6"/>
      <w:r w:rsidRPr="000B3429">
        <w:rPr>
          <w:rFonts w:ascii="Arial" w:hAnsi="Arial" w:cs="Arial"/>
          <w:color w:val="4472C4" w:themeColor="accent5"/>
          <w:sz w:val="24"/>
          <w:szCs w:val="24"/>
          <w:lang w:val="sk-SK"/>
        </w:rPr>
        <w:t xml:space="preserve"> Ampula polkruhovitého kanálika </w:t>
      </w:r>
    </w:p>
    <w:p w14:paraId="4B6FB03D" w14:textId="77777777" w:rsidR="005A6EDD" w:rsidRPr="000B3429" w:rsidRDefault="005A6EDD" w:rsidP="005A6EDD">
      <w:pPr>
        <w:spacing w:line="360" w:lineRule="auto"/>
        <w:rPr>
          <w:rFonts w:ascii="Arial" w:hAnsi="Arial" w:cs="Arial"/>
          <w:b/>
          <w:color w:val="0000FF"/>
          <w:sz w:val="24"/>
          <w:szCs w:val="24"/>
          <w:lang w:val="sk-SK"/>
        </w:rPr>
      </w:pPr>
    </w:p>
    <w:p w14:paraId="16C8E6BC" w14:textId="77777777" w:rsidR="005A6EDD" w:rsidRPr="000B3429" w:rsidRDefault="005A6EDD" w:rsidP="005A6EDD">
      <w:pPr>
        <w:spacing w:line="360" w:lineRule="auto"/>
        <w:rPr>
          <w:rFonts w:ascii="Arial" w:hAnsi="Arial" w:cs="Arial"/>
          <w:color w:val="0000FF"/>
          <w:sz w:val="24"/>
          <w:szCs w:val="24"/>
          <w:lang w:val="sk-SK"/>
        </w:rPr>
      </w:pPr>
    </w:p>
    <w:p w14:paraId="34487438" w14:textId="77777777" w:rsidR="005A6EDD" w:rsidRPr="000B3429" w:rsidRDefault="005A6EDD" w:rsidP="005A6EDD">
      <w:pPr>
        <w:pStyle w:val="Normlnywebov"/>
        <w:spacing w:line="360" w:lineRule="auto"/>
        <w:jc w:val="center"/>
        <w:rPr>
          <w:rFonts w:ascii="Arial" w:hAnsi="Arial" w:cs="Arial"/>
        </w:rPr>
      </w:pPr>
      <w:r w:rsidRPr="000B3429">
        <w:rPr>
          <w:rFonts w:ascii="Arial" w:hAnsi="Arial" w:cs="Arial"/>
          <w:noProof/>
        </w:rPr>
        <w:lastRenderedPageBreak/>
        <w:drawing>
          <wp:inline distT="0" distB="0" distL="0" distR="0" wp14:anchorId="17101C19" wp14:editId="6012A54D">
            <wp:extent cx="2124075" cy="2057400"/>
            <wp:effectExtent l="0" t="0" r="9525" b="0"/>
            <wp:docPr id="41" name="Obrázok 41" descr="fi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descr="fig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24075" cy="2057400"/>
                    </a:xfrm>
                    <a:prstGeom prst="rect">
                      <a:avLst/>
                    </a:prstGeom>
                    <a:noFill/>
                    <a:ln>
                      <a:noFill/>
                    </a:ln>
                  </pic:spPr>
                </pic:pic>
              </a:graphicData>
            </a:graphic>
          </wp:inline>
        </w:drawing>
      </w:r>
    </w:p>
    <w:p w14:paraId="5A9F4B7A" w14:textId="77777777" w:rsidR="005A6EDD" w:rsidRPr="000B3429" w:rsidRDefault="005A6EDD" w:rsidP="005A6EDD">
      <w:pPr>
        <w:pStyle w:val="Normlnywebov"/>
        <w:spacing w:line="360" w:lineRule="auto"/>
        <w:jc w:val="center"/>
        <w:rPr>
          <w:rFonts w:ascii="Arial" w:hAnsi="Arial" w:cs="Arial"/>
          <w:color w:val="4472C4" w:themeColor="accent5"/>
        </w:rPr>
      </w:pPr>
      <w:r w:rsidRPr="000B3429">
        <w:rPr>
          <w:rFonts w:ascii="Arial" w:hAnsi="Arial" w:cs="Arial"/>
          <w:color w:val="4472C4" w:themeColor="accent5"/>
        </w:rPr>
        <w:t>Obr. Umiestnenie a vzájomné uloženie polkruhovitých kanálikov (Baloh, 2001)</w:t>
      </w:r>
    </w:p>
    <w:p w14:paraId="2C1F7DEF" w14:textId="77777777" w:rsidR="005A6EDD" w:rsidRPr="000B3429" w:rsidRDefault="005A6EDD" w:rsidP="005A6EDD">
      <w:pPr>
        <w:spacing w:line="360" w:lineRule="auto"/>
        <w:rPr>
          <w:rFonts w:ascii="Arial" w:hAnsi="Arial" w:cs="Arial"/>
          <w:sz w:val="24"/>
          <w:szCs w:val="24"/>
          <w:lang w:val="sk-SK"/>
        </w:rPr>
      </w:pPr>
      <w:r w:rsidRPr="000B3429">
        <w:rPr>
          <w:rFonts w:ascii="Arial" w:hAnsi="Arial" w:cs="Arial"/>
          <w:sz w:val="24"/>
          <w:szCs w:val="24"/>
          <w:lang w:val="sk-SK"/>
        </w:rPr>
        <w:t xml:space="preserve">Na vnútornej stene utricula a saccula sú škvrny - macula utriculi a macula sacculi s vláskovými bunkami. Na ich povrchu sa nachádza otolitová membrána zložená zo siete vlákien a gélovitej hmoty mukopolysacharidov, do ktorej zasahujú cílie vláskových buniek makúl. Otolitová membrána obsahuje drobné vápenaté depozity, otolity (statokonie), zložené z kryštálov uhličitanu vápenatého. Prítomnosť otolitov zvyšuje jej špecifickú hmotnosť v porovnaní s endolymfou, preto je makula senzitívna na lineárne zrýchlenie, vrátane gravitačnej sily pri umiestnení hlavy do rôznych polôh. </w:t>
      </w:r>
    </w:p>
    <w:p w14:paraId="4F2F01E8" w14:textId="77777777" w:rsidR="005A6EDD" w:rsidRPr="000B3429" w:rsidRDefault="005A6EDD" w:rsidP="005A6EDD">
      <w:pPr>
        <w:spacing w:line="360" w:lineRule="auto"/>
        <w:rPr>
          <w:rFonts w:ascii="Arial" w:hAnsi="Arial" w:cs="Arial"/>
          <w:sz w:val="24"/>
          <w:szCs w:val="24"/>
          <w:lang w:val="sk-SK"/>
        </w:rPr>
      </w:pPr>
      <w:r w:rsidRPr="000B3429">
        <w:rPr>
          <w:rFonts w:ascii="Arial" w:hAnsi="Arial" w:cs="Arial"/>
          <w:noProof/>
          <w:sz w:val="24"/>
          <w:szCs w:val="24"/>
          <w:lang w:val="sk-SK" w:eastAsia="sk-SK"/>
        </w:rPr>
        <w:drawing>
          <wp:inline distT="0" distB="0" distL="0" distR="0" wp14:anchorId="465C59FB" wp14:editId="5FF4D84F">
            <wp:extent cx="2019300" cy="1171575"/>
            <wp:effectExtent l="0" t="0" r="0" b="9525"/>
            <wp:docPr id="40" name="Obrázok 40" descr="otolithoRe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tolithoRev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19300" cy="1171575"/>
                    </a:xfrm>
                    <a:prstGeom prst="rect">
                      <a:avLst/>
                    </a:prstGeom>
                    <a:noFill/>
                    <a:ln>
                      <a:noFill/>
                    </a:ln>
                  </pic:spPr>
                </pic:pic>
              </a:graphicData>
            </a:graphic>
          </wp:inline>
        </w:drawing>
      </w:r>
    </w:p>
    <w:p w14:paraId="5968F114" w14:textId="77777777" w:rsidR="005A6EDD" w:rsidRPr="000B3429" w:rsidRDefault="005A6EDD" w:rsidP="005A6EDD">
      <w:pPr>
        <w:spacing w:line="360" w:lineRule="auto"/>
        <w:jc w:val="center"/>
        <w:rPr>
          <w:rFonts w:ascii="Arial" w:hAnsi="Arial" w:cs="Arial"/>
          <w:color w:val="4472C4" w:themeColor="accent5"/>
          <w:sz w:val="24"/>
          <w:szCs w:val="24"/>
          <w:lang w:val="sk-SK"/>
        </w:rPr>
      </w:pPr>
      <w:r w:rsidRPr="000B3429">
        <w:rPr>
          <w:rFonts w:ascii="Arial" w:hAnsi="Arial" w:cs="Arial"/>
          <w:color w:val="4472C4" w:themeColor="accent5"/>
          <w:sz w:val="24"/>
          <w:szCs w:val="24"/>
          <w:lang w:val="sk-SK"/>
        </w:rPr>
        <w:t>Obr. Štruktúra sakulárnej /utrikulárnej makuly</w:t>
      </w:r>
    </w:p>
    <w:p w14:paraId="29F57744" w14:textId="77777777" w:rsidR="005A6EDD" w:rsidRPr="000B3429" w:rsidRDefault="005A6EDD" w:rsidP="005A6EDD">
      <w:pPr>
        <w:spacing w:line="360" w:lineRule="auto"/>
        <w:jc w:val="center"/>
        <w:rPr>
          <w:rFonts w:ascii="Arial" w:hAnsi="Arial" w:cs="Arial"/>
          <w:color w:val="4472C4" w:themeColor="accent5"/>
          <w:sz w:val="24"/>
          <w:szCs w:val="24"/>
          <w:lang w:val="sk-SK"/>
        </w:rPr>
      </w:pPr>
      <w:r w:rsidRPr="000B3429">
        <w:rPr>
          <w:rFonts w:ascii="Arial" w:hAnsi="Arial" w:cs="Arial"/>
          <w:color w:val="4472C4" w:themeColor="accent5"/>
          <w:sz w:val="24"/>
          <w:szCs w:val="24"/>
          <w:lang w:val="sk-SK"/>
        </w:rPr>
        <w:t>(</w:t>
      </w:r>
      <w:hyperlink r:id="rId13" w:history="1">
        <w:r w:rsidRPr="000B3429">
          <w:rPr>
            <w:rStyle w:val="Hypertextovprepojenie"/>
            <w:rFonts w:ascii="Arial" w:hAnsi="Arial" w:cs="Arial"/>
            <w:color w:val="4472C4" w:themeColor="accent5"/>
            <w:sz w:val="24"/>
            <w:szCs w:val="24"/>
            <w:lang w:val="sk-SK"/>
          </w:rPr>
          <w:t>http://weboflife.nasa.gov/learningResources/vestibularbrief.htm</w:t>
        </w:r>
      </w:hyperlink>
      <w:r w:rsidRPr="000B3429">
        <w:rPr>
          <w:rFonts w:ascii="Arial" w:hAnsi="Arial" w:cs="Arial"/>
          <w:color w:val="4472C4" w:themeColor="accent5"/>
          <w:sz w:val="24"/>
          <w:szCs w:val="24"/>
          <w:lang w:val="sk-SK"/>
        </w:rPr>
        <w:t>)</w:t>
      </w:r>
    </w:p>
    <w:p w14:paraId="48ED2DDD" w14:textId="77777777" w:rsidR="005A6EDD" w:rsidRPr="000B3429" w:rsidRDefault="005A6EDD" w:rsidP="005A6EDD">
      <w:pPr>
        <w:spacing w:line="360" w:lineRule="auto"/>
        <w:rPr>
          <w:rFonts w:ascii="Arial" w:hAnsi="Arial" w:cs="Arial"/>
          <w:sz w:val="24"/>
          <w:szCs w:val="24"/>
          <w:lang w:val="sk-SK"/>
        </w:rPr>
      </w:pPr>
      <w:r w:rsidRPr="000B3429">
        <w:rPr>
          <w:rFonts w:ascii="Arial" w:hAnsi="Arial" w:cs="Arial"/>
          <w:sz w:val="24"/>
          <w:szCs w:val="24"/>
          <w:lang w:val="sk-SK"/>
        </w:rPr>
        <w:t xml:space="preserve">Sakulárna makula je lokalizovaná na mediálnej stene vestibula, pod utrikulárnou makulou. Má zahnutý tvar, pozdĺžny vo vertikálnom smere. Utrikulárna makula má oválny tvar, lokalizovaná je prevažne horizontálne. Makuly majú centrálnu zakrivenú líniu nazývanú striola, ktorá ich delí na dve polovice. V tejto centrálnej oblasti je jemnejšia zrnitosť otolitových kryštálikov. Kinocílie utrikulárnych vláskových buniek sú </w:t>
      </w:r>
      <w:r w:rsidRPr="000B3429">
        <w:rPr>
          <w:rFonts w:ascii="Arial" w:hAnsi="Arial" w:cs="Arial"/>
          <w:sz w:val="24"/>
          <w:szCs w:val="24"/>
          <w:lang w:val="sk-SK"/>
        </w:rPr>
        <w:lastRenderedPageBreak/>
        <w:t xml:space="preserve">orientované smerom k striole, sakulárne vláskové bunky majú kinocílie orientované naopak od strioly.  </w:t>
      </w:r>
    </w:p>
    <w:p w14:paraId="4E056009" w14:textId="77777777" w:rsidR="005A6EDD" w:rsidRPr="000B3429" w:rsidRDefault="005A6EDD" w:rsidP="005A6EDD">
      <w:pPr>
        <w:spacing w:line="360" w:lineRule="auto"/>
        <w:rPr>
          <w:rFonts w:ascii="Arial" w:hAnsi="Arial" w:cs="Arial"/>
          <w:sz w:val="24"/>
          <w:szCs w:val="24"/>
          <w:lang w:val="sk-SK"/>
        </w:rPr>
      </w:pPr>
    </w:p>
    <w:p w14:paraId="3F421090" w14:textId="77777777" w:rsidR="005A6EDD" w:rsidRPr="000B3429" w:rsidRDefault="005A6EDD" w:rsidP="005A6EDD">
      <w:pPr>
        <w:spacing w:line="360" w:lineRule="auto"/>
        <w:rPr>
          <w:rFonts w:ascii="Arial" w:hAnsi="Arial" w:cs="Arial"/>
          <w:sz w:val="24"/>
          <w:szCs w:val="24"/>
          <w:lang w:val="sk-SK"/>
        </w:rPr>
      </w:pPr>
      <w:r w:rsidRPr="000B3429">
        <w:rPr>
          <w:rFonts w:ascii="Arial" w:hAnsi="Arial" w:cs="Arial"/>
          <w:noProof/>
          <w:sz w:val="24"/>
          <w:szCs w:val="24"/>
          <w:lang w:val="sk-SK" w:eastAsia="sk-SK"/>
        </w:rPr>
        <w:drawing>
          <wp:inline distT="0" distB="0" distL="0" distR="0" wp14:anchorId="4F1B3EA4" wp14:editId="633F01A7">
            <wp:extent cx="1714500" cy="1714500"/>
            <wp:effectExtent l="0" t="0" r="0" b="0"/>
            <wp:docPr id="39" name="Obrázok 39" descr="clip_image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p_image013[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p w14:paraId="64822F3D" w14:textId="77777777" w:rsidR="005A6EDD" w:rsidRPr="000B3429" w:rsidRDefault="005A6EDD" w:rsidP="005A6EDD">
      <w:pPr>
        <w:spacing w:line="360" w:lineRule="auto"/>
        <w:rPr>
          <w:rFonts w:ascii="Arial" w:hAnsi="Arial" w:cs="Arial"/>
          <w:sz w:val="24"/>
          <w:szCs w:val="24"/>
          <w:lang w:val="sk-SK"/>
        </w:rPr>
      </w:pPr>
    </w:p>
    <w:p w14:paraId="715B2993" w14:textId="77777777" w:rsidR="005A6EDD" w:rsidRPr="000B3429" w:rsidRDefault="005A6EDD" w:rsidP="005A6EDD">
      <w:pPr>
        <w:pStyle w:val="Normlnywebov"/>
        <w:spacing w:before="0" w:beforeAutospacing="0" w:after="0" w:afterAutospacing="0" w:line="360" w:lineRule="auto"/>
        <w:jc w:val="center"/>
        <w:rPr>
          <w:rFonts w:ascii="Arial" w:hAnsi="Arial" w:cs="Arial"/>
          <w:color w:val="4472C4" w:themeColor="accent5"/>
        </w:rPr>
      </w:pPr>
      <w:r w:rsidRPr="000B3429">
        <w:rPr>
          <w:rFonts w:ascii="Arial" w:hAnsi="Arial" w:cs="Arial"/>
          <w:noProof/>
          <w:color w:val="4472C4" w:themeColor="accent5"/>
        </w:rPr>
        <w:t xml:space="preserve">Obr. </w:t>
      </w:r>
      <w:r w:rsidRPr="000B3429">
        <w:rPr>
          <w:rFonts w:ascii="Arial" w:hAnsi="Arial" w:cs="Arial"/>
          <w:color w:val="4472C4" w:themeColor="accent5"/>
        </w:rPr>
        <w:t xml:space="preserve">Umiestnenie utrikulárnej (hore) a sakulárnej (dole) makuly, </w:t>
      </w:r>
    </w:p>
    <w:p w14:paraId="5156D441" w14:textId="77777777" w:rsidR="005A6EDD" w:rsidRPr="000B3429" w:rsidRDefault="005A6EDD" w:rsidP="005A6EDD">
      <w:pPr>
        <w:pStyle w:val="Normlnywebov"/>
        <w:spacing w:before="0" w:beforeAutospacing="0" w:after="0" w:afterAutospacing="0" w:line="360" w:lineRule="auto"/>
        <w:jc w:val="center"/>
        <w:rPr>
          <w:rFonts w:ascii="Arial" w:hAnsi="Arial" w:cs="Arial"/>
          <w:i/>
        </w:rPr>
      </w:pPr>
      <w:r w:rsidRPr="000B3429">
        <w:rPr>
          <w:rFonts w:ascii="Arial" w:hAnsi="Arial" w:cs="Arial"/>
          <w:i/>
        </w:rPr>
        <w:t>šípky ukazujú smer polarizácie vláskových buniek na oboch stranách strioly</w:t>
      </w:r>
    </w:p>
    <w:p w14:paraId="0B19922A" w14:textId="77777777" w:rsidR="005A6EDD" w:rsidRPr="000B3429" w:rsidRDefault="005A6EDD" w:rsidP="005A6EDD">
      <w:pPr>
        <w:spacing w:line="360" w:lineRule="auto"/>
        <w:rPr>
          <w:rFonts w:ascii="Arial" w:hAnsi="Arial" w:cs="Arial"/>
          <w:sz w:val="24"/>
          <w:szCs w:val="24"/>
          <w:lang w:val="sk-SK"/>
        </w:rPr>
      </w:pPr>
      <w:r w:rsidRPr="000B3429">
        <w:rPr>
          <w:rFonts w:ascii="Arial" w:hAnsi="Arial" w:cs="Arial"/>
          <w:sz w:val="24"/>
          <w:szCs w:val="24"/>
          <w:lang w:val="sk-SK"/>
        </w:rPr>
        <w:t xml:space="preserve">Makuly a kristy obsahujú dva typy vláskových buniek. </w:t>
      </w:r>
      <w:r w:rsidRPr="000B3429">
        <w:rPr>
          <w:rFonts w:ascii="Arial" w:hAnsi="Arial" w:cs="Arial"/>
          <w:b/>
          <w:sz w:val="24"/>
          <w:szCs w:val="24"/>
          <w:lang w:val="sk-SK"/>
        </w:rPr>
        <w:t>Bunky I. typu</w:t>
      </w:r>
      <w:r w:rsidRPr="000B3429">
        <w:rPr>
          <w:rFonts w:ascii="Arial" w:hAnsi="Arial" w:cs="Arial"/>
          <w:sz w:val="24"/>
          <w:szCs w:val="24"/>
          <w:lang w:val="sk-SK"/>
        </w:rPr>
        <w:t xml:space="preserve"> majú hruškovitý tvar, synapsy kalichovitého tvaru, lokalizované bývajú zväčša v centrálnej oblasti. </w:t>
      </w:r>
      <w:r w:rsidRPr="000B3429">
        <w:rPr>
          <w:rFonts w:ascii="Arial" w:hAnsi="Arial" w:cs="Arial"/>
          <w:b/>
          <w:sz w:val="24"/>
          <w:szCs w:val="24"/>
          <w:lang w:val="sk-SK"/>
        </w:rPr>
        <w:t>Bunky II. typu</w:t>
      </w:r>
      <w:r w:rsidRPr="000B3429">
        <w:rPr>
          <w:rFonts w:ascii="Arial" w:hAnsi="Arial" w:cs="Arial"/>
          <w:sz w:val="24"/>
          <w:szCs w:val="24"/>
          <w:lang w:val="sk-SK"/>
        </w:rPr>
        <w:t xml:space="preserve"> majú cylindrický tvar a synapsy gombíkovitého tvaru, vyskytujú sa v periférnej oblasti.</w:t>
      </w:r>
    </w:p>
    <w:p w14:paraId="6F0912D9" w14:textId="77777777" w:rsidR="005A6EDD" w:rsidRPr="000B3429" w:rsidRDefault="005A6EDD" w:rsidP="005A6EDD">
      <w:pPr>
        <w:spacing w:line="360" w:lineRule="auto"/>
        <w:rPr>
          <w:rFonts w:ascii="Arial" w:hAnsi="Arial" w:cs="Arial"/>
          <w:b/>
          <w:noProof/>
          <w:sz w:val="24"/>
          <w:szCs w:val="24"/>
          <w:lang w:val="sk-SK"/>
        </w:rPr>
      </w:pPr>
      <w:r w:rsidRPr="000B3429">
        <w:rPr>
          <w:rFonts w:ascii="Arial" w:hAnsi="Arial" w:cs="Arial"/>
          <w:sz w:val="24"/>
          <w:szCs w:val="24"/>
          <w:lang w:val="sk-SK"/>
        </w:rPr>
        <w:t xml:space="preserve">Aferentná inervácia vestibulárnych receptorov je zabezpečovaná bipolárnymi gangliovými bunkami lokalizovanými v ganglion vestibulare Scarpae vo vnútornom zvukovode. Ich separáciou dochádza k formovaniu hornej a dolnej vetvy vestibulového nervu. </w:t>
      </w:r>
      <w:r w:rsidRPr="000B3429">
        <w:rPr>
          <w:rFonts w:ascii="Arial" w:hAnsi="Arial" w:cs="Arial"/>
          <w:b/>
          <w:sz w:val="24"/>
          <w:szCs w:val="24"/>
          <w:lang w:val="sk-SK"/>
        </w:rPr>
        <w:t>Horný vestibulárny nerv</w:t>
      </w:r>
      <w:r w:rsidRPr="000B3429">
        <w:rPr>
          <w:rFonts w:ascii="Arial" w:hAnsi="Arial" w:cs="Arial"/>
          <w:sz w:val="24"/>
          <w:szCs w:val="24"/>
          <w:lang w:val="sk-SK"/>
        </w:rPr>
        <w:t xml:space="preserve"> inervuje ampulu horizontálneho a predného polkruhovitého kanálika, makulu utrikula a anterosuperiórnu časť makuly sakula. </w:t>
      </w:r>
      <w:r w:rsidRPr="000B3429">
        <w:rPr>
          <w:rFonts w:ascii="Arial" w:hAnsi="Arial" w:cs="Arial"/>
          <w:b/>
          <w:sz w:val="24"/>
          <w:szCs w:val="24"/>
          <w:lang w:val="sk-SK"/>
        </w:rPr>
        <w:t>Dolný vestibulárny nerv</w:t>
      </w:r>
      <w:r w:rsidRPr="000B3429">
        <w:rPr>
          <w:rFonts w:ascii="Arial" w:hAnsi="Arial" w:cs="Arial"/>
          <w:sz w:val="24"/>
          <w:szCs w:val="24"/>
          <w:lang w:val="sk-SK"/>
        </w:rPr>
        <w:t xml:space="preserve"> vedie informácie z ampuly zadného kanálika a väčšej časti makuly sakula.</w:t>
      </w:r>
    </w:p>
    <w:p w14:paraId="4A24F482" w14:textId="77777777" w:rsidR="005A6EDD" w:rsidRPr="000B3429" w:rsidRDefault="005A6EDD" w:rsidP="005A6EDD">
      <w:pPr>
        <w:pStyle w:val="Normlnywebov"/>
        <w:spacing w:line="360" w:lineRule="auto"/>
        <w:jc w:val="center"/>
        <w:rPr>
          <w:rFonts w:ascii="Arial" w:hAnsi="Arial" w:cs="Arial"/>
          <w:noProof/>
        </w:rPr>
      </w:pPr>
      <w:r w:rsidRPr="000B3429">
        <w:rPr>
          <w:rFonts w:ascii="Arial" w:hAnsi="Arial" w:cs="Arial"/>
          <w:noProof/>
        </w:rPr>
        <w:lastRenderedPageBreak/>
        <w:drawing>
          <wp:inline distT="0" distB="0" distL="0" distR="0" wp14:anchorId="032F48FA" wp14:editId="480F421D">
            <wp:extent cx="1743075" cy="1885950"/>
            <wp:effectExtent l="0" t="0" r="9525" b="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3075" cy="1885950"/>
                    </a:xfrm>
                    <a:prstGeom prst="rect">
                      <a:avLst/>
                    </a:prstGeom>
                    <a:noFill/>
                    <a:ln>
                      <a:noFill/>
                    </a:ln>
                  </pic:spPr>
                </pic:pic>
              </a:graphicData>
            </a:graphic>
          </wp:inline>
        </w:drawing>
      </w:r>
    </w:p>
    <w:p w14:paraId="06C50BCD" w14:textId="77777777" w:rsidR="005A6EDD" w:rsidRPr="000B3429" w:rsidRDefault="005A6EDD" w:rsidP="005A6EDD">
      <w:pPr>
        <w:spacing w:line="360" w:lineRule="auto"/>
        <w:jc w:val="center"/>
        <w:rPr>
          <w:rFonts w:ascii="Arial" w:hAnsi="Arial" w:cs="Arial"/>
          <w:color w:val="4472C4" w:themeColor="accent5"/>
          <w:sz w:val="24"/>
          <w:szCs w:val="24"/>
          <w:lang w:val="sk-SK"/>
        </w:rPr>
      </w:pPr>
      <w:r w:rsidRPr="000B3429">
        <w:rPr>
          <w:rFonts w:ascii="Arial" w:hAnsi="Arial" w:cs="Arial"/>
          <w:color w:val="4472C4" w:themeColor="accent5"/>
          <w:sz w:val="24"/>
          <w:szCs w:val="24"/>
          <w:lang w:val="sk-SK"/>
        </w:rPr>
        <w:t>Obr. Oblasti labyrintu inervované horným a dolným vestibulovým nervom (De Burlet, 1924)</w:t>
      </w:r>
    </w:p>
    <w:p w14:paraId="50627284" w14:textId="77777777" w:rsidR="005A6EDD" w:rsidRPr="000B3429" w:rsidRDefault="005A6EDD" w:rsidP="005A6EDD">
      <w:pPr>
        <w:shd w:val="clear" w:color="auto" w:fill="FFFFFF"/>
        <w:spacing w:before="100" w:beforeAutospacing="1" w:after="24" w:line="360" w:lineRule="auto"/>
        <w:ind w:left="24"/>
        <w:rPr>
          <w:rFonts w:ascii="Arial" w:hAnsi="Arial" w:cs="Arial"/>
          <w:sz w:val="24"/>
          <w:szCs w:val="24"/>
          <w:lang w:val="sk-SK"/>
        </w:rPr>
      </w:pPr>
      <w:r w:rsidRPr="000B3429">
        <w:rPr>
          <w:rFonts w:ascii="Arial" w:hAnsi="Arial" w:cs="Arial"/>
          <w:sz w:val="24"/>
          <w:szCs w:val="24"/>
          <w:lang w:val="sk-SK"/>
        </w:rPr>
        <w:t>Bunky prvého neurónu vestibulárnej dráhy po vstupe do mozgového kmeňa končia vo vestibulových jadrách spodiny štvrtej mozgovej komory (</w:t>
      </w:r>
      <w:r w:rsidRPr="000B3429">
        <w:rPr>
          <w:rFonts w:ascii="Arial" w:hAnsi="Arial" w:cs="Arial"/>
          <w:bCs/>
          <w:color w:val="000000"/>
          <w:sz w:val="24"/>
          <w:szCs w:val="24"/>
          <w:shd w:val="clear" w:color="auto" w:fill="FFFFFF"/>
          <w:lang w:val="sk-SK"/>
        </w:rPr>
        <w:t>nucleus vestibularis superior, inferior, medialis et lateralis</w:t>
      </w:r>
      <w:r w:rsidRPr="000B3429">
        <w:rPr>
          <w:rFonts w:ascii="Arial" w:hAnsi="Arial" w:cs="Arial"/>
          <w:sz w:val="24"/>
          <w:szCs w:val="24"/>
          <w:lang w:val="sk-SK"/>
        </w:rPr>
        <w:t>). Vestibulové jadrá sú dráhami spojené s motoneurónmi  miechy (</w:t>
      </w:r>
      <w:r w:rsidRPr="000B3429">
        <w:rPr>
          <w:rFonts w:ascii="Arial" w:hAnsi="Arial" w:cs="Arial"/>
          <w:bCs/>
          <w:color w:val="000000"/>
          <w:sz w:val="24"/>
          <w:szCs w:val="24"/>
          <w:lang w:val="sk-SK"/>
        </w:rPr>
        <w:t>tractus vestibulospinalis), s retikulárnou formáciou (tractus vestibuloreticularis</w:t>
      </w:r>
      <w:r w:rsidRPr="000B3429">
        <w:rPr>
          <w:rStyle w:val="apple-converted-space"/>
          <w:rFonts w:ascii="Arial" w:hAnsi="Arial" w:cs="Arial"/>
          <w:color w:val="000000"/>
          <w:sz w:val="24"/>
          <w:szCs w:val="24"/>
          <w:lang w:val="sk-SK"/>
        </w:rPr>
        <w:t>)</w:t>
      </w:r>
      <w:r w:rsidRPr="000B3429">
        <w:rPr>
          <w:rFonts w:ascii="Arial" w:hAnsi="Arial" w:cs="Arial"/>
          <w:sz w:val="24"/>
          <w:szCs w:val="24"/>
          <w:lang w:val="sk-SK"/>
        </w:rPr>
        <w:t>, s mozočkom (</w:t>
      </w:r>
      <w:r w:rsidRPr="000B3429">
        <w:rPr>
          <w:rFonts w:ascii="Arial" w:hAnsi="Arial" w:cs="Arial"/>
          <w:bCs/>
          <w:color w:val="000000"/>
          <w:sz w:val="24"/>
          <w:szCs w:val="24"/>
          <w:lang w:val="sk-SK"/>
        </w:rPr>
        <w:t>tractus vestibulocerebellaris)</w:t>
      </w:r>
      <w:r w:rsidRPr="000B3429">
        <w:rPr>
          <w:rFonts w:ascii="Arial" w:hAnsi="Arial" w:cs="Arial"/>
          <w:sz w:val="24"/>
          <w:szCs w:val="24"/>
          <w:lang w:val="sk-SK"/>
        </w:rPr>
        <w:t>, s jadrami okohybných nervov (</w:t>
      </w:r>
      <w:r w:rsidRPr="000B3429">
        <w:rPr>
          <w:rFonts w:ascii="Arial" w:hAnsi="Arial" w:cs="Arial"/>
          <w:bCs/>
          <w:color w:val="000000"/>
          <w:sz w:val="24"/>
          <w:szCs w:val="24"/>
          <w:lang w:val="sk-SK"/>
        </w:rPr>
        <w:t>tractus vestibulobulbaris</w:t>
      </w:r>
      <w:r w:rsidRPr="000B3429">
        <w:rPr>
          <w:rStyle w:val="apple-converted-space"/>
          <w:rFonts w:ascii="Arial" w:hAnsi="Arial" w:cs="Arial"/>
          <w:color w:val="000000"/>
          <w:sz w:val="24"/>
          <w:szCs w:val="24"/>
          <w:lang w:val="sk-SK"/>
        </w:rPr>
        <w:t xml:space="preserve">) </w:t>
      </w:r>
      <w:r w:rsidRPr="000B3429">
        <w:rPr>
          <w:rFonts w:ascii="Arial" w:hAnsi="Arial" w:cs="Arial"/>
          <w:sz w:val="24"/>
          <w:szCs w:val="24"/>
          <w:lang w:val="sk-SK"/>
        </w:rPr>
        <w:t>a cez thalamus s mozgovou kôrou v temporoparietálnej oblasti (</w:t>
      </w:r>
      <w:r w:rsidRPr="000B3429">
        <w:rPr>
          <w:rFonts w:ascii="Arial" w:hAnsi="Arial" w:cs="Arial"/>
          <w:bCs/>
          <w:color w:val="000000"/>
          <w:sz w:val="24"/>
          <w:szCs w:val="24"/>
          <w:lang w:val="sk-SK"/>
        </w:rPr>
        <w:t>tractus vestibulocorticalis)</w:t>
      </w:r>
      <w:r w:rsidRPr="000B3429">
        <w:rPr>
          <w:rFonts w:ascii="Arial" w:hAnsi="Arial" w:cs="Arial"/>
          <w:sz w:val="24"/>
          <w:szCs w:val="24"/>
          <w:lang w:val="sk-SK"/>
        </w:rPr>
        <w:t xml:space="preserve">. Spoločný priebeh zväzkov nervových vlákien z topicky ohraničených oblastí aj po prepojení v oblasti vestibulových jadier pravdepodobne podmieňuje topickú reprezentáciu vestibulových receptorov v centrálnom nervovom systéme. </w:t>
      </w:r>
    </w:p>
    <w:p w14:paraId="6BD010E3" w14:textId="1E5FCC06" w:rsidR="005A6EDD" w:rsidRPr="000B3429" w:rsidRDefault="005A6EDD" w:rsidP="005A6EDD">
      <w:pPr>
        <w:spacing w:line="360" w:lineRule="auto"/>
        <w:rPr>
          <w:rFonts w:ascii="Arial" w:hAnsi="Arial" w:cs="Arial"/>
          <w:sz w:val="24"/>
          <w:szCs w:val="24"/>
          <w:lang w:val="sk-SK"/>
        </w:rPr>
      </w:pPr>
      <w:r w:rsidRPr="000B3429">
        <w:rPr>
          <w:rFonts w:ascii="Arial" w:hAnsi="Arial" w:cs="Arial"/>
          <w:sz w:val="24"/>
          <w:szCs w:val="24"/>
          <w:lang w:val="sk-SK"/>
        </w:rPr>
        <w:t xml:space="preserve">Arteriálne zásobenie vnútorného ucha zabezpečuje </w:t>
      </w:r>
      <w:r w:rsidRPr="000B3429">
        <w:rPr>
          <w:rFonts w:ascii="Arial" w:hAnsi="Arial" w:cs="Arial"/>
          <w:i/>
          <w:sz w:val="24"/>
          <w:szCs w:val="24"/>
          <w:lang w:val="sk-SK"/>
        </w:rPr>
        <w:t>arteria labyrint</w:t>
      </w:r>
      <w:r w:rsidR="008373FF">
        <w:rPr>
          <w:rFonts w:ascii="Arial" w:hAnsi="Arial" w:cs="Arial"/>
          <w:i/>
          <w:sz w:val="24"/>
          <w:szCs w:val="24"/>
          <w:lang w:val="sk-SK"/>
        </w:rPr>
        <w:t>h</w:t>
      </w:r>
      <w:r w:rsidRPr="000B3429">
        <w:rPr>
          <w:rFonts w:ascii="Arial" w:hAnsi="Arial" w:cs="Arial"/>
          <w:i/>
          <w:sz w:val="24"/>
          <w:szCs w:val="24"/>
          <w:lang w:val="sk-SK"/>
        </w:rPr>
        <w:t>i</w:t>
      </w:r>
      <w:r w:rsidRPr="000B3429">
        <w:rPr>
          <w:rFonts w:ascii="Arial" w:hAnsi="Arial" w:cs="Arial"/>
          <w:sz w:val="24"/>
          <w:szCs w:val="24"/>
          <w:lang w:val="sk-SK"/>
        </w:rPr>
        <w:t>, ktorá u 2/3 osôb odstupuje z arteria cerebelli inferior anterior a u 1/3 osôb priamo z arteria basilaris. Vo vnútornom zvukovode sa delí na ramus cochlearis a ramus vestibularis-</w:t>
      </w:r>
      <w:r w:rsidRPr="000B3429">
        <w:rPr>
          <w:rFonts w:ascii="Arial" w:hAnsi="Arial" w:cs="Arial"/>
          <w:i/>
          <w:sz w:val="24"/>
          <w:szCs w:val="24"/>
          <w:lang w:val="sk-SK"/>
        </w:rPr>
        <w:t>arteria vestibuli anterior</w:t>
      </w:r>
      <w:r w:rsidRPr="000B3429">
        <w:rPr>
          <w:rFonts w:ascii="Arial" w:hAnsi="Arial" w:cs="Arial"/>
          <w:sz w:val="24"/>
          <w:szCs w:val="24"/>
          <w:lang w:val="sk-SK"/>
        </w:rPr>
        <w:t xml:space="preserve">, ktorá zásobuje utrikulus, predný a laterálny polkruhovitý kanálik a malú časť sakulu. Z kochleárnej vetvy odstupuje </w:t>
      </w:r>
      <w:r w:rsidRPr="000B3429">
        <w:rPr>
          <w:rFonts w:ascii="Arial" w:hAnsi="Arial" w:cs="Arial"/>
          <w:i/>
          <w:sz w:val="24"/>
          <w:szCs w:val="24"/>
          <w:lang w:val="sk-SK"/>
        </w:rPr>
        <w:t xml:space="preserve">arteria vestibuli posterior </w:t>
      </w:r>
      <w:r w:rsidRPr="000B3429">
        <w:rPr>
          <w:rFonts w:ascii="Arial" w:hAnsi="Arial" w:cs="Arial"/>
          <w:sz w:val="24"/>
          <w:szCs w:val="24"/>
          <w:lang w:val="sk-SK"/>
        </w:rPr>
        <w:t>zásobujúca zadný polkruhovitý kanálik a väčšiu časť sakulu. Venózna krv sa odvádza do sinus petrosus superior et inferior. Lymfatické cievy sa vo vnútornom uchu nenachádzajú.</w:t>
      </w:r>
    </w:p>
    <w:p w14:paraId="6A95612F" w14:textId="77777777" w:rsidR="005A6EDD" w:rsidRPr="000B3429" w:rsidRDefault="005A6EDD" w:rsidP="00134C39">
      <w:pPr>
        <w:spacing w:line="360" w:lineRule="auto"/>
        <w:rPr>
          <w:rFonts w:ascii="Arial" w:hAnsi="Arial" w:cs="Arial"/>
          <w:b/>
          <w:sz w:val="24"/>
          <w:szCs w:val="24"/>
          <w:lang w:val="sk-SK"/>
        </w:rPr>
      </w:pPr>
    </w:p>
    <w:p w14:paraId="532B7F55" w14:textId="46C0BA9E" w:rsidR="00B10E0D" w:rsidRPr="000B3429" w:rsidRDefault="00B10E0D" w:rsidP="00134C39">
      <w:pPr>
        <w:spacing w:line="360" w:lineRule="auto"/>
        <w:rPr>
          <w:rFonts w:ascii="Arial" w:hAnsi="Arial" w:cs="Arial"/>
          <w:b/>
          <w:sz w:val="24"/>
          <w:szCs w:val="24"/>
          <w:lang w:val="sk-SK"/>
        </w:rPr>
      </w:pPr>
      <w:r w:rsidRPr="000B3429">
        <w:rPr>
          <w:rFonts w:ascii="Arial" w:hAnsi="Arial" w:cs="Arial"/>
          <w:b/>
          <w:sz w:val="24"/>
          <w:szCs w:val="24"/>
          <w:lang w:val="sk-SK"/>
        </w:rPr>
        <w:t>1.1.4.</w:t>
      </w:r>
    </w:p>
    <w:p w14:paraId="79C2F1BC" w14:textId="777777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lastRenderedPageBreak/>
        <w:t>Klinická fyziológia polohového orgánu</w:t>
      </w:r>
    </w:p>
    <w:p w14:paraId="73139830" w14:textId="3C54AC0C" w:rsidR="00C03BC4" w:rsidRPr="000B3429" w:rsidRDefault="00C03BC4" w:rsidP="00134C39">
      <w:pPr>
        <w:spacing w:line="360" w:lineRule="auto"/>
        <w:rPr>
          <w:rFonts w:ascii="Arial" w:hAnsi="Arial" w:cs="Arial"/>
          <w:sz w:val="24"/>
          <w:szCs w:val="24"/>
          <w:lang w:val="sk-SK"/>
        </w:rPr>
      </w:pPr>
      <w:r w:rsidRPr="000B3429">
        <w:rPr>
          <w:rFonts w:ascii="Arial" w:hAnsi="Arial" w:cs="Arial"/>
          <w:sz w:val="24"/>
          <w:szCs w:val="24"/>
          <w:lang w:val="sk-SK"/>
        </w:rPr>
        <w:t>Vestibulárny (rovnovážny, polohový) aparát je súčasťou labyrintu vnútorného ucha, premieňa mechanickú energiu viazanú na pohyb hlavy a gravitáciu na biologické signály, ktoré kontrolné centrá v mozgu využívajú na udržanie rovnováhy a na vytvorenie subjektívneho pocitu o orientácii hlavy a tela v priestore. Fyziologickým stimulom pre polkruhovité kanáliky je uhlové zrýchlenie. Deformácia kupuly spôsobená pohybom endolymfy vedie k otvoreniu alebo zatvoreniu transdukčných kanálov vláskových buniek a zmene ich membránového potenciálu. Naklonenie stereocílií smerom ku kinocílii každej vláskovej buky vedie k jej excitácii (depo</w:t>
      </w:r>
      <w:r w:rsidR="008373FF">
        <w:rPr>
          <w:rFonts w:ascii="Arial" w:hAnsi="Arial" w:cs="Arial"/>
          <w:sz w:val="24"/>
          <w:szCs w:val="24"/>
          <w:lang w:val="sk-SK"/>
        </w:rPr>
        <w:t>larizácia), pohyb smerom od kino</w:t>
      </w:r>
      <w:r w:rsidRPr="000B3429">
        <w:rPr>
          <w:rFonts w:ascii="Arial" w:hAnsi="Arial" w:cs="Arial"/>
          <w:sz w:val="24"/>
          <w:szCs w:val="24"/>
          <w:lang w:val="sk-SK"/>
        </w:rPr>
        <w:t>cílie spôsobuje naopak inhibíciu (hyperpolarizácia). Vláskové bunky sú v horizontálnych kanálikoch orientované tak, že pohyb endolymfy smerom k ampule spôsobuje excitáciu. Vo vertikálnych kanálikoch je orientácia buniek opačná, k depolarizácii dochádza pri pohybe endolymfy smerom od ampuly. Každý z kanálikov odpovedá najlepšie na pohyb v rovine svojho umiestnenia, pričom sa funkčne dopĺňa s koplanárnym párom. Napríklad pri rotácii hlavy doprava sú excitované vláskové bunky v pravom horizontálnom kanáliku, pričom v ľavom horizontálnom sú naopak inhibované. Mozog teda detekuje smer pohybu hlavy prostredníctvom vstupov z koplanárnych párov kanálikov labyrintu.</w:t>
      </w:r>
    </w:p>
    <w:p w14:paraId="51C25BDA" w14:textId="7093A2DF" w:rsidR="00C03BC4" w:rsidRPr="000B3429" w:rsidRDefault="00C03BC4" w:rsidP="00134C39">
      <w:pPr>
        <w:pStyle w:val="Normlnywebov"/>
        <w:spacing w:line="360" w:lineRule="auto"/>
        <w:jc w:val="center"/>
        <w:rPr>
          <w:rFonts w:ascii="Arial" w:hAnsi="Arial" w:cs="Arial"/>
          <w:noProof/>
        </w:rPr>
      </w:pPr>
      <w:r w:rsidRPr="000B3429">
        <w:rPr>
          <w:rFonts w:ascii="Arial" w:hAnsi="Arial" w:cs="Arial"/>
          <w:noProof/>
        </w:rPr>
        <w:drawing>
          <wp:inline distT="0" distB="0" distL="0" distR="0" wp14:anchorId="02089FAB" wp14:editId="3ADAA25D">
            <wp:extent cx="2362200" cy="2200275"/>
            <wp:effectExtent l="0" t="0" r="0" b="9525"/>
            <wp:docPr id="46" name="Obrázok 46" descr="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descr="fig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62200" cy="2200275"/>
                    </a:xfrm>
                    <a:prstGeom prst="rect">
                      <a:avLst/>
                    </a:prstGeom>
                    <a:noFill/>
                    <a:ln>
                      <a:noFill/>
                    </a:ln>
                  </pic:spPr>
                </pic:pic>
              </a:graphicData>
            </a:graphic>
          </wp:inline>
        </w:drawing>
      </w:r>
    </w:p>
    <w:p w14:paraId="284AA21F" w14:textId="77777777" w:rsidR="00C03BC4" w:rsidRPr="000B3429" w:rsidRDefault="00C03BC4" w:rsidP="00134C39">
      <w:pPr>
        <w:pStyle w:val="Normlnywebov"/>
        <w:spacing w:line="360" w:lineRule="auto"/>
        <w:jc w:val="center"/>
        <w:rPr>
          <w:rFonts w:ascii="Arial" w:hAnsi="Arial" w:cs="Arial"/>
          <w:color w:val="4472C4" w:themeColor="accent5"/>
        </w:rPr>
      </w:pPr>
      <w:r w:rsidRPr="000B3429">
        <w:rPr>
          <w:rFonts w:ascii="Arial" w:hAnsi="Arial" w:cs="Arial"/>
          <w:color w:val="4472C4" w:themeColor="accent5"/>
        </w:rPr>
        <w:t>Obr.2 Schematické znázornenie pohybu kupuly vzhľadom na pohyb hlavy a endolymfy (Baloh, 2001)</w:t>
      </w:r>
    </w:p>
    <w:p w14:paraId="523A56A1" w14:textId="77777777" w:rsidR="00C03BC4" w:rsidRPr="000B3429" w:rsidRDefault="00C03BC4" w:rsidP="00134C39">
      <w:pPr>
        <w:pStyle w:val="Zkladntext"/>
        <w:spacing w:line="360" w:lineRule="auto"/>
        <w:rPr>
          <w:rFonts w:ascii="Arial" w:hAnsi="Arial" w:cs="Arial"/>
          <w:sz w:val="24"/>
          <w:szCs w:val="24"/>
          <w:lang w:val="sk-SK"/>
        </w:rPr>
      </w:pPr>
      <w:r w:rsidRPr="000B3429">
        <w:rPr>
          <w:rFonts w:ascii="Arial" w:hAnsi="Arial" w:cs="Arial"/>
          <w:sz w:val="24"/>
          <w:szCs w:val="24"/>
          <w:lang w:val="sk-SK"/>
        </w:rPr>
        <w:lastRenderedPageBreak/>
        <w:t>Vestibulárne bunky, na rozdiel od kochleárnych, majú stálu pokojovú aktivitu, ktorá sa pri pohyboch mení.</w:t>
      </w:r>
    </w:p>
    <w:p w14:paraId="231A3063" w14:textId="77777777" w:rsidR="00C03BC4" w:rsidRPr="000B3429" w:rsidRDefault="00C03BC4" w:rsidP="00134C39">
      <w:pPr>
        <w:autoSpaceDE w:val="0"/>
        <w:autoSpaceDN w:val="0"/>
        <w:adjustRightInd w:val="0"/>
        <w:spacing w:line="360" w:lineRule="auto"/>
        <w:rPr>
          <w:rFonts w:ascii="Arial" w:hAnsi="Arial" w:cs="Arial"/>
          <w:sz w:val="24"/>
          <w:szCs w:val="24"/>
          <w:lang w:val="sk-SK"/>
        </w:rPr>
      </w:pPr>
      <w:r w:rsidRPr="000B3429">
        <w:rPr>
          <w:rFonts w:ascii="Arial" w:hAnsi="Arial" w:cs="Arial"/>
          <w:sz w:val="24"/>
          <w:szCs w:val="24"/>
          <w:lang w:val="sk-SK"/>
        </w:rPr>
        <w:t xml:space="preserve">Lineárne zrýchlenie a gravitácia pôsobiace na makuly (na utrikulárnu v horizontálnom smere, na sakulárnu vo vertikálnom smere) premiestňujú otolitové membrány a tak ohýbajú cílie. </w:t>
      </w:r>
    </w:p>
    <w:p w14:paraId="3EBF0DE5" w14:textId="77777777" w:rsidR="00C03BC4" w:rsidRPr="000B3429" w:rsidRDefault="00C03BC4" w:rsidP="00134C39">
      <w:pPr>
        <w:spacing w:line="360" w:lineRule="auto"/>
        <w:rPr>
          <w:rFonts w:ascii="Arial" w:hAnsi="Arial" w:cs="Arial"/>
          <w:sz w:val="24"/>
          <w:szCs w:val="24"/>
          <w:lang w:val="sk-SK"/>
        </w:rPr>
      </w:pPr>
      <w:r w:rsidRPr="000B3429">
        <w:rPr>
          <w:rFonts w:ascii="Arial" w:hAnsi="Arial" w:cs="Arial"/>
          <w:sz w:val="24"/>
          <w:szCs w:val="24"/>
          <w:lang w:val="sk-SK"/>
        </w:rPr>
        <w:t>Priblíženie stereocílii ku kinocílií spôsobuje excitáciu. Utrikulárnu excitáciu spôsobuje horizontálne lineárne zrýchlenie a statické náklony hlavy. Sakulárna excitácia nastáva pri pôsobení vertikálneho lineárneho zrýchlenia. Opačná orientácia cílií vláskových buniek na protiľahlých stranách strioly makúl spôsobuje, že aferentný vstup do mozgu z každej makuly je kombináciou excitácie a inhibície. V dôsledku uvedeného usporiadania poskytujú otolitové orgány komplexnú informáciu o polohe a lineárnom pohybe hlavy v trojrozmernom priestore.</w:t>
      </w:r>
    </w:p>
    <w:p w14:paraId="4284F26B" w14:textId="38C19C9A" w:rsidR="00C03BC4" w:rsidRPr="000B3429" w:rsidRDefault="00C03BC4" w:rsidP="00134C39">
      <w:pPr>
        <w:pStyle w:val="Zkladntext"/>
        <w:spacing w:line="360" w:lineRule="auto"/>
        <w:rPr>
          <w:rFonts w:ascii="Arial" w:hAnsi="Arial" w:cs="Arial"/>
          <w:sz w:val="24"/>
          <w:szCs w:val="24"/>
          <w:lang w:val="sk-SK"/>
        </w:rPr>
      </w:pPr>
      <w:r w:rsidRPr="000B3429">
        <w:rPr>
          <w:rFonts w:ascii="Arial" w:hAnsi="Arial" w:cs="Arial"/>
          <w:sz w:val="24"/>
          <w:szCs w:val="24"/>
          <w:lang w:val="sk-SK"/>
        </w:rPr>
        <w:t xml:space="preserve">V oblasti vrcholov vláskových buniek sa nachádzajú iónové kanály, otvárajúce sa zmenou polohy susediacich cílií. Tieto iónové kanály sú zodpovedné za mechanoelektrický prevod. Otvorenie kanálov je </w:t>
      </w:r>
      <w:r w:rsidR="00B13AEB" w:rsidRPr="000B3429">
        <w:rPr>
          <w:rFonts w:ascii="Arial" w:hAnsi="Arial" w:cs="Arial"/>
          <w:sz w:val="24"/>
          <w:szCs w:val="24"/>
          <w:lang w:val="sk-SK"/>
        </w:rPr>
        <w:t>podmienené napnutím</w:t>
      </w:r>
      <w:r w:rsidRPr="000B3429">
        <w:rPr>
          <w:rFonts w:ascii="Arial" w:hAnsi="Arial" w:cs="Arial"/>
          <w:sz w:val="24"/>
          <w:szCs w:val="24"/>
          <w:lang w:val="sk-SK"/>
        </w:rPr>
        <w:t xml:space="preserve"> spojov „tip links“ medzi vrcholmi susediacich cílií pri deflexii. Pokojové napnutie týchto spojov je pravdepodobne zabezpečené aktínovými a myozínovými štruktúrami v stereocíliách. Pokojový prúd tečúci medzi apikálnym a bazolaterálnym segmentom buniek sa pri deflexii moduluje na transdukčný. Transdukčný prúd vyvoláva zmeny v permeabilite iónových kanálov bazolaterálnej membrány s uvoľnením neurotransmiterov. Pohyb otolitovej membrány teda spôsobuje deflexiu cílii vláskových buniek a navodzuje tak aktiváciu a inaktiváciu vestibulárneho nervu.</w:t>
      </w:r>
    </w:p>
    <w:p w14:paraId="0154BFC0" w14:textId="77777777" w:rsidR="00C03BC4" w:rsidRPr="000B3429" w:rsidRDefault="00C03BC4" w:rsidP="00134C39">
      <w:pPr>
        <w:spacing w:line="360" w:lineRule="auto"/>
        <w:rPr>
          <w:rFonts w:ascii="Arial" w:hAnsi="Arial" w:cs="Arial"/>
          <w:sz w:val="24"/>
          <w:szCs w:val="24"/>
          <w:lang w:val="sk-SK"/>
        </w:rPr>
      </w:pPr>
      <w:r w:rsidRPr="000B3429">
        <w:rPr>
          <w:rFonts w:ascii="Arial" w:hAnsi="Arial" w:cs="Arial"/>
          <w:b/>
          <w:sz w:val="24"/>
          <w:szCs w:val="24"/>
          <w:lang w:val="sk-SK"/>
        </w:rPr>
        <w:t>Vestibulospinálny reflex (VSR)</w:t>
      </w:r>
      <w:r w:rsidRPr="000B3429">
        <w:rPr>
          <w:rFonts w:ascii="Arial" w:hAnsi="Arial" w:cs="Arial"/>
          <w:sz w:val="24"/>
          <w:szCs w:val="24"/>
          <w:lang w:val="sk-SK"/>
        </w:rPr>
        <w:t xml:space="preserve"> zabezpečuje stabilizáciu hlavy a vzpriameného postoja voči gravitácii za statických a dynamických podmienok. Stimulácia vestibulárnych senzorov vedie k rôznym schémam aktivácie svalov krku a tela. K trom hlavným dráham patrí tractus vestibulospinalis lateralis (TVSL), tractus vestibulospinalis medialis (TVSM) a tractus reticulospinalis (TRS). TVSL má pôvod v laterálnom vestibulárnom jadre a pokračuje ipsilaterálne vo ventrálnom povrazci miechy. TVSM začína v mediálnom, dolnom a laterálnom jadre a pokračuje vo fasciculus longitudinalis </w:t>
      </w:r>
      <w:r w:rsidRPr="000B3429">
        <w:rPr>
          <w:rFonts w:ascii="Arial" w:hAnsi="Arial" w:cs="Arial"/>
          <w:sz w:val="24"/>
          <w:szCs w:val="24"/>
          <w:lang w:val="sk-SK"/>
        </w:rPr>
        <w:lastRenderedPageBreak/>
        <w:t>medialis obojstranne. Priamočiare a uhlové zrýchlenie podmieňuje zvýšenie tonusu ipsilaterálnych extenzorov a pokles tonusu ipsilaterálnych flexorov cestou TVSL.</w:t>
      </w:r>
    </w:p>
    <w:p w14:paraId="2B4CEA2A" w14:textId="77777777" w:rsidR="00C03BC4" w:rsidRPr="000B3429" w:rsidRDefault="00C03BC4" w:rsidP="00134C39">
      <w:pPr>
        <w:spacing w:line="360" w:lineRule="auto"/>
        <w:rPr>
          <w:rFonts w:ascii="Arial" w:hAnsi="Arial" w:cs="Arial"/>
          <w:sz w:val="24"/>
          <w:szCs w:val="24"/>
          <w:lang w:val="sk-SK"/>
        </w:rPr>
      </w:pPr>
      <w:r w:rsidRPr="000B3429">
        <w:rPr>
          <w:rFonts w:ascii="Arial" w:hAnsi="Arial" w:cs="Arial"/>
          <w:b/>
          <w:sz w:val="24"/>
          <w:szCs w:val="24"/>
          <w:lang w:val="sk-SK"/>
        </w:rPr>
        <w:t>Vestibulokolický reflex (VCR)</w:t>
      </w:r>
      <w:r w:rsidRPr="000B3429">
        <w:rPr>
          <w:rFonts w:ascii="Arial" w:hAnsi="Arial" w:cs="Arial"/>
          <w:sz w:val="24"/>
          <w:szCs w:val="24"/>
          <w:lang w:val="sk-SK"/>
        </w:rPr>
        <w:t xml:space="preserve"> stabilizuje hlavu v priestore pri pohyboch krku. Otolitové orgány detekujú zmenu vektoru gravitácie s následným pohybom hlavy v opačnom smere s cieľom udržať priamy pohľad. Svaly krku sa delia do troch skupín: extenzory, flexory a rotátory. Musculus sternocleidomastoideus patrí medzi rotátory, jeho motoneuróny dostávajú cestou TVSM disynaptické inhibičné vstupy z ipsilaterálneho sakula</w:t>
      </w:r>
      <w:r w:rsidRPr="000B3429">
        <w:rPr>
          <w:rFonts w:ascii="Arial" w:hAnsi="Arial" w:cs="Arial"/>
          <w:color w:val="FF0000"/>
          <w:sz w:val="24"/>
          <w:szCs w:val="24"/>
          <w:lang w:val="sk-SK"/>
        </w:rPr>
        <w:t>.</w:t>
      </w:r>
    </w:p>
    <w:p w14:paraId="183AE283" w14:textId="3FDBF1C0" w:rsidR="00C03BC4" w:rsidRPr="000B3429" w:rsidRDefault="00C03BC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 xml:space="preserve">Úlohou </w:t>
      </w:r>
      <w:r w:rsidRPr="000B3429">
        <w:rPr>
          <w:rFonts w:ascii="Arial" w:hAnsi="Arial" w:cs="Arial"/>
          <w:b/>
          <w:color w:val="000000"/>
          <w:sz w:val="24"/>
          <w:szCs w:val="24"/>
          <w:lang w:val="sk-SK"/>
        </w:rPr>
        <w:t>vestibulookulárneho reflexu (VOR)</w:t>
      </w:r>
      <w:r w:rsidRPr="000B3429">
        <w:rPr>
          <w:rFonts w:ascii="Arial" w:hAnsi="Arial" w:cs="Arial"/>
          <w:color w:val="000000"/>
          <w:sz w:val="24"/>
          <w:szCs w:val="24"/>
          <w:lang w:val="sk-SK"/>
        </w:rPr>
        <w:t xml:space="preserve"> je stabilizácia obrazu na sietnici pri pohyboch</w:t>
      </w:r>
      <w:r w:rsidR="00B13AEB" w:rsidRPr="000B3429">
        <w:rPr>
          <w:rFonts w:ascii="Arial" w:hAnsi="Arial" w:cs="Arial"/>
          <w:color w:val="000000"/>
          <w:sz w:val="24"/>
          <w:szCs w:val="24"/>
          <w:lang w:val="sk-SK"/>
        </w:rPr>
        <w:t xml:space="preserve"> </w:t>
      </w:r>
      <w:r w:rsidRPr="000B3429">
        <w:rPr>
          <w:rFonts w:ascii="Arial" w:hAnsi="Arial" w:cs="Arial"/>
          <w:color w:val="000000"/>
          <w:sz w:val="24"/>
          <w:szCs w:val="24"/>
          <w:lang w:val="sk-SK"/>
        </w:rPr>
        <w:t>hlavy. Pri otočení hlavy doprava dochádza k pohybu endolymfy v laterálnom polkruhovitom</w:t>
      </w:r>
      <w:r w:rsidR="00B13AEB" w:rsidRPr="000B3429">
        <w:rPr>
          <w:rFonts w:ascii="Arial" w:hAnsi="Arial" w:cs="Arial"/>
          <w:color w:val="000000"/>
          <w:sz w:val="24"/>
          <w:szCs w:val="24"/>
          <w:lang w:val="sk-SK"/>
        </w:rPr>
        <w:t xml:space="preserve"> </w:t>
      </w:r>
      <w:r w:rsidRPr="000B3429">
        <w:rPr>
          <w:rFonts w:ascii="Arial" w:hAnsi="Arial" w:cs="Arial"/>
          <w:color w:val="000000"/>
          <w:sz w:val="24"/>
          <w:szCs w:val="24"/>
          <w:lang w:val="sk-SK"/>
        </w:rPr>
        <w:t>kanáliku v opačnom smere, čo spôsobuje v pravom labyrinte vychýlenie kupuly</w:t>
      </w:r>
      <w:r w:rsidR="00B13AEB" w:rsidRPr="000B3429">
        <w:rPr>
          <w:rFonts w:ascii="Arial" w:hAnsi="Arial" w:cs="Arial"/>
          <w:color w:val="000000"/>
          <w:sz w:val="24"/>
          <w:szCs w:val="24"/>
          <w:lang w:val="sk-SK"/>
        </w:rPr>
        <w:t xml:space="preserve"> </w:t>
      </w:r>
      <w:r w:rsidRPr="000B3429">
        <w:rPr>
          <w:rFonts w:ascii="Arial" w:hAnsi="Arial" w:cs="Arial"/>
          <w:color w:val="000000"/>
          <w:sz w:val="24"/>
          <w:szCs w:val="24"/>
          <w:lang w:val="sk-SK"/>
        </w:rPr>
        <w:t>ampulopetálnym smerom a následnú excitáciu a pohyb očí v opačnom smere ako sa</w:t>
      </w:r>
      <w:r w:rsidR="00B13AEB" w:rsidRPr="000B3429">
        <w:rPr>
          <w:rFonts w:ascii="Arial" w:hAnsi="Arial" w:cs="Arial"/>
          <w:color w:val="000000"/>
          <w:sz w:val="24"/>
          <w:szCs w:val="24"/>
          <w:lang w:val="sk-SK"/>
        </w:rPr>
        <w:t xml:space="preserve"> </w:t>
      </w:r>
      <w:r w:rsidRPr="000B3429">
        <w:rPr>
          <w:rFonts w:ascii="Arial" w:hAnsi="Arial" w:cs="Arial"/>
          <w:color w:val="000000"/>
          <w:sz w:val="24"/>
          <w:szCs w:val="24"/>
          <w:lang w:val="sk-SK"/>
        </w:rPr>
        <w:t>otáča hlava. Excitačné stimuly sú z pravého polkruhovitého kanálika prenášané vestibulárnym</w:t>
      </w:r>
      <w:r w:rsidR="00B13AEB" w:rsidRPr="000B3429">
        <w:rPr>
          <w:rFonts w:ascii="Arial" w:hAnsi="Arial" w:cs="Arial"/>
          <w:color w:val="000000"/>
          <w:sz w:val="24"/>
          <w:szCs w:val="24"/>
          <w:lang w:val="sk-SK"/>
        </w:rPr>
        <w:t xml:space="preserve"> </w:t>
      </w:r>
      <w:r w:rsidRPr="000B3429">
        <w:rPr>
          <w:rFonts w:ascii="Arial" w:hAnsi="Arial" w:cs="Arial"/>
          <w:color w:val="000000"/>
          <w:sz w:val="24"/>
          <w:szCs w:val="24"/>
          <w:lang w:val="sk-SK"/>
        </w:rPr>
        <w:t>nervom do oblasti ipsilaterálnych vestibulárnych jadier v kmeni, odtiaľ skrížene do oblasti</w:t>
      </w:r>
      <w:r w:rsidR="00B13AEB" w:rsidRPr="000B3429">
        <w:rPr>
          <w:rFonts w:ascii="Arial" w:hAnsi="Arial" w:cs="Arial"/>
          <w:color w:val="000000"/>
          <w:sz w:val="24"/>
          <w:szCs w:val="24"/>
          <w:lang w:val="sk-SK"/>
        </w:rPr>
        <w:t xml:space="preserve"> </w:t>
      </w:r>
      <w:r w:rsidRPr="000B3429">
        <w:rPr>
          <w:rFonts w:ascii="Arial" w:hAnsi="Arial" w:cs="Arial"/>
          <w:color w:val="000000"/>
          <w:sz w:val="24"/>
          <w:szCs w:val="24"/>
          <w:lang w:val="sk-SK"/>
        </w:rPr>
        <w:t>ľavého jadra nervus abducens, cestou nervus abducens je stimulovaný musculus rectus lateralis vľavo.</w:t>
      </w:r>
      <w:r w:rsidR="00B13AEB" w:rsidRPr="000B3429">
        <w:rPr>
          <w:rFonts w:ascii="Arial" w:hAnsi="Arial" w:cs="Arial"/>
          <w:color w:val="000000"/>
          <w:sz w:val="24"/>
          <w:szCs w:val="24"/>
          <w:lang w:val="sk-SK"/>
        </w:rPr>
        <w:t xml:space="preserve"> </w:t>
      </w:r>
      <w:r w:rsidRPr="000B3429">
        <w:rPr>
          <w:rFonts w:ascii="Arial" w:hAnsi="Arial" w:cs="Arial"/>
          <w:color w:val="000000"/>
          <w:sz w:val="24"/>
          <w:szCs w:val="24"/>
          <w:lang w:val="sk-SK"/>
        </w:rPr>
        <w:t>Súčasne je pomocou internukleárnych spojení cez okulomotorické jadrá stimulovaný</w:t>
      </w:r>
      <w:r w:rsidR="00B13AEB" w:rsidRPr="000B3429">
        <w:rPr>
          <w:rFonts w:ascii="Arial" w:hAnsi="Arial" w:cs="Arial"/>
          <w:color w:val="000000"/>
          <w:sz w:val="24"/>
          <w:szCs w:val="24"/>
          <w:lang w:val="sk-SK"/>
        </w:rPr>
        <w:t xml:space="preserve"> </w:t>
      </w:r>
      <w:r w:rsidRPr="000B3429">
        <w:rPr>
          <w:rFonts w:ascii="Arial" w:hAnsi="Arial" w:cs="Arial"/>
          <w:color w:val="000000"/>
          <w:sz w:val="24"/>
          <w:szCs w:val="24"/>
          <w:lang w:val="sk-SK"/>
        </w:rPr>
        <w:t>musculus rectus medialis pravého oka. Časť stimulov z oblasti pravého vestibulárneho jadra</w:t>
      </w:r>
      <w:r w:rsidR="00B13AEB" w:rsidRPr="000B3429">
        <w:rPr>
          <w:rFonts w:ascii="Arial" w:hAnsi="Arial" w:cs="Arial"/>
          <w:color w:val="000000"/>
          <w:sz w:val="24"/>
          <w:szCs w:val="24"/>
          <w:lang w:val="sk-SK"/>
        </w:rPr>
        <w:t xml:space="preserve"> </w:t>
      </w:r>
      <w:r w:rsidRPr="000B3429">
        <w:rPr>
          <w:rFonts w:ascii="Arial" w:hAnsi="Arial" w:cs="Arial"/>
          <w:color w:val="000000"/>
          <w:sz w:val="24"/>
          <w:szCs w:val="24"/>
          <w:lang w:val="sk-SK"/>
        </w:rPr>
        <w:t>sa dostáva priamo do pravého musculus rectus medialis, rovnako priame prepojenie s jadrom</w:t>
      </w:r>
      <w:r w:rsidR="00B13AEB" w:rsidRPr="000B3429">
        <w:rPr>
          <w:rFonts w:ascii="Arial" w:hAnsi="Arial" w:cs="Arial"/>
          <w:color w:val="000000"/>
          <w:sz w:val="24"/>
          <w:szCs w:val="24"/>
          <w:lang w:val="sk-SK"/>
        </w:rPr>
        <w:t xml:space="preserve"> </w:t>
      </w:r>
      <w:r w:rsidRPr="000B3429">
        <w:rPr>
          <w:rFonts w:ascii="Arial" w:hAnsi="Arial" w:cs="Arial"/>
          <w:color w:val="000000"/>
          <w:sz w:val="24"/>
          <w:szCs w:val="24"/>
          <w:lang w:val="sk-SK"/>
        </w:rPr>
        <w:t>pravého nervus abducens inhibuje musculus rectus lateralis vpravo ( viď. obr...). Cieľom pohybu očí je udržanie obrazu objektu v strednej časti sietnice. V oblasti vertikálnych kanálikov dochádza pri ampulofugálnom pohybe endolymfy k excitácii a naopak.</w:t>
      </w:r>
    </w:p>
    <w:p w14:paraId="2610895E" w14:textId="65056FCA" w:rsidR="00C03BC4" w:rsidRPr="000B3429" w:rsidRDefault="00C03BC4" w:rsidP="00134C39">
      <w:pPr>
        <w:pStyle w:val="Normlnywebov"/>
        <w:spacing w:line="360" w:lineRule="auto"/>
        <w:jc w:val="center"/>
        <w:rPr>
          <w:rFonts w:ascii="Arial" w:hAnsi="Arial" w:cs="Arial"/>
          <w:color w:val="92D050"/>
        </w:rPr>
      </w:pPr>
      <w:r w:rsidRPr="000B3429">
        <w:rPr>
          <w:rFonts w:ascii="Arial" w:hAnsi="Arial" w:cs="Arial"/>
          <w:noProof/>
        </w:rPr>
        <w:lastRenderedPageBreak/>
        <w:drawing>
          <wp:inline distT="0" distB="0" distL="0" distR="0" wp14:anchorId="1FE2104E" wp14:editId="69BBCF1D">
            <wp:extent cx="2524125" cy="2971800"/>
            <wp:effectExtent l="0" t="0" r="9525" b="0"/>
            <wp:docPr id="45" name="Obrázok 45"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3" descr="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4125" cy="2971800"/>
                    </a:xfrm>
                    <a:prstGeom prst="rect">
                      <a:avLst/>
                    </a:prstGeom>
                    <a:noFill/>
                    <a:ln>
                      <a:noFill/>
                    </a:ln>
                  </pic:spPr>
                </pic:pic>
              </a:graphicData>
            </a:graphic>
          </wp:inline>
        </w:drawing>
      </w:r>
    </w:p>
    <w:p w14:paraId="6372A374" w14:textId="77777777" w:rsidR="00C03BC4" w:rsidRPr="000B3429" w:rsidRDefault="00C03BC4" w:rsidP="00134C39">
      <w:pPr>
        <w:pStyle w:val="Normlnywebov"/>
        <w:spacing w:line="360" w:lineRule="auto"/>
        <w:jc w:val="center"/>
        <w:rPr>
          <w:rFonts w:ascii="Arial" w:hAnsi="Arial" w:cs="Arial"/>
          <w:color w:val="4472C4" w:themeColor="accent5"/>
        </w:rPr>
      </w:pPr>
      <w:r w:rsidRPr="000B3429">
        <w:rPr>
          <w:rFonts w:ascii="Arial" w:hAnsi="Arial" w:cs="Arial"/>
          <w:color w:val="4472C4" w:themeColor="accent5"/>
        </w:rPr>
        <w:t>Obr. Schematické znázornenie vestibulookulárneho reflexu</w:t>
      </w:r>
    </w:p>
    <w:p w14:paraId="3FF57DD8" w14:textId="77777777" w:rsidR="00C03BC4" w:rsidRPr="000B3429" w:rsidRDefault="00C03BC4" w:rsidP="00134C39">
      <w:pPr>
        <w:pStyle w:val="Zkladntext"/>
        <w:spacing w:line="360" w:lineRule="auto"/>
        <w:rPr>
          <w:rFonts w:ascii="Arial" w:hAnsi="Arial" w:cs="Arial"/>
          <w:sz w:val="24"/>
          <w:szCs w:val="24"/>
          <w:lang w:val="sk-SK"/>
        </w:rPr>
      </w:pPr>
      <w:r w:rsidRPr="000B3429">
        <w:rPr>
          <w:rFonts w:ascii="Arial" w:hAnsi="Arial" w:cs="Arial"/>
          <w:sz w:val="24"/>
          <w:szCs w:val="24"/>
          <w:lang w:val="sk-SK"/>
        </w:rPr>
        <w:t xml:space="preserve">Poškodenie vestibulárneho analyzátora, vestibulárneho nervu a centrálnych častí vestibulárneho systému vedie k príznakom podmieneným asymetriou tónusu medzi pravým a ľavým vestibulárnym systémom. </w:t>
      </w:r>
    </w:p>
    <w:p w14:paraId="47E9A61A" w14:textId="7B8A823D" w:rsidR="00C03BC4" w:rsidRPr="000B3429" w:rsidRDefault="00C03BC4" w:rsidP="00134C39">
      <w:pPr>
        <w:pStyle w:val="Zkladntext"/>
        <w:spacing w:line="360" w:lineRule="auto"/>
        <w:rPr>
          <w:rFonts w:ascii="Arial" w:hAnsi="Arial" w:cs="Arial"/>
          <w:sz w:val="24"/>
          <w:szCs w:val="24"/>
          <w:lang w:val="sk-SK"/>
        </w:rPr>
      </w:pPr>
      <w:r w:rsidRPr="000B3429">
        <w:rPr>
          <w:rFonts w:ascii="Arial" w:hAnsi="Arial" w:cs="Arial"/>
          <w:sz w:val="24"/>
          <w:szCs w:val="24"/>
          <w:lang w:val="sk-SK"/>
        </w:rPr>
        <w:t xml:space="preserve">Nystagmus je konjugovaný koordinovaný kmitavý pohyb očí okolo určitej osi oka. Kmitavý pohyb má pomalú a rýchlu fázu. Smer nystagmu v klinickej praxi určuje rýchla zložka, ktorá vždy smeruje na stranu tonusovo prevládajúceho vestibulárneho centra </w:t>
      </w:r>
      <w:r w:rsidR="00B13AEB" w:rsidRPr="000B3429">
        <w:rPr>
          <w:rFonts w:ascii="Arial" w:hAnsi="Arial" w:cs="Arial"/>
          <w:sz w:val="24"/>
          <w:szCs w:val="24"/>
          <w:lang w:val="sk-SK"/>
        </w:rPr>
        <w:t>(pri</w:t>
      </w:r>
      <w:r w:rsidRPr="000B3429">
        <w:rPr>
          <w:rFonts w:ascii="Arial" w:hAnsi="Arial" w:cs="Arial"/>
          <w:sz w:val="24"/>
          <w:szCs w:val="24"/>
          <w:lang w:val="sk-SK"/>
        </w:rPr>
        <w:t xml:space="preserve"> periférnej lézii smeruje na zdravú stranu, pri centrálnej na chorú).</w:t>
      </w:r>
    </w:p>
    <w:p w14:paraId="69961D18" w14:textId="77777777" w:rsidR="00C03BC4" w:rsidRPr="000B3429" w:rsidRDefault="00C03BC4" w:rsidP="00134C39">
      <w:pPr>
        <w:pStyle w:val="Zkladntext"/>
        <w:spacing w:line="360" w:lineRule="auto"/>
        <w:rPr>
          <w:rFonts w:ascii="Arial" w:hAnsi="Arial" w:cs="Arial"/>
          <w:sz w:val="24"/>
          <w:szCs w:val="24"/>
          <w:lang w:val="sk-SK"/>
        </w:rPr>
      </w:pPr>
      <w:r w:rsidRPr="000B3429">
        <w:rPr>
          <w:rFonts w:ascii="Arial" w:hAnsi="Arial" w:cs="Arial"/>
          <w:sz w:val="24"/>
          <w:szCs w:val="24"/>
          <w:lang w:val="sk-SK"/>
        </w:rPr>
        <w:t>Podľa miesta poškodenia sa lézie vo vestibulárnom systéme prejavujú periférnym alebo centrálnym syndrómom.</w:t>
      </w:r>
    </w:p>
    <w:p w14:paraId="3EE6FFE7" w14:textId="77777777" w:rsidR="00C03BC4" w:rsidRPr="000B3429" w:rsidRDefault="00C03BC4" w:rsidP="00134C39">
      <w:pPr>
        <w:pStyle w:val="Zkladntext"/>
        <w:spacing w:line="360" w:lineRule="auto"/>
        <w:rPr>
          <w:rFonts w:ascii="Arial" w:hAnsi="Arial" w:cs="Arial"/>
          <w:b/>
          <w:sz w:val="24"/>
          <w:szCs w:val="24"/>
          <w:lang w:val="sk-SK"/>
        </w:rPr>
      </w:pPr>
      <w:r w:rsidRPr="000B3429">
        <w:rPr>
          <w:rFonts w:ascii="Arial" w:hAnsi="Arial" w:cs="Arial"/>
          <w:b/>
          <w:sz w:val="24"/>
          <w:szCs w:val="24"/>
          <w:lang w:val="sk-SK"/>
        </w:rPr>
        <w:t>1. Periférny vestibulárny syndróm (harmonický)</w:t>
      </w:r>
    </w:p>
    <w:p w14:paraId="3EF4271F" w14:textId="79FBB5C1" w:rsidR="00C03BC4" w:rsidRPr="000B3429" w:rsidRDefault="00C03BC4" w:rsidP="00134C39">
      <w:pPr>
        <w:pStyle w:val="Zkladntext"/>
        <w:spacing w:line="360" w:lineRule="auto"/>
        <w:rPr>
          <w:rFonts w:ascii="Arial" w:hAnsi="Arial" w:cs="Arial"/>
          <w:sz w:val="24"/>
          <w:szCs w:val="24"/>
          <w:lang w:val="sk-SK"/>
        </w:rPr>
      </w:pPr>
      <w:r w:rsidRPr="000B3429">
        <w:rPr>
          <w:rFonts w:ascii="Arial" w:hAnsi="Arial" w:cs="Arial"/>
          <w:sz w:val="24"/>
          <w:szCs w:val="24"/>
          <w:lang w:val="sk-SK"/>
        </w:rPr>
        <w:t xml:space="preserve">vyvolá lézia vo vnútornom uchu alebo vo vestibulárnom nerve. Prejavuje </w:t>
      </w:r>
      <w:r w:rsidR="00B13AEB" w:rsidRPr="000B3429">
        <w:rPr>
          <w:rFonts w:ascii="Arial" w:hAnsi="Arial" w:cs="Arial"/>
          <w:sz w:val="24"/>
          <w:szCs w:val="24"/>
          <w:lang w:val="sk-SK"/>
        </w:rPr>
        <w:t>sa rotačným</w:t>
      </w:r>
      <w:r w:rsidRPr="000B3429">
        <w:rPr>
          <w:rFonts w:ascii="Arial" w:hAnsi="Arial" w:cs="Arial"/>
          <w:sz w:val="24"/>
          <w:szCs w:val="24"/>
          <w:lang w:val="sk-SK"/>
        </w:rPr>
        <w:t xml:space="preserve"> závratom silnej intenzity (ilúzia pohybu okolia je v smere rýchlej fázy nystagmu), ktorý sprevádza úmerne intenzívny horizontálno – rotačný nystagmus (rýchla fáza smeruje na zdravú stranu) a výrazné vegetatívne príznaky (nauzea, zvracanie, hnačka, studený pot). Hneď po vzniku lézie sa vyvíja jej centrálna kompenzácia, preto príznaky a znaky </w:t>
      </w:r>
      <w:r w:rsidRPr="000B3429">
        <w:rPr>
          <w:rFonts w:ascii="Arial" w:hAnsi="Arial" w:cs="Arial"/>
          <w:sz w:val="24"/>
          <w:szCs w:val="24"/>
          <w:lang w:val="sk-SK"/>
        </w:rPr>
        <w:lastRenderedPageBreak/>
        <w:t xml:space="preserve">postupne miznú a stav pacienta sa upravuje. Len nedokonalá kompenzácia spôsobuje dlhodobé problémy (dezorientácia, ataxia, polohový závrat). </w:t>
      </w:r>
    </w:p>
    <w:p w14:paraId="378DA0CF" w14:textId="77777777" w:rsidR="00C03BC4" w:rsidRPr="000B3429" w:rsidRDefault="00C03BC4" w:rsidP="00134C39">
      <w:pPr>
        <w:pStyle w:val="Zkladntext"/>
        <w:spacing w:line="360" w:lineRule="auto"/>
        <w:rPr>
          <w:rFonts w:ascii="Arial" w:hAnsi="Arial" w:cs="Arial"/>
          <w:b/>
          <w:sz w:val="24"/>
          <w:szCs w:val="24"/>
          <w:lang w:val="sk-SK"/>
        </w:rPr>
      </w:pPr>
      <w:r w:rsidRPr="000B3429">
        <w:rPr>
          <w:rFonts w:ascii="Arial" w:hAnsi="Arial" w:cs="Arial"/>
          <w:b/>
          <w:sz w:val="24"/>
          <w:szCs w:val="24"/>
          <w:lang w:val="sk-SK"/>
        </w:rPr>
        <w:t>2. Centrálny vestibulárny syndróm (disharmonický)</w:t>
      </w:r>
    </w:p>
    <w:p w14:paraId="4F5F0927" w14:textId="77777777" w:rsidR="00C03BC4" w:rsidRPr="000B3429" w:rsidRDefault="00C03BC4" w:rsidP="00134C39">
      <w:pPr>
        <w:pStyle w:val="Zkladntext"/>
        <w:spacing w:line="360" w:lineRule="auto"/>
        <w:rPr>
          <w:rFonts w:ascii="Arial" w:hAnsi="Arial" w:cs="Arial"/>
          <w:sz w:val="24"/>
          <w:szCs w:val="24"/>
          <w:lang w:val="sk-SK"/>
        </w:rPr>
      </w:pPr>
      <w:r w:rsidRPr="000B3429">
        <w:rPr>
          <w:rFonts w:ascii="Arial" w:hAnsi="Arial" w:cs="Arial"/>
          <w:sz w:val="24"/>
          <w:szCs w:val="24"/>
          <w:lang w:val="sk-SK"/>
        </w:rPr>
        <w:t>Ak lézia vznikla v centrálnom nervovom systéme (vestibulárne jadrá, spoje, mozoček, mozgová kôra), závrat a nystagmus majú iný charakter. Závraty sú krátko trvajúce (sekundy, minúty), ale porucha rovnováhy (pocit instability, kolísania, chôdze po vodnom matraci) môže byť dlhotrvajúca. Závrat a nystagmus nekorelujú intenzitou, napr. závrat je silný a nystagmus neprítomný alebo naopak. Nystagmus má iný charakter (každé oko sa môže hýbať aj iným smerom) a smer (bije hore, dole, vertikálne, diagonálne, retrakčne), ktorý sa môže meniť so zmenou smeru pohľadu očí. Iné neurologické príznaky sú časté a vegetatívne príznaky nebývajú výrazné.</w:t>
      </w:r>
    </w:p>
    <w:p w14:paraId="0BEF02D9" w14:textId="77777777" w:rsidR="00C03BC4" w:rsidRPr="000B3429" w:rsidRDefault="00C03BC4" w:rsidP="00134C39">
      <w:pPr>
        <w:spacing w:line="360" w:lineRule="auto"/>
        <w:rPr>
          <w:rFonts w:ascii="Arial" w:hAnsi="Arial" w:cs="Arial"/>
          <w:sz w:val="24"/>
          <w:szCs w:val="24"/>
          <w:lang w:val="sk-SK"/>
        </w:rPr>
      </w:pPr>
    </w:p>
    <w:p w14:paraId="46C0A425" w14:textId="7399179B"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1.2.</w:t>
      </w:r>
    </w:p>
    <w:p w14:paraId="6765FA2D" w14:textId="3E510795"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Anatómia a fyziológia sluchovej dráhy</w:t>
      </w:r>
      <w:r w:rsidR="00892031">
        <w:rPr>
          <w:rFonts w:ascii="Arial" w:hAnsi="Arial" w:cs="Arial"/>
          <w:b/>
          <w:sz w:val="24"/>
          <w:szCs w:val="24"/>
          <w:lang w:val="sk-SK"/>
        </w:rPr>
        <w:t xml:space="preserve"> </w:t>
      </w:r>
      <w:r w:rsidR="00892031" w:rsidRPr="00892031">
        <w:rPr>
          <w:rFonts w:ascii="Arial" w:hAnsi="Arial" w:cs="Arial"/>
          <w:b/>
          <w:sz w:val="24"/>
          <w:szCs w:val="24"/>
          <w:highlight w:val="red"/>
          <w:lang w:val="sk-SK"/>
        </w:rPr>
        <w:t>(doplniť obrázky)</w:t>
      </w:r>
    </w:p>
    <w:p w14:paraId="033ADFDF" w14:textId="759D0D66" w:rsidR="00E52A5C" w:rsidRPr="000B3429" w:rsidRDefault="008373FF" w:rsidP="00E52A5C">
      <w:pPr>
        <w:pStyle w:val="Bezriadkovania"/>
        <w:spacing w:line="360" w:lineRule="auto"/>
        <w:rPr>
          <w:rFonts w:ascii="Arial" w:hAnsi="Arial" w:cs="Arial"/>
          <w:sz w:val="24"/>
          <w:szCs w:val="24"/>
        </w:rPr>
      </w:pPr>
      <w:r w:rsidRPr="000B3429">
        <w:rPr>
          <w:rFonts w:ascii="Arial" w:hAnsi="Arial" w:cs="Arial"/>
          <w:sz w:val="24"/>
          <w:szCs w:val="24"/>
        </w:rPr>
        <w:t>Vnútorné</w:t>
      </w:r>
      <w:r w:rsidR="00E52A5C" w:rsidRPr="000B3429">
        <w:rPr>
          <w:rFonts w:ascii="Arial" w:hAnsi="Arial" w:cs="Arial"/>
          <w:sz w:val="24"/>
          <w:szCs w:val="24"/>
        </w:rPr>
        <w:t xml:space="preserve"> ucho je spojené s CNS prostredníctvom VIII. hlavového nervu, ktorý sa v mieste svojho vzniku skladá z dvoch rovnovážnych nervov (horný a dolný, ktoré inervujú rovnovážnu časť vnútorného ucha) a sluchového nervu, inervujúceho Cortiho orgán. Sluchový nerv vstupuje do kochle</w:t>
      </w:r>
      <w:r w:rsidR="00E55413">
        <w:rPr>
          <w:rFonts w:ascii="Arial" w:hAnsi="Arial" w:cs="Arial"/>
          <w:sz w:val="24"/>
          <w:szCs w:val="24"/>
        </w:rPr>
        <w:t>y</w:t>
      </w:r>
      <w:r w:rsidR="00E52A5C" w:rsidRPr="000B3429">
        <w:rPr>
          <w:rFonts w:ascii="Arial" w:hAnsi="Arial" w:cs="Arial"/>
          <w:sz w:val="24"/>
          <w:szCs w:val="24"/>
        </w:rPr>
        <w:t xml:space="preserve"> cez modiolus a pripája sa dendritmi na bázu vláskových buniek. Sluchový nerv tvorí približne 30000 bipolárnych neurónov ganglion spirale Corti (z toho je asi 500 eferentných). Asi 95% aferentných vláken inervuje IHC, pričom na jednu bunku pripadá 20 vlákien, zvyšných 5% aferentných vlákien inervuje OHC (jedno vlákno pripadá približne 20 až 50 buniek). </w:t>
      </w:r>
    </w:p>
    <w:p w14:paraId="04AB3054" w14:textId="77777777"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 xml:space="preserve">Existujú dva typy neurónov sluchového nervu. Väčšie a početnejšie neuróny inervujúce IHC (typ 1) vysielajú myelinizované axóny do ipsilaterálneho kochleárneho jadra (delí sa na nucleus cochlearis dorsalis, ventralis anterior, ventralis posterior) mozgového kmeňa. Druhý typ je nemyelizovaný a inervuje OHC. Vlákna spirálneho ganglia prepájajúce Cortiho orgán s kochleárnymi jadrami tvoria prvý neurón. </w:t>
      </w:r>
    </w:p>
    <w:p w14:paraId="3669B07B" w14:textId="223E70A1"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lastRenderedPageBreak/>
        <w:t xml:space="preserve">Druhý neurón sluchovej dráhy tvoria centrálne výbežky kochleárnych jadier vytvárajúce samostatné zväzky (striae acusticae). Väčšia časť vlákien sa </w:t>
      </w:r>
      <w:r w:rsidR="00E55413" w:rsidRPr="000B3429">
        <w:rPr>
          <w:rFonts w:ascii="Arial" w:hAnsi="Arial" w:cs="Arial"/>
          <w:sz w:val="24"/>
          <w:szCs w:val="24"/>
          <w:lang w:val="sk-SK"/>
        </w:rPr>
        <w:t>kríži</w:t>
      </w:r>
      <w:r w:rsidRPr="000B3429">
        <w:rPr>
          <w:rFonts w:ascii="Arial" w:hAnsi="Arial" w:cs="Arial"/>
          <w:sz w:val="24"/>
          <w:szCs w:val="24"/>
          <w:lang w:val="sk-SK"/>
        </w:rPr>
        <w:t xml:space="preserve"> a vstupuje buď do kontralaterálneho komplexu hornej olivy (complexus olivaris superior), alebo priamo do lemniscus lateralis, prípadne rovno do colliculus inferior. Menšia časť inervuje ispilaterálny komplex hornej olivy. To znamená, že už na úrovni mozgového kmeňa dochádza k interakcii vzruchov z oboch uší. </w:t>
      </w:r>
    </w:p>
    <w:p w14:paraId="0FA41E5E" w14:textId="308AD45C"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Po prerušení v gangliových bunkách hornej olivy pokračuje sluchová dráha tretím neuróno</w:t>
      </w:r>
      <w:r w:rsidR="00A865AC" w:rsidRPr="000B3429">
        <w:rPr>
          <w:rFonts w:ascii="Arial" w:hAnsi="Arial" w:cs="Arial"/>
          <w:sz w:val="24"/>
          <w:szCs w:val="24"/>
          <w:lang w:val="sk-SK"/>
        </w:rPr>
        <w:t>m</w:t>
      </w:r>
      <w:r w:rsidRPr="000B3429">
        <w:rPr>
          <w:rFonts w:ascii="Arial" w:hAnsi="Arial" w:cs="Arial"/>
          <w:sz w:val="24"/>
          <w:szCs w:val="24"/>
          <w:lang w:val="sk-SK"/>
        </w:rPr>
        <w:t xml:space="preserve"> do stredného mozgu, kde sa končí v colliculus inferior a ďalej v poslednom podkôrovom jadre corpus geniculatum mediale.  Colliculus inferior je u človeka podstatná štruktúra</w:t>
      </w:r>
      <w:r w:rsidR="00A865AC" w:rsidRPr="000B3429">
        <w:rPr>
          <w:rFonts w:ascii="Arial" w:hAnsi="Arial" w:cs="Arial"/>
          <w:sz w:val="24"/>
          <w:szCs w:val="24"/>
          <w:lang w:val="sk-SK"/>
        </w:rPr>
        <w:t>,</w:t>
      </w:r>
      <w:r w:rsidRPr="000B3429">
        <w:rPr>
          <w:rFonts w:ascii="Arial" w:hAnsi="Arial" w:cs="Arial"/>
          <w:sz w:val="24"/>
          <w:szCs w:val="24"/>
          <w:lang w:val="sk-SK"/>
        </w:rPr>
        <w:t xml:space="preserve"> v ktorej dochádza k interakcii s inými senzorickými vnemami, navyše tu sa opäť sluchové dráhy krížia. </w:t>
      </w:r>
    </w:p>
    <w:p w14:paraId="41B19F0E" w14:textId="6036D0AA"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Posledný štvrtý neurón sluchovej dráhy sa nazýva tractus geniculo-corticalis a spája podkôrové centrá s kôrovým analyzátorom v spánkovom laloku (gyri temporales transversi – Heschlove závity). Časť vlákien z</w:t>
      </w:r>
      <w:r w:rsidR="00A865AC" w:rsidRPr="000B3429">
        <w:rPr>
          <w:rFonts w:ascii="Arial" w:hAnsi="Arial" w:cs="Arial"/>
          <w:sz w:val="24"/>
          <w:szCs w:val="24"/>
          <w:lang w:val="sk-SK"/>
        </w:rPr>
        <w:t> corpus geniculatum mediale (</w:t>
      </w:r>
      <w:r w:rsidRPr="000B3429">
        <w:rPr>
          <w:rFonts w:ascii="Arial" w:hAnsi="Arial" w:cs="Arial"/>
          <w:sz w:val="24"/>
          <w:szCs w:val="24"/>
          <w:lang w:val="sk-SK"/>
        </w:rPr>
        <w:t>CGM</w:t>
      </w:r>
      <w:r w:rsidR="00A865AC" w:rsidRPr="000B3429">
        <w:rPr>
          <w:rFonts w:ascii="Arial" w:hAnsi="Arial" w:cs="Arial"/>
          <w:sz w:val="24"/>
          <w:szCs w:val="24"/>
          <w:lang w:val="sk-SK"/>
        </w:rPr>
        <w:t>) vedie aj</w:t>
      </w:r>
      <w:r w:rsidRPr="000B3429">
        <w:rPr>
          <w:rFonts w:ascii="Arial" w:hAnsi="Arial" w:cs="Arial"/>
          <w:sz w:val="24"/>
          <w:szCs w:val="24"/>
          <w:lang w:val="sk-SK"/>
        </w:rPr>
        <w:t xml:space="preserve"> do nesluchových štruktúr, napr. do amygdaly alebo striata.</w:t>
      </w:r>
    </w:p>
    <w:p w14:paraId="008E0953" w14:textId="50739293"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Sluchová kôra je lokalizovaná v temporálnom laloku, pričom jej primárna časť je tvorená Heschlovým gyrom a sekundárna planum temporale. Okrem samotnej sluchovej kôry sú v mozgu lok</w:t>
      </w:r>
      <w:r w:rsidR="00E55413">
        <w:rPr>
          <w:rFonts w:ascii="Arial" w:hAnsi="Arial" w:cs="Arial"/>
          <w:sz w:val="24"/>
          <w:szCs w:val="24"/>
          <w:lang w:val="sk-SK"/>
        </w:rPr>
        <w:t>a</w:t>
      </w:r>
      <w:r w:rsidRPr="000B3429">
        <w:rPr>
          <w:rFonts w:ascii="Arial" w:hAnsi="Arial" w:cs="Arial"/>
          <w:sz w:val="24"/>
          <w:szCs w:val="24"/>
          <w:lang w:val="sk-SK"/>
        </w:rPr>
        <w:t>lizované aj tzv. sluchovo asociované oblasti, ktoré sa podieľajú na definitívnom spracovaní sluchového signálu (napr. prefrontálna kôra, časť parietálneho la</w:t>
      </w:r>
      <w:r w:rsidR="00A865AC" w:rsidRPr="000B3429">
        <w:rPr>
          <w:rFonts w:ascii="Arial" w:hAnsi="Arial" w:cs="Arial"/>
          <w:sz w:val="24"/>
          <w:szCs w:val="24"/>
          <w:lang w:val="sk-SK"/>
        </w:rPr>
        <w:t>lo</w:t>
      </w:r>
      <w:r w:rsidRPr="000B3429">
        <w:rPr>
          <w:rFonts w:ascii="Arial" w:hAnsi="Arial" w:cs="Arial"/>
          <w:sz w:val="24"/>
          <w:szCs w:val="24"/>
          <w:lang w:val="sk-SK"/>
        </w:rPr>
        <w:t>ku, prípadne gyrus temporalis superior).</w:t>
      </w:r>
    </w:p>
    <w:p w14:paraId="30948652" w14:textId="469689DD"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Dominantnou funkciou sluchovej dráhy je prenos informácie z ucha do mozgu. Časť vlákien však vedie informáciu aj opačným smerom a tvorí eferentnú dráhu. Úlohou eferentnej dráhy je schopnosť ovplyvniť podkôrové štruktúry na základe informácie spracovanej sluchovou kôrou, respektíve colliculus inferior. Časť vlákien vedie dokonca priamo do Cortiho orgánu.</w:t>
      </w:r>
    </w:p>
    <w:p w14:paraId="4CF1BA06" w14:textId="0675107E" w:rsidR="00E52A5C" w:rsidRPr="000B3429" w:rsidRDefault="00E52A5C" w:rsidP="00E52A5C">
      <w:pPr>
        <w:spacing w:line="360" w:lineRule="auto"/>
        <w:rPr>
          <w:rFonts w:ascii="Arial" w:hAnsi="Arial" w:cs="Arial"/>
          <w:sz w:val="24"/>
          <w:szCs w:val="24"/>
          <w:lang w:val="sk-SK"/>
        </w:rPr>
      </w:pPr>
      <w:r w:rsidRPr="000B3429">
        <w:rPr>
          <w:rFonts w:ascii="Arial" w:hAnsi="Arial" w:cs="Arial"/>
          <w:sz w:val="24"/>
          <w:szCs w:val="24"/>
          <w:lang w:val="sk-SK"/>
        </w:rPr>
        <w:t xml:space="preserve">Tonotopická organizácia je </w:t>
      </w:r>
      <w:r w:rsidR="00E55413" w:rsidRPr="000B3429">
        <w:rPr>
          <w:rFonts w:ascii="Arial" w:hAnsi="Arial" w:cs="Arial"/>
          <w:sz w:val="24"/>
          <w:szCs w:val="24"/>
          <w:lang w:val="sk-SK"/>
        </w:rPr>
        <w:t>zachovaná</w:t>
      </w:r>
      <w:r w:rsidRPr="000B3429">
        <w:rPr>
          <w:rFonts w:ascii="Arial" w:hAnsi="Arial" w:cs="Arial"/>
          <w:sz w:val="24"/>
          <w:szCs w:val="24"/>
          <w:lang w:val="sk-SK"/>
        </w:rPr>
        <w:t xml:space="preserve"> v priebehu celej sluchovej dráhy a čiastočne aj na úrovni sluchovej kôry. Okrem frekvencie zvuku, je do nervového signálu kódovaná aj intenzita a časový parameter zvuku. Porovnanie jednotlivých parametrov medzi ľavým a pravým uchom (rozdiel v intenzite </w:t>
      </w:r>
      <w:r w:rsidR="00E55413" w:rsidRPr="000B3429">
        <w:rPr>
          <w:rFonts w:ascii="Arial" w:hAnsi="Arial" w:cs="Arial"/>
          <w:sz w:val="24"/>
          <w:szCs w:val="24"/>
          <w:lang w:val="sk-SK"/>
        </w:rPr>
        <w:t>zvukového</w:t>
      </w:r>
      <w:r w:rsidRPr="000B3429">
        <w:rPr>
          <w:rFonts w:ascii="Arial" w:hAnsi="Arial" w:cs="Arial"/>
          <w:sz w:val="24"/>
          <w:szCs w:val="24"/>
          <w:lang w:val="sk-SK"/>
        </w:rPr>
        <w:t xml:space="preserve"> signálu a časový rozdiel medzi oboma </w:t>
      </w:r>
      <w:r w:rsidRPr="000B3429">
        <w:rPr>
          <w:rFonts w:ascii="Arial" w:hAnsi="Arial" w:cs="Arial"/>
          <w:sz w:val="24"/>
          <w:szCs w:val="24"/>
          <w:lang w:val="sk-SK"/>
        </w:rPr>
        <w:lastRenderedPageBreak/>
        <w:t xml:space="preserve">ušami) umožňuje orientáciu v priestore. Takéto porovnanie začína na úrovni mozgového kmeňa v komplexe hornej olivy a následne aj v oblasti colliculus inferior. </w:t>
      </w:r>
    </w:p>
    <w:p w14:paraId="4E3B8F47" w14:textId="0D1BAD12" w:rsidR="007C7FD2" w:rsidRPr="000B3429" w:rsidRDefault="00B10E0D" w:rsidP="00134C39">
      <w:pPr>
        <w:spacing w:line="360" w:lineRule="auto"/>
        <w:rPr>
          <w:rFonts w:ascii="Arial" w:hAnsi="Arial" w:cs="Arial"/>
          <w:b/>
          <w:sz w:val="24"/>
          <w:szCs w:val="24"/>
          <w:lang w:val="sk-SK"/>
        </w:rPr>
      </w:pPr>
      <w:r w:rsidRPr="000B3429">
        <w:rPr>
          <w:rFonts w:ascii="Arial" w:hAnsi="Arial" w:cs="Arial"/>
          <w:b/>
          <w:sz w:val="24"/>
          <w:szCs w:val="24"/>
          <w:lang w:val="sk-SK"/>
        </w:rPr>
        <w:t>1.3.</w:t>
      </w:r>
    </w:p>
    <w:p w14:paraId="6AC417F6" w14:textId="0191181E" w:rsidR="00B10E0D" w:rsidRPr="000B3429" w:rsidRDefault="00B10E0D" w:rsidP="00134C39">
      <w:pPr>
        <w:spacing w:line="360" w:lineRule="auto"/>
        <w:rPr>
          <w:rFonts w:ascii="Arial" w:hAnsi="Arial" w:cs="Arial"/>
          <w:b/>
          <w:sz w:val="24"/>
          <w:szCs w:val="24"/>
          <w:lang w:val="sk-SK"/>
        </w:rPr>
      </w:pPr>
      <w:r w:rsidRPr="000B3429">
        <w:rPr>
          <w:rFonts w:ascii="Arial" w:hAnsi="Arial" w:cs="Arial"/>
          <w:b/>
          <w:sz w:val="24"/>
          <w:szCs w:val="24"/>
          <w:lang w:val="sk-SK"/>
        </w:rPr>
        <w:t>Vyšetrovacie metódy ucha, sluchu a porúch rovnováhy</w:t>
      </w:r>
      <w:r w:rsidR="00892031">
        <w:rPr>
          <w:rFonts w:ascii="Arial" w:hAnsi="Arial" w:cs="Arial"/>
          <w:b/>
          <w:sz w:val="24"/>
          <w:szCs w:val="24"/>
          <w:lang w:val="sk-SK"/>
        </w:rPr>
        <w:t xml:space="preserve"> </w:t>
      </w:r>
      <w:r w:rsidR="00892031" w:rsidRPr="00892031">
        <w:rPr>
          <w:rFonts w:ascii="Arial" w:hAnsi="Arial" w:cs="Arial"/>
          <w:b/>
          <w:sz w:val="24"/>
          <w:szCs w:val="24"/>
          <w:highlight w:val="red"/>
          <w:lang w:val="sk-SK"/>
        </w:rPr>
        <w:t>(doplniť obrázky)</w:t>
      </w:r>
    </w:p>
    <w:p w14:paraId="23445EA1" w14:textId="10EF0E59" w:rsidR="00B10E0D" w:rsidRPr="000B3429" w:rsidRDefault="00B10E0D" w:rsidP="00134C39">
      <w:pPr>
        <w:spacing w:line="360" w:lineRule="auto"/>
        <w:rPr>
          <w:rFonts w:ascii="Arial" w:hAnsi="Arial" w:cs="Arial"/>
          <w:b/>
          <w:sz w:val="24"/>
          <w:szCs w:val="24"/>
          <w:lang w:val="sk-SK"/>
        </w:rPr>
      </w:pPr>
      <w:r w:rsidRPr="000B3429">
        <w:rPr>
          <w:rFonts w:ascii="Arial" w:hAnsi="Arial" w:cs="Arial"/>
          <w:b/>
          <w:sz w:val="24"/>
          <w:szCs w:val="24"/>
          <w:lang w:val="sk-SK"/>
        </w:rPr>
        <w:t>1.3.1.</w:t>
      </w:r>
    </w:p>
    <w:p w14:paraId="5DF46517" w14:textId="1686284C" w:rsidR="007C7FD2" w:rsidRPr="000B3429" w:rsidRDefault="00A865AC" w:rsidP="00134C39">
      <w:pPr>
        <w:spacing w:line="360" w:lineRule="auto"/>
        <w:rPr>
          <w:rFonts w:ascii="Arial" w:hAnsi="Arial" w:cs="Arial"/>
          <w:b/>
          <w:sz w:val="24"/>
          <w:szCs w:val="24"/>
          <w:lang w:val="sk-SK"/>
        </w:rPr>
      </w:pPr>
      <w:r w:rsidRPr="000B3429">
        <w:rPr>
          <w:rFonts w:ascii="Arial" w:hAnsi="Arial" w:cs="Arial"/>
          <w:b/>
          <w:sz w:val="24"/>
          <w:szCs w:val="24"/>
          <w:lang w:val="sk-SK"/>
        </w:rPr>
        <w:t>Inšpekcia, p</w:t>
      </w:r>
      <w:r w:rsidR="007C7FD2" w:rsidRPr="000B3429">
        <w:rPr>
          <w:rFonts w:ascii="Arial" w:hAnsi="Arial" w:cs="Arial"/>
          <w:b/>
          <w:sz w:val="24"/>
          <w:szCs w:val="24"/>
          <w:lang w:val="sk-SK"/>
        </w:rPr>
        <w:t>alpácia, auskultácia, otoskopia</w:t>
      </w:r>
    </w:p>
    <w:p w14:paraId="0329C8EC" w14:textId="77777777" w:rsidR="00FF102F" w:rsidRPr="000B3429" w:rsidRDefault="00FF102F" w:rsidP="00134C39">
      <w:pPr>
        <w:pStyle w:val="Nadpis3"/>
        <w:spacing w:line="360" w:lineRule="auto"/>
        <w:ind w:firstLine="3"/>
        <w:rPr>
          <w:rFonts w:ascii="Arial" w:hAnsi="Arial" w:cs="Arial"/>
          <w:b/>
          <w:color w:val="auto"/>
          <w:lang w:val="sk-SK"/>
        </w:rPr>
      </w:pPr>
      <w:bookmarkStart w:id="7" w:name="_Toc408388552"/>
      <w:bookmarkStart w:id="8" w:name="_Toc408405341"/>
      <w:bookmarkStart w:id="9" w:name="_Toc408405741"/>
      <w:bookmarkStart w:id="10" w:name="_Toc409018392"/>
      <w:bookmarkStart w:id="11" w:name="_Toc409066656"/>
      <w:bookmarkStart w:id="12" w:name="_Toc409066778"/>
      <w:r w:rsidRPr="000B3429">
        <w:rPr>
          <w:rFonts w:ascii="Arial" w:hAnsi="Arial" w:cs="Arial"/>
          <w:b/>
          <w:color w:val="auto"/>
          <w:lang w:val="sk-SK"/>
        </w:rPr>
        <w:t xml:space="preserve">Inšpekcia </w:t>
      </w:r>
      <w:bookmarkEnd w:id="7"/>
      <w:bookmarkEnd w:id="8"/>
      <w:bookmarkEnd w:id="9"/>
      <w:bookmarkEnd w:id="10"/>
      <w:bookmarkEnd w:id="11"/>
      <w:bookmarkEnd w:id="12"/>
      <w:r w:rsidRPr="000B3429">
        <w:rPr>
          <w:rFonts w:ascii="Arial" w:hAnsi="Arial" w:cs="Arial"/>
          <w:b/>
          <w:color w:val="auto"/>
          <w:lang w:val="sk-SK"/>
        </w:rPr>
        <w:t>vonkajšieho ucha</w:t>
      </w:r>
    </w:p>
    <w:p w14:paraId="750DA773" w14:textId="77777777" w:rsidR="00FF102F" w:rsidRPr="000B3429" w:rsidRDefault="00FF102F" w:rsidP="00134C39">
      <w:pPr>
        <w:spacing w:line="360" w:lineRule="auto"/>
        <w:rPr>
          <w:rFonts w:ascii="Arial" w:hAnsi="Arial" w:cs="Arial"/>
          <w:sz w:val="24"/>
          <w:szCs w:val="24"/>
          <w:lang w:val="sk-SK"/>
        </w:rPr>
      </w:pPr>
      <w:r w:rsidRPr="000B3429">
        <w:rPr>
          <w:rFonts w:ascii="Arial" w:hAnsi="Arial" w:cs="Arial"/>
          <w:sz w:val="24"/>
          <w:szCs w:val="24"/>
          <w:lang w:val="sk-SK"/>
        </w:rPr>
        <w:t>Vyšetrenie ucha sa začína inšpekciou ušnice a jej okolia. Treba si všímať veľkosť, tvar, umiestnenie, symetriu ušníc, začervenanie, opuch ušnice alebo za ušnicou, nádory, narušenie celistvosti kožného krytu či jazvy za ušnicou po predchádzajúcich operáciách.  Tiež si treba všímať prípadné vrodené abnormality ako preaurikulárne fistuly alebo kožné apendixy. Vo vchode do zvukovodu možno vidieť cerumen, vytekajúci exsudát, cudzie teleso alebo polyp.</w:t>
      </w:r>
    </w:p>
    <w:p w14:paraId="27DDDCF2" w14:textId="77777777" w:rsidR="00FF102F" w:rsidRPr="000B3429" w:rsidRDefault="00FF102F" w:rsidP="00134C39">
      <w:pPr>
        <w:pStyle w:val="Nadpis3"/>
        <w:spacing w:line="360" w:lineRule="auto"/>
        <w:ind w:firstLine="3"/>
        <w:rPr>
          <w:rFonts w:ascii="Arial" w:hAnsi="Arial" w:cs="Arial"/>
          <w:b/>
          <w:color w:val="auto"/>
          <w:lang w:val="sk-SK"/>
        </w:rPr>
      </w:pPr>
      <w:bookmarkStart w:id="13" w:name="_Toc408388553"/>
      <w:bookmarkStart w:id="14" w:name="_Toc408405342"/>
      <w:bookmarkStart w:id="15" w:name="_Toc408405742"/>
      <w:bookmarkStart w:id="16" w:name="_Toc409018393"/>
      <w:bookmarkStart w:id="17" w:name="_Toc409066657"/>
      <w:bookmarkStart w:id="18" w:name="_Toc409066779"/>
      <w:r w:rsidRPr="000B3429">
        <w:rPr>
          <w:rFonts w:ascii="Arial" w:hAnsi="Arial" w:cs="Arial"/>
          <w:b/>
          <w:color w:val="auto"/>
          <w:lang w:val="sk-SK"/>
        </w:rPr>
        <w:t>Palpácia vonkajšieho ucha</w:t>
      </w:r>
      <w:bookmarkEnd w:id="13"/>
      <w:bookmarkEnd w:id="14"/>
      <w:bookmarkEnd w:id="15"/>
      <w:bookmarkEnd w:id="16"/>
      <w:bookmarkEnd w:id="17"/>
      <w:bookmarkEnd w:id="18"/>
    </w:p>
    <w:p w14:paraId="0571E531" w14:textId="77777777" w:rsidR="00FF102F" w:rsidRPr="000B3429" w:rsidRDefault="00FF102F" w:rsidP="00134C39">
      <w:pPr>
        <w:spacing w:line="360" w:lineRule="auto"/>
        <w:rPr>
          <w:rFonts w:ascii="Arial" w:hAnsi="Arial" w:cs="Arial"/>
          <w:sz w:val="24"/>
          <w:szCs w:val="24"/>
          <w:lang w:val="sk-SK"/>
        </w:rPr>
      </w:pPr>
      <w:r w:rsidRPr="000B3429">
        <w:rPr>
          <w:rFonts w:ascii="Arial" w:hAnsi="Arial" w:cs="Arial"/>
          <w:sz w:val="24"/>
          <w:szCs w:val="24"/>
          <w:lang w:val="sk-SK"/>
        </w:rPr>
        <w:t xml:space="preserve">Pri vyšetrení sa zisťuje bolestivosť pri tlaku alebo poklepe na hlávkový výbežok a jeho hrot a na tragus. Hmatajú sa regionálne lymfatické uzliny v okolí ušnice - preaurikulárne, postaurikulárne a skupina horných hlbokých krčných lymfatických uzlín. </w:t>
      </w:r>
    </w:p>
    <w:p w14:paraId="7D7241E5" w14:textId="77777777" w:rsidR="00FF102F" w:rsidRPr="000B3429" w:rsidRDefault="00FF102F" w:rsidP="00134C39">
      <w:pPr>
        <w:pStyle w:val="Nadpis3"/>
        <w:spacing w:line="360" w:lineRule="auto"/>
        <w:ind w:firstLine="3"/>
        <w:rPr>
          <w:rFonts w:ascii="Arial" w:hAnsi="Arial" w:cs="Arial"/>
          <w:b/>
          <w:color w:val="auto"/>
          <w:lang w:val="sk-SK"/>
        </w:rPr>
      </w:pPr>
      <w:bookmarkStart w:id="19" w:name="_Toc408388554"/>
      <w:bookmarkStart w:id="20" w:name="_Toc408405343"/>
      <w:bookmarkStart w:id="21" w:name="_Toc408405743"/>
      <w:bookmarkStart w:id="22" w:name="_Toc409018394"/>
      <w:bookmarkStart w:id="23" w:name="_Toc409066658"/>
      <w:bookmarkStart w:id="24" w:name="_Toc409066780"/>
      <w:r w:rsidRPr="000B3429">
        <w:rPr>
          <w:rFonts w:ascii="Arial" w:hAnsi="Arial" w:cs="Arial"/>
          <w:b/>
          <w:color w:val="auto"/>
          <w:lang w:val="sk-SK"/>
        </w:rPr>
        <w:t>Auskultácia</w:t>
      </w:r>
      <w:bookmarkEnd w:id="19"/>
      <w:bookmarkEnd w:id="20"/>
      <w:bookmarkEnd w:id="21"/>
      <w:bookmarkEnd w:id="22"/>
      <w:bookmarkEnd w:id="23"/>
      <w:bookmarkEnd w:id="24"/>
    </w:p>
    <w:p w14:paraId="2356D7C4" w14:textId="77777777" w:rsidR="00FF102F" w:rsidRPr="000B3429" w:rsidRDefault="00FF102F" w:rsidP="00134C39">
      <w:pPr>
        <w:spacing w:line="360" w:lineRule="auto"/>
        <w:rPr>
          <w:rFonts w:ascii="Arial" w:hAnsi="Arial" w:cs="Arial"/>
          <w:sz w:val="24"/>
          <w:szCs w:val="24"/>
          <w:lang w:val="sk-SK"/>
        </w:rPr>
      </w:pPr>
      <w:r w:rsidRPr="000B3429">
        <w:rPr>
          <w:rFonts w:ascii="Arial" w:hAnsi="Arial" w:cs="Arial"/>
          <w:sz w:val="24"/>
          <w:szCs w:val="24"/>
          <w:lang w:val="sk-SK"/>
        </w:rPr>
        <w:t>Využíva sa pri vyšetrovaní priechodnosti sluchovej trubice a pri pátraní po objektívnom tinnite.</w:t>
      </w:r>
    </w:p>
    <w:p w14:paraId="55A0517E" w14:textId="77777777" w:rsidR="00FF102F" w:rsidRPr="000B3429" w:rsidRDefault="00FF102F" w:rsidP="00134C39">
      <w:pPr>
        <w:pStyle w:val="Nadpis3"/>
        <w:spacing w:line="360" w:lineRule="auto"/>
        <w:ind w:firstLine="3"/>
        <w:rPr>
          <w:rFonts w:ascii="Arial" w:hAnsi="Arial" w:cs="Arial"/>
          <w:b/>
          <w:color w:val="auto"/>
          <w:lang w:val="sk-SK"/>
        </w:rPr>
      </w:pPr>
      <w:bookmarkStart w:id="25" w:name="_Toc408388555"/>
      <w:bookmarkStart w:id="26" w:name="_Toc408405344"/>
      <w:bookmarkStart w:id="27" w:name="_Toc408405744"/>
      <w:bookmarkStart w:id="28" w:name="_Toc409018395"/>
      <w:bookmarkStart w:id="29" w:name="_Toc409066659"/>
      <w:bookmarkStart w:id="30" w:name="_Toc409066781"/>
      <w:r w:rsidRPr="000B3429">
        <w:rPr>
          <w:rFonts w:ascii="Arial" w:hAnsi="Arial" w:cs="Arial"/>
          <w:b/>
          <w:color w:val="auto"/>
          <w:lang w:val="sk-SK"/>
        </w:rPr>
        <w:t>Otoskopia</w:t>
      </w:r>
      <w:bookmarkEnd w:id="25"/>
      <w:bookmarkEnd w:id="26"/>
      <w:bookmarkEnd w:id="27"/>
      <w:bookmarkEnd w:id="28"/>
      <w:bookmarkEnd w:id="29"/>
      <w:bookmarkEnd w:id="30"/>
    </w:p>
    <w:p w14:paraId="02634012" w14:textId="77777777" w:rsidR="00FF102F" w:rsidRPr="000B3429" w:rsidRDefault="00FF102F" w:rsidP="00134C39">
      <w:pPr>
        <w:spacing w:line="360" w:lineRule="auto"/>
        <w:rPr>
          <w:rFonts w:ascii="Arial" w:hAnsi="Arial" w:cs="Arial"/>
          <w:sz w:val="24"/>
          <w:szCs w:val="24"/>
          <w:lang w:val="sk-SK"/>
        </w:rPr>
      </w:pPr>
      <w:r w:rsidRPr="000B3429">
        <w:rPr>
          <w:rFonts w:ascii="Arial" w:hAnsi="Arial" w:cs="Arial"/>
          <w:sz w:val="24"/>
          <w:szCs w:val="24"/>
          <w:lang w:val="sk-SK"/>
        </w:rPr>
        <w:t xml:space="preserve">Pri otoskopii sa vyšetruje vonkajší zvukovod a blanka bubienka. Pri perforácii  blanky bubienka možno pozorovať aj časť bubienkovej dutiny. Na otoskopiu sa používa otoskop, mikroskop (otomikroskopia). V minulosti používané vyšetrenie pomocou čelového reflektoru je dnes už neprijateľné. Vonkajší zvukovod je esovito zahnutý. Preto treba ušnicu pri otoskopii jednou rukou ťahať smerom hore a dozadu, čím sa čiastočne vyrovná zahnutie zvukovodu. Druhou rukou sa vsunie ušný lievik (spekulum) tak, aby sa </w:t>
      </w:r>
      <w:r w:rsidRPr="000B3429">
        <w:rPr>
          <w:rFonts w:ascii="Arial" w:hAnsi="Arial" w:cs="Arial"/>
          <w:sz w:val="24"/>
          <w:szCs w:val="24"/>
          <w:lang w:val="sk-SK"/>
        </w:rPr>
        <w:lastRenderedPageBreak/>
        <w:t>neporanila koža zvukovodu a nevyvolal kašeľ v dôsledku podráždenia ramus auricularis n.vagi.  Výkon sa dá urobiť aj jednou rukou, pričom druhá ruka môže slúžiť na zavedenie inštrumentu do zvukovodu. Ušné lieviky sú rôznej veľkosti, na vyšetrenie si treba vybrať lievik primeraný veľkosti vonkajšieho zvukovodu. Vždy sa vyšetruje najprv zdravé ucho a potom choré. Nikdy sa nevkladá lievik použitý v uchu so zápalom do zdravého ucha.</w:t>
      </w:r>
    </w:p>
    <w:p w14:paraId="349D983B" w14:textId="151C31C7" w:rsidR="00FF102F" w:rsidRPr="000B3429" w:rsidRDefault="00FF102F" w:rsidP="00134C39">
      <w:pPr>
        <w:spacing w:line="360" w:lineRule="auto"/>
        <w:rPr>
          <w:rFonts w:ascii="Arial" w:hAnsi="Arial" w:cs="Arial"/>
          <w:sz w:val="24"/>
          <w:szCs w:val="24"/>
          <w:lang w:val="sk-SK"/>
        </w:rPr>
      </w:pPr>
      <w:r w:rsidRPr="000B3429">
        <w:rPr>
          <w:rFonts w:ascii="Arial" w:hAnsi="Arial" w:cs="Arial"/>
          <w:sz w:val="24"/>
          <w:szCs w:val="24"/>
          <w:lang w:val="sk-SK"/>
        </w:rPr>
        <w:t xml:space="preserve">U detí pri otoskopickom vyšetrení </w:t>
      </w:r>
      <w:r w:rsidR="00B13AEB" w:rsidRPr="000B3429">
        <w:rPr>
          <w:rFonts w:ascii="Arial" w:hAnsi="Arial" w:cs="Arial"/>
          <w:sz w:val="24"/>
          <w:szCs w:val="24"/>
          <w:lang w:val="sk-SK"/>
        </w:rPr>
        <w:t xml:space="preserve">treba </w:t>
      </w:r>
      <w:r w:rsidRPr="000B3429">
        <w:rPr>
          <w:rFonts w:ascii="Arial" w:hAnsi="Arial" w:cs="Arial"/>
          <w:sz w:val="24"/>
          <w:szCs w:val="24"/>
          <w:lang w:val="sk-SK"/>
        </w:rPr>
        <w:t>ťah</w:t>
      </w:r>
      <w:r w:rsidR="00A865AC" w:rsidRPr="000B3429">
        <w:rPr>
          <w:rFonts w:ascii="Arial" w:hAnsi="Arial" w:cs="Arial"/>
          <w:sz w:val="24"/>
          <w:szCs w:val="24"/>
          <w:lang w:val="sk-SK"/>
        </w:rPr>
        <w:t>a</w:t>
      </w:r>
      <w:r w:rsidR="00B13AEB" w:rsidRPr="000B3429">
        <w:rPr>
          <w:rFonts w:ascii="Arial" w:hAnsi="Arial" w:cs="Arial"/>
          <w:sz w:val="24"/>
          <w:szCs w:val="24"/>
          <w:lang w:val="sk-SK"/>
        </w:rPr>
        <w:t>ť</w:t>
      </w:r>
      <w:r w:rsidRPr="000B3429">
        <w:rPr>
          <w:rFonts w:ascii="Arial" w:hAnsi="Arial" w:cs="Arial"/>
          <w:sz w:val="24"/>
          <w:szCs w:val="24"/>
          <w:lang w:val="sk-SK"/>
        </w:rPr>
        <w:t xml:space="preserve"> ušnicu nadol a dozadu. </w:t>
      </w:r>
      <w:r w:rsidR="00B13AEB" w:rsidRPr="000B3429">
        <w:rPr>
          <w:rFonts w:ascii="Arial" w:hAnsi="Arial" w:cs="Arial"/>
          <w:sz w:val="24"/>
          <w:szCs w:val="24"/>
          <w:lang w:val="sk-SK"/>
        </w:rPr>
        <w:t>Používajú sa</w:t>
      </w:r>
      <w:r w:rsidRPr="000B3429">
        <w:rPr>
          <w:rFonts w:ascii="Arial" w:hAnsi="Arial" w:cs="Arial"/>
          <w:sz w:val="24"/>
          <w:szCs w:val="24"/>
          <w:lang w:val="sk-SK"/>
        </w:rPr>
        <w:t xml:space="preserve"> kratšie a užšie ušné lieviky. Hlavu </w:t>
      </w:r>
      <w:r w:rsidR="00E55413" w:rsidRPr="000B3429">
        <w:rPr>
          <w:rFonts w:ascii="Arial" w:hAnsi="Arial" w:cs="Arial"/>
          <w:sz w:val="24"/>
          <w:szCs w:val="24"/>
          <w:lang w:val="sk-SK"/>
        </w:rPr>
        <w:t>dieťaťa</w:t>
      </w:r>
      <w:r w:rsidRPr="000B3429">
        <w:rPr>
          <w:rFonts w:ascii="Arial" w:hAnsi="Arial" w:cs="Arial"/>
          <w:sz w:val="24"/>
          <w:szCs w:val="24"/>
          <w:lang w:val="sk-SK"/>
        </w:rPr>
        <w:t xml:space="preserve"> pri vyšetrení fixuje rodič alebo sestra, aby s</w:t>
      </w:r>
      <w:r w:rsidR="00B13AEB" w:rsidRPr="000B3429">
        <w:rPr>
          <w:rFonts w:ascii="Arial" w:hAnsi="Arial" w:cs="Arial"/>
          <w:sz w:val="24"/>
          <w:szCs w:val="24"/>
          <w:lang w:val="sk-SK"/>
        </w:rPr>
        <w:t>a</w:t>
      </w:r>
      <w:r w:rsidRPr="000B3429">
        <w:rPr>
          <w:rFonts w:ascii="Arial" w:hAnsi="Arial" w:cs="Arial"/>
          <w:sz w:val="24"/>
          <w:szCs w:val="24"/>
          <w:lang w:val="sk-SK"/>
        </w:rPr>
        <w:t xml:space="preserve"> predišl</w:t>
      </w:r>
      <w:r w:rsidR="00B13AEB" w:rsidRPr="000B3429">
        <w:rPr>
          <w:rFonts w:ascii="Arial" w:hAnsi="Arial" w:cs="Arial"/>
          <w:sz w:val="24"/>
          <w:szCs w:val="24"/>
          <w:lang w:val="sk-SK"/>
        </w:rPr>
        <w:t>o</w:t>
      </w:r>
      <w:r w:rsidRPr="000B3429">
        <w:rPr>
          <w:rFonts w:ascii="Arial" w:hAnsi="Arial" w:cs="Arial"/>
          <w:sz w:val="24"/>
          <w:szCs w:val="24"/>
          <w:lang w:val="sk-SK"/>
        </w:rPr>
        <w:t xml:space="preserve"> prípadným poraneniam pri pohybe dieťaťa.</w:t>
      </w:r>
    </w:p>
    <w:p w14:paraId="1CE5D0ED" w14:textId="77777777" w:rsidR="00FF102F" w:rsidRPr="000B3429" w:rsidRDefault="00FF102F" w:rsidP="00134C39">
      <w:pPr>
        <w:spacing w:line="360" w:lineRule="auto"/>
        <w:rPr>
          <w:rFonts w:ascii="Arial" w:hAnsi="Arial" w:cs="Arial"/>
          <w:sz w:val="24"/>
          <w:szCs w:val="24"/>
          <w:lang w:val="sk-SK"/>
        </w:rPr>
      </w:pPr>
      <w:r w:rsidRPr="000B3429">
        <w:rPr>
          <w:rFonts w:ascii="Arial" w:hAnsi="Arial" w:cs="Arial"/>
          <w:sz w:val="24"/>
          <w:szCs w:val="24"/>
          <w:lang w:val="sk-SK"/>
        </w:rPr>
        <w:t xml:space="preserve">Ak je vo vonkajšom zvukovode ušný maz (cerumen), cudzie teleso alebo exsudát treba ich odstrániť, aby bolo vidieť na blanku bubienka (vždy aj pred audiometrickým a tympanometrickým vyšetrením). Cerumen a cudzie teleso sa odstraňuje výplachom teplou vodou alebo inštrumentálne. V prípade exsudátu sa používa ušný odsávač alebo vatová štetôčka. Výplach vonkajšieho zvukovodu je kontraindikovaný pri perforovanej blanke bubienka, akútnom zápale stredného ucha a zlomenine spánkovej kosti s poranením vonkajšieho zvukovodu. Preto je potrebné pred výplachom vonkajšieho zvukovodu poznať podrobnú anamnézu. Pri predpokladanej perforácii blanky bubienka, sa upustí od výplachu, aby nevznikol zápal stredného ucha a cerumen sa odstráni inštrumentálne. Pri výplachu prúd vody smeruje na zadnú stenu zvukovodu, nikdy nie priamo na blanku bubienka. </w:t>
      </w:r>
    </w:p>
    <w:p w14:paraId="378CD523" w14:textId="77777777" w:rsidR="00FF102F" w:rsidRPr="000B3429" w:rsidRDefault="00FF102F" w:rsidP="00134C39">
      <w:pPr>
        <w:spacing w:line="360" w:lineRule="auto"/>
        <w:rPr>
          <w:rFonts w:ascii="Arial" w:hAnsi="Arial" w:cs="Arial"/>
          <w:sz w:val="24"/>
          <w:szCs w:val="24"/>
          <w:lang w:val="sk-SK"/>
        </w:rPr>
      </w:pPr>
      <w:r w:rsidRPr="000B3429">
        <w:rPr>
          <w:rFonts w:ascii="Arial" w:hAnsi="Arial" w:cs="Arial"/>
          <w:sz w:val="24"/>
          <w:szCs w:val="24"/>
          <w:lang w:val="sk-SK"/>
        </w:rPr>
        <w:t xml:space="preserve">Pri otoskopii si treba všímať kožu vonkajšieho zvukovodu (začervenanie, narušenie celistvosti, opuch), obsah vonkajšieho zvukovodu (exsudát, krv, likvor, polyp, granulácie) a blanku bubienka. Zdravá blanka bubienka je jemná, perleťovo lesklá, sivá, s jemne naznačenou cievnou kresbou. Rozdeľuje sa na štyri kvadranty. Jedna myslená čiara smeruje pozdĺž rukoväti kladivka, druhá smeruje cez umbo membranae tympani kolmo na predchádzajúcu. Dve myslené čiary ohraničujú štyri kvadranty: predný horný, predný dolný, zadný horný a zadný dolný kvadrant. Na blanke sa opisujú tri základné štruktúry (Bezoldovo trias): stria mallearis, prominentia mallearis a svetelný reflex. </w:t>
      </w:r>
    </w:p>
    <w:p w14:paraId="456BE287" w14:textId="77777777" w:rsidR="00FF102F" w:rsidRPr="000B3429" w:rsidRDefault="00FF102F" w:rsidP="00134C39">
      <w:pPr>
        <w:spacing w:line="360" w:lineRule="auto"/>
        <w:rPr>
          <w:rFonts w:ascii="Arial" w:hAnsi="Arial" w:cs="Arial"/>
          <w:sz w:val="24"/>
          <w:szCs w:val="24"/>
          <w:lang w:val="sk-SK"/>
        </w:rPr>
      </w:pPr>
    </w:p>
    <w:p w14:paraId="709E45A4" w14:textId="753DB486" w:rsidR="003A55CC" w:rsidRPr="000B3429" w:rsidRDefault="003A55CC" w:rsidP="00134C39">
      <w:pPr>
        <w:spacing w:line="360" w:lineRule="auto"/>
        <w:rPr>
          <w:rFonts w:ascii="Arial" w:hAnsi="Arial" w:cs="Arial"/>
          <w:b/>
          <w:sz w:val="24"/>
          <w:szCs w:val="24"/>
          <w:lang w:val="sk-SK"/>
        </w:rPr>
      </w:pPr>
      <w:r w:rsidRPr="000B3429">
        <w:rPr>
          <w:rFonts w:ascii="Arial" w:hAnsi="Arial" w:cs="Arial"/>
          <w:b/>
          <w:sz w:val="24"/>
          <w:szCs w:val="24"/>
          <w:lang w:val="sk-SK"/>
        </w:rPr>
        <w:lastRenderedPageBreak/>
        <w:t>1.3.</w:t>
      </w:r>
      <w:r w:rsidR="002B0FDD" w:rsidRPr="000B3429">
        <w:rPr>
          <w:rFonts w:ascii="Arial" w:hAnsi="Arial" w:cs="Arial"/>
          <w:b/>
          <w:sz w:val="24"/>
          <w:szCs w:val="24"/>
          <w:lang w:val="sk-SK"/>
        </w:rPr>
        <w:t>2.</w:t>
      </w:r>
    </w:p>
    <w:p w14:paraId="35D685F9" w14:textId="2AA43A6B" w:rsidR="00CA5B64" w:rsidRPr="000B3429" w:rsidRDefault="003A55CC" w:rsidP="00134C39">
      <w:pPr>
        <w:spacing w:line="360" w:lineRule="auto"/>
        <w:rPr>
          <w:rFonts w:ascii="Arial" w:hAnsi="Arial" w:cs="Arial"/>
          <w:b/>
          <w:sz w:val="24"/>
          <w:szCs w:val="24"/>
          <w:lang w:val="sk-SK"/>
        </w:rPr>
      </w:pPr>
      <w:r w:rsidRPr="000B3429">
        <w:rPr>
          <w:rFonts w:ascii="Arial" w:hAnsi="Arial" w:cs="Arial"/>
          <w:b/>
          <w:sz w:val="24"/>
          <w:szCs w:val="24"/>
          <w:lang w:val="sk-SK"/>
        </w:rPr>
        <w:t xml:space="preserve"> </w:t>
      </w:r>
      <w:r w:rsidR="00CA5B64" w:rsidRPr="000B3429">
        <w:rPr>
          <w:rFonts w:ascii="Arial" w:hAnsi="Arial" w:cs="Arial"/>
          <w:b/>
          <w:sz w:val="24"/>
          <w:szCs w:val="24"/>
          <w:lang w:val="sk-SK"/>
        </w:rPr>
        <w:t>Audiologické vyšetrovacie metódy</w:t>
      </w:r>
      <w:r w:rsidR="00892031">
        <w:rPr>
          <w:rFonts w:ascii="Arial" w:hAnsi="Arial" w:cs="Arial"/>
          <w:b/>
          <w:sz w:val="24"/>
          <w:szCs w:val="24"/>
          <w:lang w:val="sk-SK"/>
        </w:rPr>
        <w:t xml:space="preserve"> </w:t>
      </w:r>
      <w:r w:rsidR="00892031" w:rsidRPr="00892031">
        <w:rPr>
          <w:rFonts w:ascii="Arial" w:hAnsi="Arial" w:cs="Arial"/>
          <w:b/>
          <w:sz w:val="24"/>
          <w:szCs w:val="24"/>
          <w:highlight w:val="red"/>
          <w:lang w:val="sk-SK"/>
        </w:rPr>
        <w:t>(doplniť obrázky)</w:t>
      </w:r>
    </w:p>
    <w:p w14:paraId="01DE7156"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Audiologické vyšetrovacie metódy sa používajú na stanovenie typu a stupňa poruchy sluchu. Ich rozdelenie je v tabuľke č.</w:t>
      </w:r>
    </w:p>
    <w:p w14:paraId="4DAE957B"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Tabuľka č. Rozdelenie audiologických vyšetrovacích metód</w:t>
      </w:r>
    </w:p>
    <w:tbl>
      <w:tblPr>
        <w:tblStyle w:val="Mriekatabuky"/>
        <w:tblW w:w="0" w:type="auto"/>
        <w:tblLayout w:type="fixed"/>
        <w:tblLook w:val="04A0" w:firstRow="1" w:lastRow="0" w:firstColumn="1" w:lastColumn="0" w:noHBand="0" w:noVBand="1"/>
      </w:tblPr>
      <w:tblGrid>
        <w:gridCol w:w="988"/>
        <w:gridCol w:w="1134"/>
        <w:gridCol w:w="1158"/>
        <w:gridCol w:w="1495"/>
        <w:gridCol w:w="1679"/>
        <w:gridCol w:w="1654"/>
        <w:gridCol w:w="954"/>
      </w:tblGrid>
      <w:tr w:rsidR="00CA5B64" w:rsidRPr="000B3429" w14:paraId="6BF51FF6" w14:textId="77777777" w:rsidTr="00831171">
        <w:tc>
          <w:tcPr>
            <w:tcW w:w="3280" w:type="dxa"/>
            <w:gridSpan w:val="3"/>
          </w:tcPr>
          <w:p w14:paraId="3DA97417"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Subjektívne</w:t>
            </w:r>
          </w:p>
        </w:tc>
        <w:tc>
          <w:tcPr>
            <w:tcW w:w="5782" w:type="dxa"/>
            <w:gridSpan w:val="4"/>
          </w:tcPr>
          <w:p w14:paraId="28D7701F"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Objektívne</w:t>
            </w:r>
          </w:p>
        </w:tc>
      </w:tr>
      <w:tr w:rsidR="00CA5B64" w:rsidRPr="000B3429" w14:paraId="497E07F6" w14:textId="77777777" w:rsidTr="00831171">
        <w:tc>
          <w:tcPr>
            <w:tcW w:w="3280" w:type="dxa"/>
            <w:gridSpan w:val="3"/>
          </w:tcPr>
          <w:p w14:paraId="35D8243E"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Vyšetrenie sluchu šepotom a hlasitou rečou</w:t>
            </w:r>
          </w:p>
          <w:p w14:paraId="3FF32C60" w14:textId="77777777" w:rsidR="00CA5B64" w:rsidRPr="000B3429" w:rsidRDefault="00CA5B64" w:rsidP="00134C39">
            <w:pPr>
              <w:spacing w:line="360" w:lineRule="auto"/>
              <w:rPr>
                <w:rFonts w:ascii="Arial" w:hAnsi="Arial" w:cs="Arial"/>
                <w:sz w:val="24"/>
                <w:szCs w:val="24"/>
              </w:rPr>
            </w:pPr>
          </w:p>
        </w:tc>
        <w:tc>
          <w:tcPr>
            <w:tcW w:w="1495" w:type="dxa"/>
          </w:tcPr>
          <w:p w14:paraId="6EFA2E26"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Meranie akustickej impedancie</w:t>
            </w:r>
          </w:p>
        </w:tc>
        <w:tc>
          <w:tcPr>
            <w:tcW w:w="1679" w:type="dxa"/>
          </w:tcPr>
          <w:p w14:paraId="0EC94864"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tympanometria</w:t>
            </w:r>
          </w:p>
        </w:tc>
        <w:tc>
          <w:tcPr>
            <w:tcW w:w="1654" w:type="dxa"/>
          </w:tcPr>
          <w:p w14:paraId="5AEADD0C"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Meranie strmienkového reflexu</w:t>
            </w:r>
          </w:p>
        </w:tc>
        <w:tc>
          <w:tcPr>
            <w:tcW w:w="954" w:type="dxa"/>
          </w:tcPr>
          <w:p w14:paraId="7F2F0274" w14:textId="77777777" w:rsidR="00CA5B64" w:rsidRPr="000B3429" w:rsidRDefault="00CA5B64" w:rsidP="00134C39">
            <w:pPr>
              <w:spacing w:line="360" w:lineRule="auto"/>
              <w:rPr>
                <w:rFonts w:ascii="Arial" w:hAnsi="Arial" w:cs="Arial"/>
                <w:sz w:val="24"/>
                <w:szCs w:val="24"/>
              </w:rPr>
            </w:pPr>
          </w:p>
        </w:tc>
      </w:tr>
      <w:tr w:rsidR="00CA5B64" w:rsidRPr="000B3429" w14:paraId="6AAE622A" w14:textId="77777777" w:rsidTr="00831171">
        <w:tc>
          <w:tcPr>
            <w:tcW w:w="3280" w:type="dxa"/>
            <w:gridSpan w:val="3"/>
          </w:tcPr>
          <w:p w14:paraId="030450E5"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Vyšetrenie sluchu ladičkami</w:t>
            </w:r>
          </w:p>
          <w:p w14:paraId="57A02394" w14:textId="77777777" w:rsidR="00CA5B64" w:rsidRPr="000B3429" w:rsidRDefault="00CA5B64" w:rsidP="00134C39">
            <w:pPr>
              <w:spacing w:line="360" w:lineRule="auto"/>
              <w:rPr>
                <w:rFonts w:ascii="Arial" w:hAnsi="Arial" w:cs="Arial"/>
                <w:sz w:val="24"/>
                <w:szCs w:val="24"/>
              </w:rPr>
            </w:pPr>
          </w:p>
        </w:tc>
        <w:tc>
          <w:tcPr>
            <w:tcW w:w="1495" w:type="dxa"/>
          </w:tcPr>
          <w:p w14:paraId="3581BC0F"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Otoakustické emisie</w:t>
            </w:r>
          </w:p>
        </w:tc>
        <w:tc>
          <w:tcPr>
            <w:tcW w:w="1679" w:type="dxa"/>
          </w:tcPr>
          <w:p w14:paraId="4D186D61"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Spontánne</w:t>
            </w:r>
          </w:p>
        </w:tc>
        <w:tc>
          <w:tcPr>
            <w:tcW w:w="2608" w:type="dxa"/>
            <w:gridSpan w:val="2"/>
          </w:tcPr>
          <w:p w14:paraId="3D290B97"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 xml:space="preserve">Evokované </w:t>
            </w:r>
          </w:p>
        </w:tc>
      </w:tr>
      <w:tr w:rsidR="00CA5B64" w:rsidRPr="000B3429" w14:paraId="5050ADE9" w14:textId="77777777" w:rsidTr="00831171">
        <w:tc>
          <w:tcPr>
            <w:tcW w:w="3280" w:type="dxa"/>
            <w:gridSpan w:val="3"/>
          </w:tcPr>
          <w:p w14:paraId="3EF8DBF2" w14:textId="77777777" w:rsidR="00CA5B64" w:rsidRPr="000B3429" w:rsidRDefault="00CA5B64" w:rsidP="00134C39">
            <w:pPr>
              <w:spacing w:line="360" w:lineRule="auto"/>
              <w:rPr>
                <w:rFonts w:ascii="Arial" w:hAnsi="Arial" w:cs="Arial"/>
                <w:sz w:val="24"/>
                <w:szCs w:val="24"/>
              </w:rPr>
            </w:pPr>
          </w:p>
        </w:tc>
        <w:tc>
          <w:tcPr>
            <w:tcW w:w="1495" w:type="dxa"/>
          </w:tcPr>
          <w:p w14:paraId="6C1AA1F6" w14:textId="77777777" w:rsidR="00CA5B64" w:rsidRPr="000B3429" w:rsidRDefault="00CA5B64" w:rsidP="00134C39">
            <w:pPr>
              <w:spacing w:line="360" w:lineRule="auto"/>
              <w:rPr>
                <w:rFonts w:ascii="Arial" w:hAnsi="Arial" w:cs="Arial"/>
                <w:sz w:val="24"/>
                <w:szCs w:val="24"/>
              </w:rPr>
            </w:pPr>
          </w:p>
        </w:tc>
        <w:tc>
          <w:tcPr>
            <w:tcW w:w="1679" w:type="dxa"/>
          </w:tcPr>
          <w:p w14:paraId="54C44C68" w14:textId="77777777" w:rsidR="00CA5B64" w:rsidRPr="000B3429" w:rsidRDefault="00CA5B64" w:rsidP="00134C39">
            <w:pPr>
              <w:spacing w:line="360" w:lineRule="auto"/>
              <w:rPr>
                <w:rFonts w:ascii="Arial" w:hAnsi="Arial" w:cs="Arial"/>
                <w:sz w:val="24"/>
                <w:szCs w:val="24"/>
              </w:rPr>
            </w:pPr>
          </w:p>
        </w:tc>
        <w:tc>
          <w:tcPr>
            <w:tcW w:w="1654" w:type="dxa"/>
          </w:tcPr>
          <w:p w14:paraId="09B41D4F"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TEOAE</w:t>
            </w:r>
          </w:p>
        </w:tc>
        <w:tc>
          <w:tcPr>
            <w:tcW w:w="954" w:type="dxa"/>
          </w:tcPr>
          <w:p w14:paraId="5DD505E9"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DPOAE</w:t>
            </w:r>
          </w:p>
        </w:tc>
      </w:tr>
      <w:tr w:rsidR="00CA5B64" w:rsidRPr="000B3429" w14:paraId="32FF13B6" w14:textId="77777777" w:rsidTr="00831171">
        <w:tc>
          <w:tcPr>
            <w:tcW w:w="3280" w:type="dxa"/>
            <w:gridSpan w:val="3"/>
          </w:tcPr>
          <w:p w14:paraId="422C9D8F"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Audiometria</w:t>
            </w:r>
          </w:p>
        </w:tc>
        <w:tc>
          <w:tcPr>
            <w:tcW w:w="1495" w:type="dxa"/>
          </w:tcPr>
          <w:p w14:paraId="44A54F97"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Sluchové evokované potenciály</w:t>
            </w:r>
          </w:p>
        </w:tc>
        <w:tc>
          <w:tcPr>
            <w:tcW w:w="1679" w:type="dxa"/>
          </w:tcPr>
          <w:p w14:paraId="14EB2920"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krátkolatentné</w:t>
            </w:r>
          </w:p>
        </w:tc>
        <w:tc>
          <w:tcPr>
            <w:tcW w:w="1654" w:type="dxa"/>
          </w:tcPr>
          <w:p w14:paraId="1C957F3A"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Stredne latentné</w:t>
            </w:r>
          </w:p>
        </w:tc>
        <w:tc>
          <w:tcPr>
            <w:tcW w:w="954" w:type="dxa"/>
          </w:tcPr>
          <w:p w14:paraId="2E3E9C4D"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S dlhou latenciou</w:t>
            </w:r>
          </w:p>
        </w:tc>
      </w:tr>
      <w:tr w:rsidR="00CA5B64" w:rsidRPr="000B3429" w14:paraId="2700FE00" w14:textId="77777777" w:rsidTr="00831171">
        <w:tc>
          <w:tcPr>
            <w:tcW w:w="988" w:type="dxa"/>
          </w:tcPr>
          <w:p w14:paraId="7EA3E982"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tónová</w:t>
            </w:r>
          </w:p>
        </w:tc>
        <w:tc>
          <w:tcPr>
            <w:tcW w:w="1134" w:type="dxa"/>
          </w:tcPr>
          <w:p w14:paraId="71420980"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prahová</w:t>
            </w:r>
          </w:p>
        </w:tc>
        <w:tc>
          <w:tcPr>
            <w:tcW w:w="1158" w:type="dxa"/>
          </w:tcPr>
          <w:p w14:paraId="0D735549"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nadprahová</w:t>
            </w:r>
          </w:p>
        </w:tc>
        <w:tc>
          <w:tcPr>
            <w:tcW w:w="1495" w:type="dxa"/>
          </w:tcPr>
          <w:p w14:paraId="1C9B86A5" w14:textId="77777777" w:rsidR="00CA5B64" w:rsidRPr="000B3429" w:rsidRDefault="00CA5B64" w:rsidP="00134C39">
            <w:pPr>
              <w:spacing w:line="360" w:lineRule="auto"/>
              <w:rPr>
                <w:rFonts w:ascii="Arial" w:hAnsi="Arial" w:cs="Arial"/>
                <w:sz w:val="24"/>
                <w:szCs w:val="24"/>
              </w:rPr>
            </w:pPr>
          </w:p>
        </w:tc>
        <w:tc>
          <w:tcPr>
            <w:tcW w:w="1679" w:type="dxa"/>
          </w:tcPr>
          <w:p w14:paraId="15893977"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ECochG</w:t>
            </w:r>
          </w:p>
        </w:tc>
        <w:tc>
          <w:tcPr>
            <w:tcW w:w="1654" w:type="dxa"/>
          </w:tcPr>
          <w:p w14:paraId="4C6E55AF"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ASSR</w:t>
            </w:r>
          </w:p>
        </w:tc>
        <w:tc>
          <w:tcPr>
            <w:tcW w:w="954" w:type="dxa"/>
          </w:tcPr>
          <w:p w14:paraId="3FD9F10B"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CERA</w:t>
            </w:r>
          </w:p>
        </w:tc>
      </w:tr>
      <w:tr w:rsidR="00CA5B64" w:rsidRPr="000B3429" w14:paraId="30138E5A" w14:textId="77777777" w:rsidTr="00831171">
        <w:tc>
          <w:tcPr>
            <w:tcW w:w="988" w:type="dxa"/>
          </w:tcPr>
          <w:p w14:paraId="6C1D1905"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rečová</w:t>
            </w:r>
          </w:p>
        </w:tc>
        <w:tc>
          <w:tcPr>
            <w:tcW w:w="1134" w:type="dxa"/>
          </w:tcPr>
          <w:p w14:paraId="3355B88C" w14:textId="77777777" w:rsidR="00CA5B64" w:rsidRPr="000B3429" w:rsidRDefault="00CA5B64" w:rsidP="00134C39">
            <w:pPr>
              <w:spacing w:line="360" w:lineRule="auto"/>
              <w:rPr>
                <w:rFonts w:ascii="Arial" w:hAnsi="Arial" w:cs="Arial"/>
                <w:sz w:val="24"/>
                <w:szCs w:val="24"/>
              </w:rPr>
            </w:pPr>
          </w:p>
        </w:tc>
        <w:tc>
          <w:tcPr>
            <w:tcW w:w="1158" w:type="dxa"/>
          </w:tcPr>
          <w:p w14:paraId="7A95A3B4" w14:textId="77777777" w:rsidR="00CA5B64" w:rsidRPr="000B3429" w:rsidRDefault="00CA5B64" w:rsidP="00134C39">
            <w:pPr>
              <w:spacing w:line="360" w:lineRule="auto"/>
              <w:rPr>
                <w:rFonts w:ascii="Arial" w:hAnsi="Arial" w:cs="Arial"/>
                <w:sz w:val="24"/>
                <w:szCs w:val="24"/>
              </w:rPr>
            </w:pPr>
          </w:p>
        </w:tc>
        <w:tc>
          <w:tcPr>
            <w:tcW w:w="1495" w:type="dxa"/>
          </w:tcPr>
          <w:p w14:paraId="59B63038" w14:textId="77777777" w:rsidR="00CA5B64" w:rsidRPr="000B3429" w:rsidRDefault="00CA5B64" w:rsidP="00134C39">
            <w:pPr>
              <w:spacing w:line="360" w:lineRule="auto"/>
              <w:rPr>
                <w:rFonts w:ascii="Arial" w:hAnsi="Arial" w:cs="Arial"/>
                <w:sz w:val="24"/>
                <w:szCs w:val="24"/>
              </w:rPr>
            </w:pPr>
          </w:p>
        </w:tc>
        <w:tc>
          <w:tcPr>
            <w:tcW w:w="1679" w:type="dxa"/>
          </w:tcPr>
          <w:p w14:paraId="3D64A9B0" w14:textId="77777777" w:rsidR="00CA5B64" w:rsidRPr="000B3429" w:rsidRDefault="00CA5B64" w:rsidP="00134C39">
            <w:pPr>
              <w:spacing w:line="360" w:lineRule="auto"/>
              <w:rPr>
                <w:rFonts w:ascii="Arial" w:hAnsi="Arial" w:cs="Arial"/>
                <w:sz w:val="24"/>
                <w:szCs w:val="24"/>
              </w:rPr>
            </w:pPr>
            <w:r w:rsidRPr="000B3429">
              <w:rPr>
                <w:rFonts w:ascii="Arial" w:hAnsi="Arial" w:cs="Arial"/>
                <w:sz w:val="24"/>
                <w:szCs w:val="24"/>
              </w:rPr>
              <w:t>BERA</w:t>
            </w:r>
          </w:p>
        </w:tc>
        <w:tc>
          <w:tcPr>
            <w:tcW w:w="1654" w:type="dxa"/>
          </w:tcPr>
          <w:p w14:paraId="59CE9A81" w14:textId="77777777" w:rsidR="00CA5B64" w:rsidRPr="000B3429" w:rsidRDefault="00CA5B64" w:rsidP="00134C39">
            <w:pPr>
              <w:spacing w:line="360" w:lineRule="auto"/>
              <w:rPr>
                <w:rFonts w:ascii="Arial" w:hAnsi="Arial" w:cs="Arial"/>
                <w:sz w:val="24"/>
                <w:szCs w:val="24"/>
              </w:rPr>
            </w:pPr>
          </w:p>
        </w:tc>
        <w:tc>
          <w:tcPr>
            <w:tcW w:w="954" w:type="dxa"/>
          </w:tcPr>
          <w:p w14:paraId="660A3156" w14:textId="77777777" w:rsidR="00CA5B64" w:rsidRPr="000B3429" w:rsidRDefault="00CA5B64" w:rsidP="00134C39">
            <w:pPr>
              <w:spacing w:line="360" w:lineRule="auto"/>
              <w:rPr>
                <w:rFonts w:ascii="Arial" w:hAnsi="Arial" w:cs="Arial"/>
                <w:sz w:val="24"/>
                <w:szCs w:val="24"/>
              </w:rPr>
            </w:pPr>
          </w:p>
        </w:tc>
      </w:tr>
      <w:tr w:rsidR="00CA5B64" w:rsidRPr="000B3429" w14:paraId="13CCAF13" w14:textId="77777777" w:rsidTr="00831171">
        <w:tc>
          <w:tcPr>
            <w:tcW w:w="988" w:type="dxa"/>
          </w:tcPr>
          <w:p w14:paraId="7948F1ED" w14:textId="77777777" w:rsidR="00CA5B64" w:rsidRPr="000B3429" w:rsidRDefault="00CA5B64" w:rsidP="00134C39">
            <w:pPr>
              <w:spacing w:line="360" w:lineRule="auto"/>
              <w:rPr>
                <w:rFonts w:ascii="Arial" w:hAnsi="Arial" w:cs="Arial"/>
                <w:sz w:val="24"/>
                <w:szCs w:val="24"/>
              </w:rPr>
            </w:pPr>
          </w:p>
        </w:tc>
        <w:tc>
          <w:tcPr>
            <w:tcW w:w="1134" w:type="dxa"/>
          </w:tcPr>
          <w:p w14:paraId="7E760C20" w14:textId="77777777" w:rsidR="00CA5B64" w:rsidRPr="000B3429" w:rsidRDefault="00CA5B64" w:rsidP="00134C39">
            <w:pPr>
              <w:spacing w:line="360" w:lineRule="auto"/>
              <w:rPr>
                <w:rFonts w:ascii="Arial" w:hAnsi="Arial" w:cs="Arial"/>
                <w:sz w:val="24"/>
                <w:szCs w:val="24"/>
              </w:rPr>
            </w:pPr>
          </w:p>
        </w:tc>
        <w:tc>
          <w:tcPr>
            <w:tcW w:w="1158" w:type="dxa"/>
          </w:tcPr>
          <w:p w14:paraId="11BC31B9" w14:textId="77777777" w:rsidR="00CA5B64" w:rsidRPr="000B3429" w:rsidRDefault="00CA5B64" w:rsidP="00134C39">
            <w:pPr>
              <w:spacing w:line="360" w:lineRule="auto"/>
              <w:rPr>
                <w:rFonts w:ascii="Arial" w:hAnsi="Arial" w:cs="Arial"/>
                <w:sz w:val="24"/>
                <w:szCs w:val="24"/>
              </w:rPr>
            </w:pPr>
          </w:p>
        </w:tc>
        <w:tc>
          <w:tcPr>
            <w:tcW w:w="1495" w:type="dxa"/>
          </w:tcPr>
          <w:p w14:paraId="7BCC30B0" w14:textId="77777777" w:rsidR="00CA5B64" w:rsidRPr="000B3429" w:rsidRDefault="00CA5B64" w:rsidP="00134C39">
            <w:pPr>
              <w:spacing w:line="360" w:lineRule="auto"/>
              <w:rPr>
                <w:rFonts w:ascii="Arial" w:hAnsi="Arial" w:cs="Arial"/>
                <w:sz w:val="24"/>
                <w:szCs w:val="24"/>
              </w:rPr>
            </w:pPr>
          </w:p>
        </w:tc>
        <w:tc>
          <w:tcPr>
            <w:tcW w:w="1679" w:type="dxa"/>
          </w:tcPr>
          <w:p w14:paraId="6374CFC3" w14:textId="77777777" w:rsidR="00CA5B64" w:rsidRPr="000B3429" w:rsidRDefault="00CA5B64" w:rsidP="00134C39">
            <w:pPr>
              <w:spacing w:line="360" w:lineRule="auto"/>
              <w:rPr>
                <w:rFonts w:ascii="Arial" w:hAnsi="Arial" w:cs="Arial"/>
                <w:sz w:val="24"/>
                <w:szCs w:val="24"/>
              </w:rPr>
            </w:pPr>
          </w:p>
        </w:tc>
        <w:tc>
          <w:tcPr>
            <w:tcW w:w="1654" w:type="dxa"/>
          </w:tcPr>
          <w:p w14:paraId="1353678D" w14:textId="77777777" w:rsidR="00CA5B64" w:rsidRPr="000B3429" w:rsidRDefault="00CA5B64" w:rsidP="00134C39">
            <w:pPr>
              <w:spacing w:line="360" w:lineRule="auto"/>
              <w:rPr>
                <w:rFonts w:ascii="Arial" w:hAnsi="Arial" w:cs="Arial"/>
                <w:sz w:val="24"/>
                <w:szCs w:val="24"/>
              </w:rPr>
            </w:pPr>
          </w:p>
        </w:tc>
        <w:tc>
          <w:tcPr>
            <w:tcW w:w="954" w:type="dxa"/>
          </w:tcPr>
          <w:p w14:paraId="01B83B6E" w14:textId="77777777" w:rsidR="00CA5B64" w:rsidRPr="000B3429" w:rsidRDefault="00CA5B64" w:rsidP="00134C39">
            <w:pPr>
              <w:spacing w:line="360" w:lineRule="auto"/>
              <w:rPr>
                <w:rFonts w:ascii="Arial" w:hAnsi="Arial" w:cs="Arial"/>
                <w:sz w:val="24"/>
                <w:szCs w:val="24"/>
              </w:rPr>
            </w:pPr>
          </w:p>
        </w:tc>
      </w:tr>
      <w:tr w:rsidR="00CA5B64" w:rsidRPr="000B3429" w14:paraId="6D6B76C4" w14:textId="77777777" w:rsidTr="00831171">
        <w:tc>
          <w:tcPr>
            <w:tcW w:w="988" w:type="dxa"/>
          </w:tcPr>
          <w:p w14:paraId="2E6523A7" w14:textId="77777777" w:rsidR="00CA5B64" w:rsidRPr="000B3429" w:rsidRDefault="00CA5B64" w:rsidP="00134C39">
            <w:pPr>
              <w:spacing w:line="360" w:lineRule="auto"/>
              <w:rPr>
                <w:rFonts w:ascii="Arial" w:hAnsi="Arial" w:cs="Arial"/>
                <w:sz w:val="24"/>
                <w:szCs w:val="24"/>
              </w:rPr>
            </w:pPr>
          </w:p>
        </w:tc>
        <w:tc>
          <w:tcPr>
            <w:tcW w:w="1134" w:type="dxa"/>
          </w:tcPr>
          <w:p w14:paraId="79158D8A" w14:textId="77777777" w:rsidR="00CA5B64" w:rsidRPr="000B3429" w:rsidRDefault="00CA5B64" w:rsidP="00134C39">
            <w:pPr>
              <w:spacing w:line="360" w:lineRule="auto"/>
              <w:rPr>
                <w:rFonts w:ascii="Arial" w:hAnsi="Arial" w:cs="Arial"/>
                <w:sz w:val="24"/>
                <w:szCs w:val="24"/>
              </w:rPr>
            </w:pPr>
          </w:p>
        </w:tc>
        <w:tc>
          <w:tcPr>
            <w:tcW w:w="1158" w:type="dxa"/>
          </w:tcPr>
          <w:p w14:paraId="4AE3D919" w14:textId="77777777" w:rsidR="00CA5B64" w:rsidRPr="000B3429" w:rsidRDefault="00CA5B64" w:rsidP="00134C39">
            <w:pPr>
              <w:spacing w:line="360" w:lineRule="auto"/>
              <w:rPr>
                <w:rFonts w:ascii="Arial" w:hAnsi="Arial" w:cs="Arial"/>
                <w:sz w:val="24"/>
                <w:szCs w:val="24"/>
              </w:rPr>
            </w:pPr>
          </w:p>
        </w:tc>
        <w:tc>
          <w:tcPr>
            <w:tcW w:w="1495" w:type="dxa"/>
          </w:tcPr>
          <w:p w14:paraId="220C7890" w14:textId="77777777" w:rsidR="00CA5B64" w:rsidRPr="000B3429" w:rsidRDefault="00CA5B64" w:rsidP="00134C39">
            <w:pPr>
              <w:spacing w:line="360" w:lineRule="auto"/>
              <w:rPr>
                <w:rFonts w:ascii="Arial" w:hAnsi="Arial" w:cs="Arial"/>
                <w:sz w:val="24"/>
                <w:szCs w:val="24"/>
              </w:rPr>
            </w:pPr>
          </w:p>
        </w:tc>
        <w:tc>
          <w:tcPr>
            <w:tcW w:w="1679" w:type="dxa"/>
          </w:tcPr>
          <w:p w14:paraId="5379F60B" w14:textId="77777777" w:rsidR="00CA5B64" w:rsidRPr="000B3429" w:rsidRDefault="00CA5B64" w:rsidP="00134C39">
            <w:pPr>
              <w:spacing w:line="360" w:lineRule="auto"/>
              <w:rPr>
                <w:rFonts w:ascii="Arial" w:hAnsi="Arial" w:cs="Arial"/>
                <w:sz w:val="24"/>
                <w:szCs w:val="24"/>
              </w:rPr>
            </w:pPr>
          </w:p>
        </w:tc>
        <w:tc>
          <w:tcPr>
            <w:tcW w:w="1654" w:type="dxa"/>
          </w:tcPr>
          <w:p w14:paraId="08E0D3A6" w14:textId="77777777" w:rsidR="00CA5B64" w:rsidRPr="000B3429" w:rsidRDefault="00CA5B64" w:rsidP="00134C39">
            <w:pPr>
              <w:spacing w:line="360" w:lineRule="auto"/>
              <w:rPr>
                <w:rFonts w:ascii="Arial" w:hAnsi="Arial" w:cs="Arial"/>
                <w:sz w:val="24"/>
                <w:szCs w:val="24"/>
              </w:rPr>
            </w:pPr>
          </w:p>
        </w:tc>
        <w:tc>
          <w:tcPr>
            <w:tcW w:w="954" w:type="dxa"/>
          </w:tcPr>
          <w:p w14:paraId="34243E01" w14:textId="77777777" w:rsidR="00CA5B64" w:rsidRPr="000B3429" w:rsidRDefault="00CA5B64" w:rsidP="00134C39">
            <w:pPr>
              <w:spacing w:line="360" w:lineRule="auto"/>
              <w:rPr>
                <w:rFonts w:ascii="Arial" w:hAnsi="Arial" w:cs="Arial"/>
                <w:sz w:val="24"/>
                <w:szCs w:val="24"/>
              </w:rPr>
            </w:pPr>
          </w:p>
        </w:tc>
      </w:tr>
    </w:tbl>
    <w:p w14:paraId="4EB82534" w14:textId="77777777" w:rsidR="00CA5B64" w:rsidRPr="000B3429" w:rsidRDefault="00CA5B64" w:rsidP="00134C39">
      <w:pPr>
        <w:spacing w:line="360" w:lineRule="auto"/>
        <w:rPr>
          <w:rFonts w:ascii="Arial" w:hAnsi="Arial" w:cs="Arial"/>
          <w:sz w:val="24"/>
          <w:szCs w:val="24"/>
          <w:lang w:val="sk-SK"/>
        </w:rPr>
      </w:pPr>
    </w:p>
    <w:p w14:paraId="09781A3B" w14:textId="567AB2BA" w:rsidR="00CA5B64" w:rsidRPr="000B3429" w:rsidRDefault="00DA78DE"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 xml:space="preserve">1.3.2.1. </w:t>
      </w:r>
      <w:r w:rsidR="00CA5B64" w:rsidRPr="000B3429">
        <w:rPr>
          <w:rFonts w:ascii="Arial" w:hAnsi="Arial" w:cs="Arial"/>
          <w:sz w:val="24"/>
          <w:szCs w:val="24"/>
          <w:lang w:val="sk-SK"/>
        </w:rPr>
        <w:t>Vyšetrenie sluchu šepotom a hlasitou rečou</w:t>
      </w:r>
    </w:p>
    <w:p w14:paraId="5F92F0D8"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patrí medzi orientačné vyšetrenie sluchu. Keď sa každé ucho sa vyšetruje samostatne, je potrebné nevyšetrované ucho ohlušiť, vylúčiť z počutia. Pri vyšetrení šepotom stačí pohybovať kúskom vaty vo vchode do zvukovodu, pri vyšetrení hlasitou rečou sa používa Barányho ohlušovač. Podstatou vyšetrenia je určiť vzdialenosť, z ktorej vyšetrovaný opakuje jednotlivé slová prednesené vyšetrujúcou osobou šepotom alebo nahlas. Vyjadruje sa v metroch a zapisuje do schémy, v ktorej je pre hlasitú reč skratka Vm (vox magna) a pre šepot Vs (vox sibilans). </w:t>
      </w:r>
    </w:p>
    <w:p w14:paraId="232E7D24"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Príklad:   a.c.  Vs  6m,  1m Vm 6m, to znamená, že pravým uchom počul šepot bezprostredne pri ušnici (ad concham) a hlasitú reč zo vzdialenosti 1m. Pri vyšetrení ľavého ucha počul šepot aj hlasitú reč zo vzdialenosti 6m, čo je vzdialenosť, z ktorej počuje vyšetrovaný s normálnym sluchom, to znamená, že pacient má pravostrannú ťažkú poruchu sluchu.</w:t>
      </w:r>
    </w:p>
    <w:p w14:paraId="49838C6B"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Binaurálne vyšetrenie sluchu šepotom a hlasitou rečou sa používa u pacientov s ťažkými poruchami sluchu pri indikácii načúvacieho aparátu.</w:t>
      </w:r>
    </w:p>
    <w:p w14:paraId="56AEC381" w14:textId="77777777" w:rsidR="00CA5B64" w:rsidRPr="000B3429" w:rsidRDefault="00CA5B64" w:rsidP="00134C39">
      <w:pPr>
        <w:spacing w:line="360" w:lineRule="auto"/>
        <w:rPr>
          <w:rFonts w:ascii="Arial" w:hAnsi="Arial" w:cs="Arial"/>
          <w:sz w:val="24"/>
          <w:szCs w:val="24"/>
          <w:lang w:val="sk-SK"/>
        </w:rPr>
      </w:pPr>
    </w:p>
    <w:p w14:paraId="098F1584" w14:textId="3C277B89" w:rsidR="00CA5B64" w:rsidRPr="000B3429" w:rsidRDefault="00DA78DE" w:rsidP="00134C39">
      <w:pPr>
        <w:spacing w:line="360" w:lineRule="auto"/>
        <w:rPr>
          <w:rFonts w:ascii="Arial" w:hAnsi="Arial" w:cs="Arial"/>
          <w:sz w:val="24"/>
          <w:szCs w:val="24"/>
          <w:lang w:val="sk-SK"/>
        </w:rPr>
      </w:pPr>
      <w:r w:rsidRPr="000B3429">
        <w:rPr>
          <w:rFonts w:ascii="Arial" w:hAnsi="Arial" w:cs="Arial"/>
          <w:sz w:val="24"/>
          <w:szCs w:val="24"/>
          <w:lang w:val="sk-SK"/>
        </w:rPr>
        <w:t xml:space="preserve">1.3.2.2. </w:t>
      </w:r>
      <w:r w:rsidR="00CA5B64" w:rsidRPr="000B3429">
        <w:rPr>
          <w:rFonts w:ascii="Arial" w:hAnsi="Arial" w:cs="Arial"/>
          <w:sz w:val="24"/>
          <w:szCs w:val="24"/>
          <w:lang w:val="sk-SK"/>
        </w:rPr>
        <w:t>Vyšetrenie sluchu ladičkami</w:t>
      </w:r>
    </w:p>
    <w:p w14:paraId="513920C6" w14:textId="5C33A4C8"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sa používa na diferenciálnu diagnostiku prevodovej a percepčnej poruchy sluchu. Sú založené na vnímaní zvuku ladičky kostným alebo vzdušným vedením</w:t>
      </w:r>
      <w:r w:rsidR="00FD0958">
        <w:rPr>
          <w:rFonts w:ascii="Arial" w:hAnsi="Arial" w:cs="Arial"/>
          <w:sz w:val="24"/>
          <w:szCs w:val="24"/>
          <w:lang w:val="sk-SK"/>
        </w:rPr>
        <w:t xml:space="preserve"> (Obr. Ladička)</w:t>
      </w:r>
      <w:r w:rsidRPr="000B3429">
        <w:rPr>
          <w:rFonts w:ascii="Arial" w:hAnsi="Arial" w:cs="Arial"/>
          <w:sz w:val="24"/>
          <w:szCs w:val="24"/>
          <w:lang w:val="sk-SK"/>
        </w:rPr>
        <w:t xml:space="preserve">. </w:t>
      </w:r>
    </w:p>
    <w:p w14:paraId="17AB3222"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Skúška podľa Rinného: porovnáva sa počutie ladičky kostným a vzdušným vedením toho istého ucha. Rozozvučaná ladička sa priloží najprv na processus mastoideus. Keď vyšetrovaný oznámi, že ju už nepočuje, priložia sa ramená ladičky asi 5 cm pred vonkajší zvukovod tak, aby sa nedotýkali ušnice. Rinného skúška je pozitívna, ak vyšetrovaný počuje ladičku vzdušným vedením dlhšie ako kostným vedením (normálny sluch, percepčná porucha sluchu). Ak rozozvučanú ladičku už pred ušnicou nepočuje, je Rinného skúška negatívna (prevodová porucha sluchu).</w:t>
      </w:r>
    </w:p>
    <w:p w14:paraId="1DAF12E7"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Skúška podľa Webera: porovnáva kostné vedenie oboch uší. Rozozvučaná ladička sa priloží na lebku v strednej čiare hlavy vyšetrovaného (čelo, temeno). Úlohou vyšetrovaného je povedať, v ktorom uchu znie zvuk z ladičky intenzívnejšie. Pri prevodovej poruche sluchu lateralizuje do chorého ucha (do horšie počujúceho ucha), pri percepčnej poruche do zdravého ucha (lepšie počujúceho ucha). Pri akejkoľvek symetrickej poruche sluchu alebo pri obojstranne normálnom sluchu pacient nelateralizuje.</w:t>
      </w:r>
    </w:p>
    <w:p w14:paraId="6074E582"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Príklad: +R-, W doľava znamená, že pacient má vľavo prevodovú poruchu sluchu.</w:t>
      </w:r>
    </w:p>
    <w:p w14:paraId="7F9591E7"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Skúška podľa Gellého: je určená na zistenie pohyblivosti reťaze sluchových kostičiek. Na vyšetrenie okrem ladičky je potrebný Politzerov balón s olivkou, ktorá sa vloží do vonkajšieho zvukovodu a ladička sa priloží na Politzerov balón. Stlačením balónika sa v uzavretom priestore zvýši tlak vzduchu, čo spôsobí zvýšenie tuhosti prevodového systému a vyšetrovaný pozoruje zníženie intenzity ladičky za predpokladu, že reťaz sluchových kostičiek je pohyblivá. Ak je reťaz kostičiek fixovaná, najčastejšie pri otoskleróze, pacient nevníma zoslabenie zvuku ladičky pri zvýšení tlaku vo zvukovode.</w:t>
      </w:r>
    </w:p>
    <w:p w14:paraId="280B376A"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Príklady: </w:t>
      </w:r>
    </w:p>
    <w:p w14:paraId="5159B7F2"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obojstranná prevodová porucha sluchu:  2m Vs 2m, 3m Vm 3m, -R-, W nelateralizuje, G obojstranne nemení</w:t>
      </w:r>
    </w:p>
    <w:p w14:paraId="79F2A1F7"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prevodová porucha sluchu vľavo: 6m Vs 3m, 6m Vm 4m, +R-, W doľava, mení G, nemení</w:t>
      </w:r>
    </w:p>
    <w:p w14:paraId="6C3C85E0"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obojstranná percepčná porucha sluchu: 1m Vs 1m, 5m Vm 5m, +R+, W nelateralizuje</w:t>
      </w:r>
    </w:p>
    <w:p w14:paraId="68E8DA09"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percepčná porucha sluchu vpravo: 1m Vm 6m, 4m Vm 6m, +R+, W doľava</w:t>
      </w:r>
    </w:p>
    <w:p w14:paraId="48016841" w14:textId="77777777" w:rsidR="00CA5B64" w:rsidRPr="000B3429" w:rsidRDefault="00CA5B64" w:rsidP="00134C39">
      <w:pPr>
        <w:spacing w:line="360" w:lineRule="auto"/>
        <w:rPr>
          <w:rFonts w:ascii="Arial" w:hAnsi="Arial" w:cs="Arial"/>
          <w:sz w:val="24"/>
          <w:szCs w:val="24"/>
          <w:lang w:val="sk-SK"/>
        </w:rPr>
      </w:pPr>
    </w:p>
    <w:p w14:paraId="79096F69" w14:textId="120E501D" w:rsidR="00CA5B64" w:rsidRPr="000B3429" w:rsidRDefault="00DA78DE" w:rsidP="00134C39">
      <w:pPr>
        <w:spacing w:line="360" w:lineRule="auto"/>
        <w:rPr>
          <w:rFonts w:ascii="Arial" w:hAnsi="Arial" w:cs="Arial"/>
          <w:sz w:val="24"/>
          <w:szCs w:val="24"/>
          <w:lang w:val="sk-SK"/>
        </w:rPr>
      </w:pPr>
      <w:r w:rsidRPr="000B3429">
        <w:rPr>
          <w:rFonts w:ascii="Arial" w:hAnsi="Arial" w:cs="Arial"/>
          <w:sz w:val="24"/>
          <w:szCs w:val="24"/>
          <w:lang w:val="sk-SK"/>
        </w:rPr>
        <w:t xml:space="preserve">1.3.2.3. </w:t>
      </w:r>
      <w:r w:rsidR="00CA5B64" w:rsidRPr="000B3429">
        <w:rPr>
          <w:rFonts w:ascii="Arial" w:hAnsi="Arial" w:cs="Arial"/>
          <w:sz w:val="24"/>
          <w:szCs w:val="24"/>
          <w:lang w:val="sk-SK"/>
        </w:rPr>
        <w:t>Prahová tónová audiometria</w:t>
      </w:r>
    </w:p>
    <w:p w14:paraId="7A03FB43" w14:textId="03C04732"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Patrí medzi základné subjektívne audiologické vyšetrovacie metódy, pri ktorej sa určuje prah sluchu pomocou audiometra. Audiometer má zabudovaný generátor čistých tónov </w:t>
      </w:r>
      <w:r w:rsidRPr="000B3429">
        <w:rPr>
          <w:rFonts w:ascii="Arial" w:hAnsi="Arial" w:cs="Arial"/>
          <w:sz w:val="24"/>
          <w:szCs w:val="24"/>
          <w:lang w:val="sk-SK"/>
        </w:rPr>
        <w:lastRenderedPageBreak/>
        <w:t xml:space="preserve">(produkuje čisté tóny), generátor úzkopásmového a širokopásmového šumu (používa sa na maskovanie nevyšetrovaného ucha), menič intenzity a frekvencie </w:t>
      </w:r>
      <w:r w:rsidR="00A865AC" w:rsidRPr="000B3429">
        <w:rPr>
          <w:rFonts w:ascii="Arial" w:hAnsi="Arial" w:cs="Arial"/>
          <w:sz w:val="24"/>
          <w:szCs w:val="24"/>
          <w:lang w:val="sk-SK"/>
        </w:rPr>
        <w:t>stimulu</w:t>
      </w:r>
      <w:r w:rsidRPr="000B3429">
        <w:rPr>
          <w:rFonts w:ascii="Arial" w:hAnsi="Arial" w:cs="Arial"/>
          <w:sz w:val="24"/>
          <w:szCs w:val="24"/>
          <w:lang w:val="sk-SK"/>
        </w:rPr>
        <w:t xml:space="preserve">, slúchadlo na vyšetrenie vzdušného vedenia, kostný vibrátor na vyšetrenie kostného vedenia zvuku a dorozumievacie – signalizačné zariadenie </w:t>
      </w:r>
      <w:r w:rsidRPr="00892031">
        <w:rPr>
          <w:rFonts w:ascii="Arial" w:hAnsi="Arial" w:cs="Arial"/>
          <w:sz w:val="24"/>
          <w:szCs w:val="24"/>
          <w:highlight w:val="red"/>
          <w:lang w:val="sk-SK"/>
        </w:rPr>
        <w:t>(obr. Audiometer)</w:t>
      </w:r>
      <w:r w:rsidRPr="000B3429">
        <w:rPr>
          <w:rFonts w:ascii="Arial" w:hAnsi="Arial" w:cs="Arial"/>
          <w:sz w:val="24"/>
          <w:szCs w:val="24"/>
          <w:lang w:val="sk-SK"/>
        </w:rPr>
        <w:t>. Moderné prístroje sú spojené a riadené počítačom, ktorý umožňuje aj archiváciu audiometrických vyšetrení. Cieľom vyšetrenia je stanoviť prah sluchu pre vzdušné a kostné vedenie na každom uchu samostatne podľa presne stanovených pravidiel a pri dodržaní podmienok merania, ktoré sú určené normami. Vyšetrenie so robí v tichej komore zvukotesne izolovanej od vonkajších zvukov alebo vo voľnom zvukovom poli. Výsledok merania sa zakreslí do audiogramu s použitím medzinárodne uznávaných symbolov a </w:t>
      </w:r>
      <w:r w:rsidR="00A865AC" w:rsidRPr="000B3429">
        <w:rPr>
          <w:rFonts w:ascii="Arial" w:hAnsi="Arial" w:cs="Arial"/>
          <w:sz w:val="24"/>
          <w:szCs w:val="24"/>
          <w:lang w:val="sk-SK"/>
        </w:rPr>
        <w:t>značení.</w:t>
      </w:r>
    </w:p>
    <w:p w14:paraId="05CB3DBE" w14:textId="4F3DFB98"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Stimuluje sa čistým tónom, </w:t>
      </w:r>
      <w:r w:rsidR="00A865AC" w:rsidRPr="000B3429">
        <w:rPr>
          <w:rFonts w:ascii="Arial" w:hAnsi="Arial" w:cs="Arial"/>
          <w:sz w:val="24"/>
          <w:szCs w:val="24"/>
          <w:lang w:val="sk-SK"/>
        </w:rPr>
        <w:t>ktorý je</w:t>
      </w:r>
      <w:r w:rsidRPr="000B3429">
        <w:rPr>
          <w:rFonts w:ascii="Arial" w:hAnsi="Arial" w:cs="Arial"/>
          <w:sz w:val="24"/>
          <w:szCs w:val="24"/>
          <w:lang w:val="sk-SK"/>
        </w:rPr>
        <w:t xml:space="preserve"> definovaný svojou frekvenciou (udávanou v Herzoch, Hz) a intenzitou (v decibeloch, dB). Na vyšetrenie sa používajú tóny s frekvenciou 125 – 8000 Hz a intenzitou od -10 dB do 100-120 dB. Pred vyšetrením je veľmi dôležité inštruovať pacienta o potrebe oznámiť, či ponúkaný tón počuje. Stimul (najčastejšie prerušovaný, zriedkavo kontinuálny) sa postupne zosilňuje až na najnižšiu intenzitu, ktorú pacient opakovane počul. Ako prvé sa vyšetruje vzdušné vedenie lepšie počujúceho ucha, potom nasleduje vyšetrenie vzdušného vedenia horšie počujúceho ucha a ak sa ukáže zvýšený prah, pokračuje sa vyšetrením kostného vedenia na lepšie počujúcom uchu a až na záver sa vyšetrí prah kostného vedenia na horšie počujúcom uchu. Aby nedošlo k prepočúvaniu testovacieho tónu do nevyšetrovaného ucha, je potrebné nevyšetrované ucho za určitých podmienok maskovať, to znamená aplikovať do neho maskovací šum (najčastejšie úzkopásmový). </w:t>
      </w:r>
    </w:p>
    <w:p w14:paraId="610C5400" w14:textId="1B27610E"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Maskovanie pri vyšetrení vzdušného vedenia sa začína vtedy, keď prah sluchu na testovanom uchu na danej frekvencii je o 40 dB vyšší ako na nevyšetrovanom uchu. Intenzita maskovacieho šumu musí byť aspoň taká, ako je intenzita testovacieho stimulu, od ktorej sa odpočíta 40 dB a pripočíta hodnota straty sluchu nevyšetrovaného ucha</w:t>
      </w:r>
      <w:r w:rsidR="00E55413">
        <w:rPr>
          <w:rFonts w:ascii="Arial" w:hAnsi="Arial" w:cs="Arial"/>
          <w:sz w:val="24"/>
          <w:szCs w:val="24"/>
          <w:lang w:val="sk-SK"/>
        </w:rPr>
        <w:t>. M</w:t>
      </w:r>
      <w:r w:rsidRPr="000B3429">
        <w:rPr>
          <w:rFonts w:ascii="Arial" w:hAnsi="Arial" w:cs="Arial"/>
          <w:sz w:val="24"/>
          <w:szCs w:val="24"/>
          <w:lang w:val="sk-SK"/>
        </w:rPr>
        <w:t>askovanie pri vyšetr</w:t>
      </w:r>
      <w:r w:rsidR="00D21802">
        <w:rPr>
          <w:rFonts w:ascii="Arial" w:hAnsi="Arial" w:cs="Arial"/>
          <w:sz w:val="24"/>
          <w:szCs w:val="24"/>
          <w:lang w:val="sk-SK"/>
        </w:rPr>
        <w:t>ovaní</w:t>
      </w:r>
      <w:r w:rsidRPr="000B3429">
        <w:rPr>
          <w:rFonts w:ascii="Arial" w:hAnsi="Arial" w:cs="Arial"/>
          <w:sz w:val="24"/>
          <w:szCs w:val="24"/>
          <w:lang w:val="sk-SK"/>
        </w:rPr>
        <w:t xml:space="preserve"> kostného vedenia je potrebné vždy.</w:t>
      </w:r>
    </w:p>
    <w:p w14:paraId="30FF63C2"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Hodnotenie</w:t>
      </w:r>
    </w:p>
    <w:p w14:paraId="50A2E88F"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Z výsledku audiometrického vyšetrenia možno stanoviť typ poruchy sluchu (prevodová, percepčná, kombinovaná), stupeň poruchy sluchu (ľahká, stredne ťažká, ťažká, hluchota), symetriu-asymetriu poruchy sluchu. Sluch sa považuje za normálny, ak sú hodnoty prahu sluchu na všetkých vyšetrovaných frekvenciách v rozmedzí 0-20 dB (vrátane). Ak je na niektorej frekvencii vyšší, ide o poruchu sluchu. Na základe audiometrického vyšetrenia rozlišujeme 3 základné typy porúch sluchu:</w:t>
      </w:r>
    </w:p>
    <w:p w14:paraId="14C0A30C"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Prevodová porucha sluchu – prah kostného vedenia v norme (0-20 dB), zvýšený prah vzdušného vedenia </w:t>
      </w:r>
      <w:r w:rsidRPr="00892031">
        <w:rPr>
          <w:rFonts w:ascii="Arial" w:hAnsi="Arial" w:cs="Arial"/>
          <w:sz w:val="24"/>
          <w:szCs w:val="24"/>
          <w:highlight w:val="red"/>
          <w:lang w:val="sk-SK"/>
        </w:rPr>
        <w:t>(obr. Audiogram pri prevodovej poruche sluchu)</w:t>
      </w:r>
    </w:p>
    <w:p w14:paraId="3D3BC8D2"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Percepčná (senzorineurálna) porucha sluchu – zvýšený prah kostného aj vzdušného vedenia, rozdiel medzi prahom vzdušného a kostného vedenia je menší ako 10 dB  </w:t>
      </w:r>
      <w:r w:rsidRPr="00892031">
        <w:rPr>
          <w:rFonts w:ascii="Arial" w:hAnsi="Arial" w:cs="Arial"/>
          <w:sz w:val="24"/>
          <w:szCs w:val="24"/>
          <w:highlight w:val="red"/>
          <w:lang w:val="sk-SK"/>
        </w:rPr>
        <w:t>(obr. Audiogram pri percepčnej poruche sluchu)</w:t>
      </w:r>
      <w:r w:rsidRPr="000B3429">
        <w:rPr>
          <w:rFonts w:ascii="Arial" w:hAnsi="Arial" w:cs="Arial"/>
          <w:sz w:val="24"/>
          <w:szCs w:val="24"/>
          <w:lang w:val="sk-SK"/>
        </w:rPr>
        <w:t xml:space="preserve">. Podľa miesta poškodenia vláskových buniek v kochley je typický priebeh prahovej krivky a umožňuje rozdelenie percepčných porúch sluchu na : apikokochleárne, bazokochleárne, mediokochleárne a pankochleárne </w:t>
      </w:r>
      <w:r w:rsidRPr="00892031">
        <w:rPr>
          <w:rFonts w:ascii="Arial" w:hAnsi="Arial" w:cs="Arial"/>
          <w:sz w:val="24"/>
          <w:szCs w:val="24"/>
          <w:highlight w:val="red"/>
          <w:lang w:val="sk-SK"/>
        </w:rPr>
        <w:t>(obr.).</w:t>
      </w:r>
    </w:p>
    <w:p w14:paraId="3993E260"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Kombinovaná (zmiešaná) porucha sluchu - zvýšený prah kostného aj vzdušného vedenia, rozdiel medzi prahom vzdušného a kostného vedenia je väčší ako 10 </w:t>
      </w:r>
      <w:r w:rsidRPr="00892031">
        <w:rPr>
          <w:rFonts w:ascii="Arial" w:hAnsi="Arial" w:cs="Arial"/>
          <w:sz w:val="24"/>
          <w:szCs w:val="24"/>
          <w:highlight w:val="red"/>
          <w:lang w:val="sk-SK"/>
        </w:rPr>
        <w:t>dB  (obr. Audiogram pri kombinovanej poruche sluchu)</w:t>
      </w:r>
    </w:p>
    <w:p w14:paraId="79605EA7" w14:textId="77777777" w:rsidR="00CA5B64" w:rsidRPr="000B3429" w:rsidRDefault="00CA5B64" w:rsidP="00134C39">
      <w:pPr>
        <w:spacing w:line="360" w:lineRule="auto"/>
        <w:rPr>
          <w:rFonts w:ascii="Arial" w:hAnsi="Arial" w:cs="Arial"/>
          <w:sz w:val="24"/>
          <w:szCs w:val="24"/>
          <w:lang w:val="sk-SK"/>
        </w:rPr>
      </w:pPr>
    </w:p>
    <w:p w14:paraId="011C2E73" w14:textId="4A2415F1" w:rsidR="00CA5B64" w:rsidRPr="000B3429" w:rsidRDefault="00DA78DE" w:rsidP="00134C39">
      <w:pPr>
        <w:spacing w:line="360" w:lineRule="auto"/>
        <w:rPr>
          <w:rFonts w:ascii="Arial" w:hAnsi="Arial" w:cs="Arial"/>
          <w:sz w:val="24"/>
          <w:szCs w:val="24"/>
          <w:lang w:val="sk-SK"/>
        </w:rPr>
      </w:pPr>
      <w:r w:rsidRPr="000B3429">
        <w:rPr>
          <w:rFonts w:ascii="Arial" w:hAnsi="Arial" w:cs="Arial"/>
          <w:sz w:val="24"/>
          <w:szCs w:val="24"/>
          <w:lang w:val="sk-SK"/>
        </w:rPr>
        <w:t xml:space="preserve">1.3.2.4. </w:t>
      </w:r>
      <w:r w:rsidR="00CA5B64" w:rsidRPr="000B3429">
        <w:rPr>
          <w:rFonts w:ascii="Arial" w:hAnsi="Arial" w:cs="Arial"/>
          <w:sz w:val="24"/>
          <w:szCs w:val="24"/>
          <w:lang w:val="sk-SK"/>
        </w:rPr>
        <w:t>Nadprahové testy</w:t>
      </w:r>
    </w:p>
    <w:p w14:paraId="312E95F8" w14:textId="35DEB845"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sa používali v minulosti na určenie prítomnosti recruitment fenoménu pri diferenciálnej diagnostike percepčných porúch sluchu. Prejavuje sa tzv. vyrovnaním hlasitosti. U normálne počujúceho ucha s narastaním intenzity stimulu plynulo narastá aj vnímanie jeho hlasitosti. Pri poškodení vláskových buniek v kochle</w:t>
      </w:r>
      <w:r w:rsidR="00E55413">
        <w:rPr>
          <w:rFonts w:ascii="Arial" w:hAnsi="Arial" w:cs="Arial"/>
          <w:sz w:val="24"/>
          <w:szCs w:val="24"/>
          <w:lang w:val="sk-SK"/>
        </w:rPr>
        <w:t>y</w:t>
      </w:r>
      <w:r w:rsidRPr="000B3429">
        <w:rPr>
          <w:rFonts w:ascii="Arial" w:hAnsi="Arial" w:cs="Arial"/>
          <w:sz w:val="24"/>
          <w:szCs w:val="24"/>
          <w:lang w:val="sk-SK"/>
        </w:rPr>
        <w:t xml:space="preserve"> je narastanie hlasitosti oveľa rýchlejšie </w:t>
      </w:r>
      <w:r w:rsidRPr="00892031">
        <w:rPr>
          <w:rFonts w:ascii="Arial" w:hAnsi="Arial" w:cs="Arial"/>
          <w:sz w:val="24"/>
          <w:szCs w:val="24"/>
          <w:highlight w:val="red"/>
          <w:lang w:val="sk-SK"/>
        </w:rPr>
        <w:t>(obr).</w:t>
      </w:r>
      <w:r w:rsidRPr="000B3429">
        <w:rPr>
          <w:rFonts w:ascii="Arial" w:hAnsi="Arial" w:cs="Arial"/>
          <w:sz w:val="24"/>
          <w:szCs w:val="24"/>
          <w:lang w:val="sk-SK"/>
        </w:rPr>
        <w:t xml:space="preserve"> Preto ucho s poruchou funkcie vonkajších vláskových buniek lepšie rozoznáva malé prírastky alebo zmeny intenzity ako ucho s poruchou sluchového nervu (retrokochleárnou poruchou sluchu). Dôkaz prítomnosti recruitment fenoménu je charakteristický pre kochleárnu poruchu sluchu. </w:t>
      </w:r>
    </w:p>
    <w:p w14:paraId="633C1AAB" w14:textId="3C50083B"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Dnes sa na dôkaz recruitmen</w:t>
      </w:r>
      <w:r w:rsidR="00E55413">
        <w:rPr>
          <w:rFonts w:ascii="Arial" w:hAnsi="Arial" w:cs="Arial"/>
          <w:sz w:val="24"/>
          <w:szCs w:val="24"/>
          <w:lang w:val="sk-SK"/>
        </w:rPr>
        <w:t>t</w:t>
      </w:r>
      <w:r w:rsidRPr="000B3429">
        <w:rPr>
          <w:rFonts w:ascii="Arial" w:hAnsi="Arial" w:cs="Arial"/>
          <w:sz w:val="24"/>
          <w:szCs w:val="24"/>
          <w:lang w:val="sk-SK"/>
        </w:rPr>
        <w:t xml:space="preserve"> fenoménu a na diferenciálnu diagnostiku percepčných  porúch sluchu používajú objektívne vyšetrenia ako napr. meranie prahu strmienkového reflexu, decay test, kmeňová audiometria.</w:t>
      </w:r>
    </w:p>
    <w:p w14:paraId="13D7F3B8" w14:textId="77777777" w:rsidR="00CA5B64" w:rsidRPr="000B3429" w:rsidRDefault="00CA5B64" w:rsidP="00134C39">
      <w:pPr>
        <w:spacing w:line="360" w:lineRule="auto"/>
        <w:rPr>
          <w:rFonts w:ascii="Arial" w:hAnsi="Arial" w:cs="Arial"/>
          <w:sz w:val="24"/>
          <w:szCs w:val="24"/>
          <w:lang w:val="sk-SK"/>
        </w:rPr>
      </w:pPr>
    </w:p>
    <w:p w14:paraId="5EAD90B1" w14:textId="656A9B3C" w:rsidR="00CA5B64" w:rsidRPr="000B3429" w:rsidRDefault="00DA78DE" w:rsidP="00134C39">
      <w:pPr>
        <w:spacing w:line="360" w:lineRule="auto"/>
        <w:rPr>
          <w:rFonts w:ascii="Arial" w:hAnsi="Arial" w:cs="Arial"/>
          <w:sz w:val="24"/>
          <w:szCs w:val="24"/>
          <w:lang w:val="sk-SK"/>
        </w:rPr>
      </w:pPr>
      <w:r w:rsidRPr="000B3429">
        <w:rPr>
          <w:rFonts w:ascii="Arial" w:hAnsi="Arial" w:cs="Arial"/>
          <w:sz w:val="24"/>
          <w:szCs w:val="24"/>
          <w:lang w:val="sk-SK"/>
        </w:rPr>
        <w:t xml:space="preserve">1.3.2.5. </w:t>
      </w:r>
      <w:r w:rsidR="00CA5B64" w:rsidRPr="000B3429">
        <w:rPr>
          <w:rFonts w:ascii="Arial" w:hAnsi="Arial" w:cs="Arial"/>
          <w:sz w:val="24"/>
          <w:szCs w:val="24"/>
          <w:lang w:val="sk-SK"/>
        </w:rPr>
        <w:t>Rečová audiometria</w:t>
      </w:r>
    </w:p>
    <w:p w14:paraId="4394AEA4"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Pre každodennú komunikáciu medzi ľuďmi je oveľa dôležitejšie rozumieť hovorovú reč ako počuť čisté tóny. Tónová audiometria neposkytuje informáciu o porozumení reči a tým ani o využiteľnosti sluchu pri dorozumievaní sa v bežnom živote. Preto boli vytvorené rečové testy, ktoré umožňujú hodnotiť porozumenie reči. Úlohou testov rečovej audiometrie je zhodnotiť, ako vyšetrovaný počuje a rozumie reč. Ich hlavné využitie je pri meraní efektivity kompenzačnej pomôcky (načúvacieho prístroja, kochleárneho implantátu a pod.). </w:t>
      </w:r>
    </w:p>
    <w:p w14:paraId="39FCA956" w14:textId="65589F1D"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Cieľom vyšetrenia je určiť porozumenie reči, to znamená percento správne počutých a zopakovaných položiek testovacieho materiálu pri určitej hladine intenzity stimulu. Ako stimul sa používajú jednotlivé slová alebo aj celé vety. Najľahšie zrozumiteľné sú krátke vety. Zo slov sú najzrozumiteľnejšie 3 a 4-slabičné čísla, po nich bežné viacslabičné, jednoslabičné slová, potom zriedkavé viacslabičné a jednoslabičné slová. Ťažko zrozumiteľné sú izolované slabiky a najmä umelo vytvorené slabiky, ktoré nemajú zmysel, tzv.</w:t>
      </w:r>
      <w:r w:rsidR="00E55413">
        <w:rPr>
          <w:rFonts w:ascii="Arial" w:hAnsi="Arial" w:cs="Arial"/>
          <w:sz w:val="24"/>
          <w:szCs w:val="24"/>
          <w:lang w:val="sk-SK"/>
        </w:rPr>
        <w:t xml:space="preserve"> </w:t>
      </w:r>
      <w:r w:rsidRPr="000B3429">
        <w:rPr>
          <w:rFonts w:ascii="Arial" w:hAnsi="Arial" w:cs="Arial"/>
          <w:sz w:val="24"/>
          <w:szCs w:val="24"/>
          <w:lang w:val="sk-SK"/>
        </w:rPr>
        <w:t>logatómy. Testovací materiál by mal byť dobre známy vyšetrovanej osobe, preto je potrebné pri výbere testu zohľadniť vek a národnosť.</w:t>
      </w:r>
    </w:p>
    <w:p w14:paraId="2CF92754"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Testy rečovej audiometrie v slovenskom jazyku:</w:t>
      </w:r>
    </w:p>
    <w:p w14:paraId="6D66883F" w14:textId="77777777" w:rsidR="00CA5B64" w:rsidRPr="000B3429" w:rsidRDefault="00CA5B64" w:rsidP="00134C39">
      <w:pPr>
        <w:numPr>
          <w:ilvl w:val="0"/>
          <w:numId w:val="34"/>
        </w:numPr>
        <w:spacing w:after="0" w:line="360" w:lineRule="auto"/>
        <w:rPr>
          <w:rFonts w:ascii="Arial" w:hAnsi="Arial" w:cs="Arial"/>
          <w:sz w:val="24"/>
          <w:szCs w:val="24"/>
          <w:lang w:val="sk-SK"/>
        </w:rPr>
      </w:pPr>
      <w:r w:rsidRPr="000B3429">
        <w:rPr>
          <w:rFonts w:ascii="Arial" w:hAnsi="Arial" w:cs="Arial"/>
          <w:sz w:val="24"/>
          <w:szCs w:val="24"/>
          <w:lang w:val="sk-SK"/>
        </w:rPr>
        <w:t>slovenská slovná audiometria pre dospelých</w:t>
      </w:r>
    </w:p>
    <w:p w14:paraId="1185C4B6" w14:textId="77777777" w:rsidR="00CA5B64" w:rsidRPr="000B3429" w:rsidRDefault="00CA5B64" w:rsidP="00134C39">
      <w:pPr>
        <w:numPr>
          <w:ilvl w:val="0"/>
          <w:numId w:val="34"/>
        </w:numPr>
        <w:spacing w:after="0" w:line="360" w:lineRule="auto"/>
        <w:rPr>
          <w:rFonts w:ascii="Arial" w:hAnsi="Arial" w:cs="Arial"/>
          <w:sz w:val="24"/>
          <w:szCs w:val="24"/>
          <w:lang w:val="sk-SK"/>
        </w:rPr>
      </w:pPr>
      <w:r w:rsidRPr="000B3429">
        <w:rPr>
          <w:rFonts w:ascii="Arial" w:hAnsi="Arial" w:cs="Arial"/>
          <w:sz w:val="24"/>
          <w:szCs w:val="24"/>
          <w:lang w:val="sk-SK"/>
        </w:rPr>
        <w:t>detská slovná audiometria</w:t>
      </w:r>
    </w:p>
    <w:p w14:paraId="53D83C47" w14:textId="77777777" w:rsidR="00CA5B64" w:rsidRPr="000B3429" w:rsidRDefault="00CA5B64" w:rsidP="00134C39">
      <w:pPr>
        <w:numPr>
          <w:ilvl w:val="0"/>
          <w:numId w:val="34"/>
        </w:numPr>
        <w:spacing w:after="0" w:line="360" w:lineRule="auto"/>
        <w:rPr>
          <w:rFonts w:ascii="Arial" w:hAnsi="Arial" w:cs="Arial"/>
          <w:sz w:val="24"/>
          <w:szCs w:val="24"/>
          <w:lang w:val="sk-SK"/>
        </w:rPr>
      </w:pPr>
      <w:r w:rsidRPr="000B3429">
        <w:rPr>
          <w:rFonts w:ascii="Arial" w:hAnsi="Arial" w:cs="Arial"/>
          <w:sz w:val="24"/>
          <w:szCs w:val="24"/>
          <w:lang w:val="sk-SK"/>
        </w:rPr>
        <w:t>test jednoslabičných slov</w:t>
      </w:r>
    </w:p>
    <w:p w14:paraId="298D588B" w14:textId="77777777" w:rsidR="00CA5B64" w:rsidRPr="000B3429" w:rsidRDefault="00CA5B64" w:rsidP="00134C39">
      <w:pPr>
        <w:numPr>
          <w:ilvl w:val="0"/>
          <w:numId w:val="34"/>
        </w:numPr>
        <w:spacing w:after="0" w:line="360" w:lineRule="auto"/>
        <w:rPr>
          <w:rFonts w:ascii="Arial" w:hAnsi="Arial" w:cs="Arial"/>
          <w:sz w:val="24"/>
          <w:szCs w:val="24"/>
          <w:lang w:val="sk-SK"/>
        </w:rPr>
      </w:pPr>
      <w:r w:rsidRPr="000B3429">
        <w:rPr>
          <w:rFonts w:ascii="Arial" w:hAnsi="Arial" w:cs="Arial"/>
          <w:sz w:val="24"/>
          <w:szCs w:val="24"/>
          <w:lang w:val="sk-SK"/>
        </w:rPr>
        <w:t>testy minimálnych sluchových schopností pre dospelých</w:t>
      </w:r>
    </w:p>
    <w:p w14:paraId="2E8AA3CA" w14:textId="77777777" w:rsidR="00CA5B64" w:rsidRPr="000B3429" w:rsidRDefault="00CA5B64" w:rsidP="00134C39">
      <w:pPr>
        <w:numPr>
          <w:ilvl w:val="0"/>
          <w:numId w:val="34"/>
        </w:numPr>
        <w:spacing w:after="0" w:line="360" w:lineRule="auto"/>
        <w:rPr>
          <w:rFonts w:ascii="Arial" w:hAnsi="Arial" w:cs="Arial"/>
          <w:sz w:val="24"/>
          <w:szCs w:val="24"/>
          <w:lang w:val="sk-SK"/>
        </w:rPr>
      </w:pPr>
      <w:r w:rsidRPr="000B3429">
        <w:rPr>
          <w:rFonts w:ascii="Arial" w:hAnsi="Arial" w:cs="Arial"/>
          <w:sz w:val="24"/>
          <w:szCs w:val="24"/>
          <w:lang w:val="sk-SK"/>
        </w:rPr>
        <w:t>testy na hodnotenie sluchových schopností u malých detí</w:t>
      </w:r>
    </w:p>
    <w:p w14:paraId="17BA4750" w14:textId="77777777" w:rsidR="00CA5B64" w:rsidRPr="000B3429" w:rsidRDefault="00CA5B64" w:rsidP="00134C39">
      <w:pPr>
        <w:spacing w:line="360" w:lineRule="auto"/>
        <w:rPr>
          <w:rFonts w:ascii="Arial" w:hAnsi="Arial" w:cs="Arial"/>
          <w:sz w:val="24"/>
          <w:szCs w:val="24"/>
          <w:lang w:val="sk-SK"/>
        </w:rPr>
      </w:pPr>
    </w:p>
    <w:p w14:paraId="604E941D"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Najčastejšie sa používajú testy slovnej audiometrie pre deti a dospelých, ktoré sú zostavené na rovnakých princípoch. V teste je použitý jazykový materiál, ktorý čo najviac odráža stavbu slovenského jazyka, pričom test na základe náročnosti porozumenia možno hodnotiť ako stredne náročný. Obsahujú 100 slov rozdelených do 10 skupín. V každej skupine sa nachádza rovnaký počet podstatných mien, prídavných mien, čísloviek a prísloviek, rovnaký počet jednoslabičných, dvojslabičných a trojslabičných slov. Každá desiatka obsahuje 42 foném, pričom frekvencia každej fonémy je s veľkou presnosťou zachovaná podľa jej výskytu v slovenskom jazyku.</w:t>
      </w:r>
    </w:p>
    <w:p w14:paraId="41950463"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Náročnejší test na hodnotenie porozumenia reči je test jednoslabičných slov, v ktorom sa použilo 200 slov rozdelených do 10 skupín. V každej dvadsiatke slov je 68 foném a rovnaké zastúpenie slovných druhov. </w:t>
      </w:r>
    </w:p>
    <w:p w14:paraId="0CD61A5E"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Vyšetrenie sa vykonáva v tichej komore alebo vo voľnom zvukovom poli.</w:t>
      </w:r>
    </w:p>
    <w:p w14:paraId="7961F229" w14:textId="77777777" w:rsidR="00892031"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Jednotlivé skupiny slov sa reprodukujú vyšetrovanému postupne so zvyšujúcou sa intenzitou dovtedy, kým nezopakuje všetky slová zo skupiny alebo do maximálnej intenzity zvuku. Výsledok vyšetrenia sa zaznamená do slovného audiogramu, kde na x-ovej osi je intenzita v dB a na y-ovej osi je rozumenie v percentách. Pospájaním bodov vznikne krivka porozumenia. </w:t>
      </w:r>
    </w:p>
    <w:p w14:paraId="0CBE37CE" w14:textId="3D940030" w:rsidR="00CA5B64" w:rsidRPr="000B3429" w:rsidRDefault="00CA5B64" w:rsidP="00134C39">
      <w:pPr>
        <w:spacing w:line="360" w:lineRule="auto"/>
        <w:rPr>
          <w:rFonts w:ascii="Arial" w:hAnsi="Arial" w:cs="Arial"/>
          <w:sz w:val="24"/>
          <w:szCs w:val="24"/>
          <w:lang w:val="sk-SK"/>
        </w:rPr>
      </w:pPr>
      <w:r w:rsidRPr="00892031">
        <w:rPr>
          <w:rFonts w:ascii="Arial" w:hAnsi="Arial" w:cs="Arial"/>
          <w:sz w:val="24"/>
          <w:szCs w:val="24"/>
          <w:highlight w:val="red"/>
          <w:lang w:val="sk-SK"/>
        </w:rPr>
        <w:t xml:space="preserve">(obr </w:t>
      </w:r>
      <w:r w:rsidRPr="000B3429">
        <w:rPr>
          <w:rFonts w:ascii="Arial" w:hAnsi="Arial" w:cs="Arial"/>
          <w:sz w:val="24"/>
          <w:szCs w:val="24"/>
          <w:lang w:val="sk-SK"/>
        </w:rPr>
        <w:t xml:space="preserve">Porovnanie normogramu v teste slovenskej slovnej audiometrie pre dospelých (SSA) a teste jednoslabičných </w:t>
      </w:r>
      <w:r w:rsidR="00E55413">
        <w:rPr>
          <w:rFonts w:ascii="Arial" w:hAnsi="Arial" w:cs="Arial"/>
          <w:sz w:val="24"/>
          <w:szCs w:val="24"/>
          <w:lang w:val="sk-SK"/>
        </w:rPr>
        <w:t>slov (T1SS), obr. Roll-over fenomé</w:t>
      </w:r>
      <w:r w:rsidRPr="000B3429">
        <w:rPr>
          <w:rFonts w:ascii="Arial" w:hAnsi="Arial" w:cs="Arial"/>
          <w:sz w:val="24"/>
          <w:szCs w:val="24"/>
          <w:lang w:val="sk-SK"/>
        </w:rPr>
        <w:t>n)</w:t>
      </w:r>
    </w:p>
    <w:p w14:paraId="786FA164" w14:textId="7D1C0F06" w:rsidR="00CA5B64" w:rsidRPr="000B3429" w:rsidRDefault="001F49A7" w:rsidP="00134C39">
      <w:pPr>
        <w:spacing w:line="360" w:lineRule="auto"/>
        <w:rPr>
          <w:rFonts w:ascii="Arial" w:hAnsi="Arial" w:cs="Arial"/>
          <w:sz w:val="24"/>
          <w:szCs w:val="24"/>
          <w:lang w:val="sk-SK"/>
        </w:rPr>
      </w:pPr>
      <w:r w:rsidRPr="000B3429">
        <w:rPr>
          <w:rFonts w:ascii="Arial" w:hAnsi="Arial" w:cs="Arial"/>
          <w:sz w:val="24"/>
          <w:szCs w:val="24"/>
          <w:lang w:val="sk-SK"/>
        </w:rPr>
        <w:t>Nadprahové testy</w:t>
      </w:r>
      <w:r w:rsidRPr="000B3429">
        <w:rPr>
          <w:rFonts w:ascii="Arial" w:hAnsi="Arial" w:cs="Arial"/>
          <w:noProof/>
          <w:sz w:val="24"/>
          <w:szCs w:val="24"/>
        </w:rPr>
        <w:t xml:space="preserve"> </w:t>
      </w:r>
      <w:r w:rsidR="00CA5B64" w:rsidRPr="000B3429">
        <w:rPr>
          <w:rFonts w:ascii="Arial" w:hAnsi="Arial" w:cs="Arial"/>
          <w:noProof/>
          <w:sz w:val="24"/>
          <w:szCs w:val="24"/>
          <w:lang w:val="sk-SK" w:eastAsia="sk-SK"/>
        </w:rPr>
        <w:drawing>
          <wp:anchor distT="0" distB="0" distL="114300" distR="114300" simplePos="0" relativeHeight="251673600" behindDoc="0" locked="0" layoutInCell="1" allowOverlap="1" wp14:anchorId="4E16D23D" wp14:editId="5C8C47B3">
            <wp:simplePos x="0" y="0"/>
            <wp:positionH relativeFrom="column">
              <wp:posOffset>0</wp:posOffset>
            </wp:positionH>
            <wp:positionV relativeFrom="paragraph">
              <wp:posOffset>0</wp:posOffset>
            </wp:positionV>
            <wp:extent cx="5486400" cy="2729230"/>
            <wp:effectExtent l="0" t="0" r="0" b="0"/>
            <wp:wrapNone/>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2729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8F6513"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Na hodnotenie sa používajú termíny: </w:t>
      </w:r>
    </w:p>
    <w:p w14:paraId="31256B89"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prah počutia - intenzita, kedy vyšetrovaný začína slová počuť, ale im nerozumie.</w:t>
      </w:r>
    </w:p>
    <w:p w14:paraId="039B3453"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prah rozumenia reči - najnižšia hladina intenzity, pri ktorej vyšetrovaný rozumel 50% slov, U normálne počujúcich je približne 23 dB </w:t>
      </w:r>
      <w:r w:rsidRPr="000B3429">
        <w:rPr>
          <w:rFonts w:ascii="Arial" w:hAnsi="Arial" w:cs="Arial"/>
          <w:sz w:val="24"/>
          <w:szCs w:val="24"/>
          <w:highlight w:val="green"/>
          <w:lang w:val="sk-SK"/>
        </w:rPr>
        <w:t>(obr)</w:t>
      </w:r>
    </w:p>
    <w:p w14:paraId="7433078D"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object w:dxaOrig="11192" w:dyaOrig="6503" w14:anchorId="06A9F0FB">
          <v:shape id="_x0000_i1026" type="#_x0000_t75" style="width:453pt;height:263.25pt" o:ole="">
            <v:imagedata r:id="rId19" o:title=""/>
          </v:shape>
          <o:OLEObject Type="Embed" ProgID="CorelDRAW.Graphic.13" ShapeID="_x0000_i1026" DrawAspect="Content" ObjectID="_1645454006" r:id="rId20"/>
        </w:object>
      </w:r>
    </w:p>
    <w:p w14:paraId="64B59D4A"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Obr. a) Prah rozumenia u normálne počujúcich osôb, b) prah rozumenia u pacienta s poruchou sluchu je približne 53dB</w:t>
      </w:r>
    </w:p>
    <w:p w14:paraId="265FFD78"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Strata sluchu pre reč – sa vypočíta ako rozdiel prahu rozumenia vyšetrovaného a normálne počujúcich osôb (v dB). U pacientov s prevodovou alebo kochleárnou poruchou sluchu je približne zhodná s priemerom prahov na rečových frekvenciách 500-2000 Hz nameraných pri tónovej audiometrii. U pacientov s retrokochleárnou alebo centrálnou poruchou býva značný rozdiel (výsledok vyšetrenia pri tónovej audiometrii je lepší ako strata sluchu pre reč pri slovnej audiometrii).  </w:t>
      </w:r>
    </w:p>
    <w:p w14:paraId="4B8BB96A"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object w:dxaOrig="11191" w:dyaOrig="6503" w14:anchorId="408E8023">
          <v:shape id="_x0000_i1027" type="#_x0000_t75" style="width:368.25pt;height:215.25pt" o:ole="">
            <v:imagedata r:id="rId21" o:title=""/>
          </v:shape>
          <o:OLEObject Type="Embed" ProgID="CorelDRAW.Graphic.13" ShapeID="_x0000_i1027" DrawAspect="Content" ObjectID="_1645454007" r:id="rId22"/>
        </w:object>
      </w:r>
    </w:p>
    <w:p w14:paraId="4A54E2A9"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Obr.  Strata sluchu pre reč</w:t>
      </w:r>
    </w:p>
    <w:p w14:paraId="35884E5A"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Diskriminácia: je maximálne rozumenie, ktoré vyšetrovaný dosiahol. Udáva sa v percentách. Normálne počujúci mladí ľudia dosahujú 100% diskrimináciu pri intenzite 40 dB.</w:t>
      </w:r>
    </w:p>
    <w:p w14:paraId="4932AE2F"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Strata rozumenia (tiež aj strata diskriminácie) je rozdiel medzi 100% diskrimináciou a maximálnou diskrimináciou, ktorú dosiahol vyšetrovaný (v %). </w:t>
      </w:r>
    </w:p>
    <w:p w14:paraId="38511299"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Meranie akustickej impedancie </w:t>
      </w:r>
    </w:p>
    <w:p w14:paraId="1943430A"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Impedančná audiometria je objektívna audiologická metóda, pri ktorej sa zisťuje odpor stredoušného prevodového systému. Vychádza sa pritom z merania akustickej energie odrazenej od blanky bubienka, ktorej miera závisí práve od odporu blanky bubienka a stredného ucha kladenému zvukovým vlnám. Časť energie sa prevádza ďalej smerom k vnútornému uchu, časť sa odrazí a vracia sa späť do vonkajšieho zvukovodu.</w:t>
      </w:r>
    </w:p>
    <w:p w14:paraId="446F86BD"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Tympanometria</w:t>
      </w:r>
    </w:p>
    <w:p w14:paraId="0590CBAB"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Pri tympanometrickom vyšetrení sa merajú zmeny poddajnosti blanky bubienka a stredného ucha v závislosti od zmeny tlaku vzduchu vo vonkajšom zvukovode. </w:t>
      </w:r>
    </w:p>
    <w:p w14:paraId="1EE20BC8"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Pri zvýšení alebo znížení tlaku vo vonkajšom zvukovode sa blanka bubienka napne, čo má za následok zmenu jej poddajnosti (t.j. zvýšenie tuhosti a tým zvýšenie množstva </w:t>
      </w:r>
      <w:r w:rsidRPr="000B3429">
        <w:rPr>
          <w:rFonts w:ascii="Arial" w:hAnsi="Arial" w:cs="Arial"/>
          <w:sz w:val="24"/>
          <w:szCs w:val="24"/>
          <w:lang w:val="sk-SK"/>
        </w:rPr>
        <w:lastRenderedPageBreak/>
        <w:t xml:space="preserve">zvukovej energie odrazenej od blanky späť do zvukovodu). Grafickým zobrazením zmeny poddajnosti pri kontinuálnej zmene tlaku vo vonkajšom zvukovode (od +200 daPa do – 400 až – 600 daPa) je tympanometrická krivka </w:t>
      </w:r>
      <w:r w:rsidRPr="00892031">
        <w:rPr>
          <w:rFonts w:ascii="Arial" w:hAnsi="Arial" w:cs="Arial"/>
          <w:sz w:val="24"/>
          <w:szCs w:val="24"/>
          <w:highlight w:val="red"/>
          <w:lang w:val="sk-SK"/>
        </w:rPr>
        <w:t>(obr.).</w:t>
      </w:r>
      <w:r w:rsidRPr="000B3429">
        <w:rPr>
          <w:rFonts w:ascii="Arial" w:hAnsi="Arial" w:cs="Arial"/>
          <w:sz w:val="24"/>
          <w:szCs w:val="24"/>
          <w:lang w:val="sk-SK"/>
        </w:rPr>
        <w:t xml:space="preserve"> Pri zdravom uchu s normálnou funkciou sluchovej trubice je tlak na oboch stranách blanky bubienka (v strednom uchu a vo vonkajšom zvukovode) rovnaký, preto má tympanometrická krivka vrchol približne pri 0 daPa (tympanometrická krivka typu A).</w:t>
      </w:r>
    </w:p>
    <w:p w14:paraId="60EAB505"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Pri vyšetrení sa do vonkajšieho zvukovodu vloží sonda, ktorá ho vzduchotesne uzavrie. Tympanometer produkuje testovací tón s frekvenciou 220 Hz a intenzitou 80 dB a meria hodnotu akustického tlaku vo vonkajšom zvukovode za rôznych tlakových podmienok.</w:t>
      </w:r>
    </w:p>
    <w:p w14:paraId="272F77F4"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Z tympanometrického merania možno určiť nasledovné parametre:</w:t>
      </w:r>
    </w:p>
    <w:p w14:paraId="63199E23" w14:textId="77777777" w:rsidR="00CA5B64" w:rsidRPr="000B3429" w:rsidRDefault="00CA5B64" w:rsidP="00134C39">
      <w:pPr>
        <w:pStyle w:val="Odsekzoznamu"/>
        <w:numPr>
          <w:ilvl w:val="0"/>
          <w:numId w:val="35"/>
        </w:numPr>
        <w:spacing w:after="160" w:line="360" w:lineRule="auto"/>
        <w:rPr>
          <w:rFonts w:ascii="Arial" w:hAnsi="Arial" w:cs="Arial"/>
          <w:sz w:val="24"/>
          <w:szCs w:val="24"/>
          <w:lang w:val="sk-SK"/>
        </w:rPr>
      </w:pPr>
      <w:r w:rsidRPr="000B3429">
        <w:rPr>
          <w:rFonts w:ascii="Arial" w:hAnsi="Arial" w:cs="Arial"/>
          <w:sz w:val="24"/>
          <w:szCs w:val="24"/>
          <w:lang w:val="sk-SK"/>
        </w:rPr>
        <w:t>Prítomnosť vrcholu tympanometrickej krivky. Ak je bubienková dutina vzdušná, zaznamená sa vrchol tympanometrickej krivky. Ak sa nezaznamená žiadny vrchol, usudzuje sa, že v bubienkovej dutine sa nachádza nejaký obsah – tekutina, tkanivo (tympanometrická krivka typu B).</w:t>
      </w:r>
    </w:p>
    <w:p w14:paraId="68D47E07" w14:textId="77777777" w:rsidR="00CA5B64" w:rsidRPr="000B3429" w:rsidRDefault="00CA5B64" w:rsidP="00134C39">
      <w:pPr>
        <w:pStyle w:val="Odsekzoznamu"/>
        <w:numPr>
          <w:ilvl w:val="0"/>
          <w:numId w:val="35"/>
        </w:numPr>
        <w:spacing w:after="160" w:line="360" w:lineRule="auto"/>
        <w:rPr>
          <w:rFonts w:ascii="Arial" w:hAnsi="Arial" w:cs="Arial"/>
          <w:sz w:val="24"/>
          <w:szCs w:val="24"/>
          <w:lang w:val="sk-SK"/>
        </w:rPr>
      </w:pPr>
      <w:r w:rsidRPr="000B3429">
        <w:rPr>
          <w:rFonts w:ascii="Arial" w:hAnsi="Arial" w:cs="Arial"/>
          <w:sz w:val="24"/>
          <w:szCs w:val="24"/>
          <w:lang w:val="sk-SK"/>
        </w:rPr>
        <w:t>Tlak, pri ktorom vzniká vrchol tympanometrickej krivky. Hodnota tlaku, pri ktorej sa zaznamená vrchol, nepriamo určuje, aký tlak je v bubienkovej dutine a tým sa dá zhodnotiť aj funkcia sluchovej trubice. Ak sa vrchol krivky posunie do negatívnych hodnôt, v bubienkovej dutine je podtlak, čiže sluchová trubica je nepriechodná (tympanometrická krivka typu C).</w:t>
      </w:r>
    </w:p>
    <w:p w14:paraId="3AF3C02A" w14:textId="77777777" w:rsidR="00CA5B64" w:rsidRPr="000B3429" w:rsidRDefault="00CA5B64" w:rsidP="00134C39">
      <w:pPr>
        <w:pStyle w:val="Odsekzoznamu"/>
        <w:numPr>
          <w:ilvl w:val="0"/>
          <w:numId w:val="35"/>
        </w:numPr>
        <w:spacing w:after="160" w:line="360" w:lineRule="auto"/>
        <w:rPr>
          <w:rFonts w:ascii="Arial" w:hAnsi="Arial" w:cs="Arial"/>
          <w:sz w:val="24"/>
          <w:szCs w:val="24"/>
          <w:lang w:val="sk-SK"/>
        </w:rPr>
      </w:pPr>
      <w:r w:rsidRPr="000B3429">
        <w:rPr>
          <w:rFonts w:ascii="Arial" w:hAnsi="Arial" w:cs="Arial"/>
          <w:sz w:val="24"/>
          <w:szCs w:val="24"/>
          <w:lang w:val="sk-SK"/>
        </w:rPr>
        <w:t>Výška tympanometrickej krivky udáva poddajnosť stredného ucha. Udáva sa v kubických centimetroch tzv. ekvivalentného objemu vzduchu, t.j. objemu vzduchu potrebného k dosiahnutiu maximálnej poddajnosti prevodového systému. Normálne hodnoty sú 0,3- 1,5 ml /= cm</w:t>
      </w:r>
      <w:r w:rsidRPr="000B3429">
        <w:rPr>
          <w:rFonts w:ascii="Arial" w:hAnsi="Arial" w:cs="Arial"/>
          <w:sz w:val="24"/>
          <w:szCs w:val="24"/>
          <w:vertAlign w:val="superscript"/>
          <w:lang w:val="sk-SK"/>
        </w:rPr>
        <w:t>3</w:t>
      </w:r>
      <w:r w:rsidRPr="000B3429">
        <w:rPr>
          <w:rFonts w:ascii="Arial" w:hAnsi="Arial" w:cs="Arial"/>
          <w:sz w:val="24"/>
          <w:szCs w:val="24"/>
          <w:lang w:val="sk-SK"/>
        </w:rPr>
        <w:t xml:space="preserve">/ ekvivalentného objemu vzduchu. </w:t>
      </w:r>
    </w:p>
    <w:p w14:paraId="341FDB22" w14:textId="77777777" w:rsidR="00CA5B64" w:rsidRPr="000B3429" w:rsidRDefault="00CA5B64" w:rsidP="00134C39">
      <w:pPr>
        <w:pStyle w:val="Odsekzoznamu"/>
        <w:numPr>
          <w:ilvl w:val="0"/>
          <w:numId w:val="35"/>
        </w:numPr>
        <w:spacing w:after="160" w:line="360" w:lineRule="auto"/>
        <w:rPr>
          <w:rFonts w:ascii="Arial" w:hAnsi="Arial" w:cs="Arial"/>
          <w:sz w:val="24"/>
          <w:szCs w:val="24"/>
          <w:lang w:val="sk-SK"/>
        </w:rPr>
      </w:pPr>
      <w:r w:rsidRPr="000B3429">
        <w:rPr>
          <w:rFonts w:ascii="Arial" w:hAnsi="Arial" w:cs="Arial"/>
          <w:sz w:val="24"/>
          <w:szCs w:val="24"/>
          <w:lang w:val="sk-SK"/>
        </w:rPr>
        <w:t>Objem vonkajšieho zvukovodu (objem dutiny medzi olivkou sondy a blankou bubienka, resp. pri perforovanej blanke sa objem zväčší o objem bubienkovej dutiny). Pri intaktnej blane je prepočítaná hodnota objemu vonkajšieho zvukovodu od 1 do 1,5 cm</w:t>
      </w:r>
      <w:r w:rsidRPr="000B3429">
        <w:rPr>
          <w:rFonts w:ascii="Arial" w:hAnsi="Arial" w:cs="Arial"/>
          <w:sz w:val="24"/>
          <w:szCs w:val="24"/>
          <w:vertAlign w:val="superscript"/>
          <w:lang w:val="sk-SK"/>
        </w:rPr>
        <w:t>3</w:t>
      </w:r>
      <w:r w:rsidRPr="000B3429">
        <w:rPr>
          <w:rFonts w:ascii="Arial" w:hAnsi="Arial" w:cs="Arial"/>
          <w:sz w:val="24"/>
          <w:szCs w:val="24"/>
          <w:lang w:val="sk-SK"/>
        </w:rPr>
        <w:t>, u dieťaťa je to od 0,7 do 1 cm</w:t>
      </w:r>
      <w:r w:rsidRPr="000B3429">
        <w:rPr>
          <w:rFonts w:ascii="Arial" w:hAnsi="Arial" w:cs="Arial"/>
          <w:sz w:val="24"/>
          <w:szCs w:val="24"/>
          <w:vertAlign w:val="superscript"/>
          <w:lang w:val="sk-SK"/>
        </w:rPr>
        <w:t>3</w:t>
      </w:r>
      <w:r w:rsidRPr="000B3429">
        <w:rPr>
          <w:rFonts w:ascii="Arial" w:hAnsi="Arial" w:cs="Arial"/>
          <w:sz w:val="24"/>
          <w:szCs w:val="24"/>
          <w:lang w:val="sk-SK"/>
        </w:rPr>
        <w:t>.</w:t>
      </w:r>
    </w:p>
    <w:p w14:paraId="452672F4" w14:textId="77777777" w:rsidR="00CA5B64" w:rsidRPr="000B3429" w:rsidRDefault="00CA5B64" w:rsidP="00134C39">
      <w:pPr>
        <w:pStyle w:val="Odsekzoznamu"/>
        <w:numPr>
          <w:ilvl w:val="0"/>
          <w:numId w:val="35"/>
        </w:numPr>
        <w:spacing w:after="160" w:line="360" w:lineRule="auto"/>
        <w:rPr>
          <w:rFonts w:ascii="Arial" w:hAnsi="Arial" w:cs="Arial"/>
          <w:sz w:val="24"/>
          <w:szCs w:val="24"/>
          <w:lang w:val="sk-SK"/>
        </w:rPr>
      </w:pPr>
      <w:r w:rsidRPr="000B3429">
        <w:rPr>
          <w:rFonts w:ascii="Arial" w:hAnsi="Arial" w:cs="Arial"/>
          <w:sz w:val="24"/>
          <w:szCs w:val="24"/>
          <w:lang w:val="sk-SK"/>
        </w:rPr>
        <w:lastRenderedPageBreak/>
        <w:t>Gradient informuje o ostrosti vrcholu krivky. Udáva pomer priemernej poddajnosti pri -50 a +50 mmH</w:t>
      </w:r>
      <w:r w:rsidRPr="000B3429">
        <w:rPr>
          <w:rFonts w:ascii="Arial" w:hAnsi="Arial" w:cs="Arial"/>
          <w:sz w:val="24"/>
          <w:szCs w:val="24"/>
          <w:vertAlign w:val="subscript"/>
          <w:lang w:val="sk-SK"/>
        </w:rPr>
        <w:t>2</w:t>
      </w:r>
      <w:r w:rsidRPr="000B3429">
        <w:rPr>
          <w:rFonts w:ascii="Arial" w:hAnsi="Arial" w:cs="Arial"/>
          <w:sz w:val="24"/>
          <w:szCs w:val="24"/>
          <w:lang w:val="sk-SK"/>
        </w:rPr>
        <w:t>O od vrcholu krivky k celkovej poddajnosti. Normálne hodnoty sú v rozmedzí 0,4 až 0,6.</w:t>
      </w:r>
    </w:p>
    <w:p w14:paraId="6F14DF0B" w14:textId="30C9F3BB" w:rsidR="00CA5B64" w:rsidRPr="000B3429" w:rsidRDefault="00DA78DE" w:rsidP="00134C39">
      <w:pPr>
        <w:spacing w:line="360" w:lineRule="auto"/>
        <w:rPr>
          <w:rFonts w:ascii="Arial" w:hAnsi="Arial" w:cs="Arial"/>
          <w:sz w:val="24"/>
          <w:szCs w:val="24"/>
          <w:lang w:val="sk-SK"/>
        </w:rPr>
      </w:pPr>
      <w:r w:rsidRPr="000B3429">
        <w:rPr>
          <w:rFonts w:ascii="Arial" w:hAnsi="Arial" w:cs="Arial"/>
          <w:sz w:val="24"/>
          <w:szCs w:val="24"/>
          <w:lang w:val="sk-SK"/>
        </w:rPr>
        <w:t xml:space="preserve">1.3.2.7. </w:t>
      </w:r>
      <w:r w:rsidR="00CA5B64" w:rsidRPr="000B3429">
        <w:rPr>
          <w:rFonts w:ascii="Arial" w:hAnsi="Arial" w:cs="Arial"/>
          <w:sz w:val="24"/>
          <w:szCs w:val="24"/>
          <w:lang w:val="sk-SK"/>
        </w:rPr>
        <w:t>Vyšetrenie strmienkového reflexu</w:t>
      </w:r>
    </w:p>
    <w:p w14:paraId="0EBD9220" w14:textId="77B36C20"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Intenzívny zvukový stimul vyvolá strmienkový reflex, ktorý sa prejaví kontrakciou strmienkového svalu a zvýšením impedancie stredného ucha. Ide o reflex ochranný, ktorý chráni vnútorné ucho pred nadmerných hlukom. Reflex je obojstranný, dá sa vyvolať stimuláciou meraného aj kontralaterálneho ucha. U zdravého ucha vzniká pri intenzite stimulu 80-90 dB. Podmienkou zaznamenania strmienkového reflexu je dobre utesnený voľný vonkajší zvukovod, vzdušné stredné ucho, celistvá blanka bubienka, pohyblivá a celistvá reťaz sluchových kostičiek, neporušený reflexný oblúk </w:t>
      </w:r>
      <w:r w:rsidRPr="00892031">
        <w:rPr>
          <w:rFonts w:ascii="Arial" w:hAnsi="Arial" w:cs="Arial"/>
          <w:sz w:val="24"/>
          <w:szCs w:val="24"/>
          <w:highlight w:val="red"/>
          <w:lang w:val="sk-SK"/>
        </w:rPr>
        <w:t>(obr.).</w:t>
      </w:r>
      <w:r w:rsidRPr="000B3429">
        <w:rPr>
          <w:rFonts w:ascii="Arial" w:hAnsi="Arial" w:cs="Arial"/>
          <w:sz w:val="24"/>
          <w:szCs w:val="24"/>
          <w:lang w:val="sk-SK"/>
        </w:rPr>
        <w:t xml:space="preserve"> Strmienkový reflex, na rozdiel od artefaktov, trvá po celý čas zvukovej stimulácie. So zvyšujúcou sa intenzitou stimulu sa zvyšuje jeho odpoveď, až po nasýtenie reflexu. Používa sa aj na dôkaz recruitment fenoménu. Ak vyvoláme strmienkový reflex pri hladine hlasitosti nižšej ako 60 dB nad prahom sluchu, svedčí to pre pozitivitu recruitment fenoménu a teda pre kochleárnu poruchu sluchu. Pri retrokochleárnej poruche sluchu ho možno vyvolať len intenzitou vyššou ako 60 dB nad prahom sluchu, alebo ho vôbec nevyvoláme.</w:t>
      </w:r>
    </w:p>
    <w:p w14:paraId="199B831C"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Strmienkový reflex sa nedá vyvolať pri:</w:t>
      </w:r>
    </w:p>
    <w:p w14:paraId="7E018676" w14:textId="77777777" w:rsidR="00CA5B64" w:rsidRPr="000B3429" w:rsidRDefault="00CA5B64" w:rsidP="00134C39">
      <w:pPr>
        <w:pStyle w:val="Odsekzoznamu"/>
        <w:numPr>
          <w:ilvl w:val="0"/>
          <w:numId w:val="40"/>
        </w:numPr>
        <w:spacing w:after="160" w:line="360" w:lineRule="auto"/>
        <w:rPr>
          <w:rFonts w:ascii="Arial" w:hAnsi="Arial" w:cs="Arial"/>
          <w:sz w:val="24"/>
          <w:szCs w:val="24"/>
          <w:lang w:val="sk-SK"/>
        </w:rPr>
      </w:pPr>
      <w:r w:rsidRPr="000B3429">
        <w:rPr>
          <w:rFonts w:ascii="Arial" w:hAnsi="Arial" w:cs="Arial"/>
          <w:sz w:val="24"/>
          <w:szCs w:val="24"/>
          <w:lang w:val="sk-SK"/>
        </w:rPr>
        <w:t>väčšine prevodových porúch sluchu za celistvou blankou bubienka (prerušená reťaz, fixácia reťaze sluchových kostičiek, obsah v strednom uchu). Výnimkou sú odlomené ramienka strmienka.</w:t>
      </w:r>
    </w:p>
    <w:p w14:paraId="1B904D0A" w14:textId="77777777" w:rsidR="00CA5B64" w:rsidRPr="000B3429" w:rsidRDefault="00CA5B64" w:rsidP="00134C39">
      <w:pPr>
        <w:pStyle w:val="Odsekzoznamu"/>
        <w:numPr>
          <w:ilvl w:val="0"/>
          <w:numId w:val="40"/>
        </w:numPr>
        <w:spacing w:after="160" w:line="360" w:lineRule="auto"/>
        <w:rPr>
          <w:rFonts w:ascii="Arial" w:hAnsi="Arial" w:cs="Arial"/>
          <w:sz w:val="24"/>
          <w:szCs w:val="24"/>
          <w:lang w:val="sk-SK"/>
        </w:rPr>
      </w:pPr>
      <w:r w:rsidRPr="000B3429">
        <w:rPr>
          <w:rFonts w:ascii="Arial" w:hAnsi="Arial" w:cs="Arial"/>
          <w:sz w:val="24"/>
          <w:szCs w:val="24"/>
          <w:lang w:val="sk-SK"/>
        </w:rPr>
        <w:t xml:space="preserve">retrokochleárnej poruche sluchu, čo sa využíva v diferenciálnej diagnostike senzorineurálnych porúch sluchu </w:t>
      </w:r>
    </w:p>
    <w:p w14:paraId="09E828F7" w14:textId="77777777" w:rsidR="00CA5B64" w:rsidRPr="000B3429" w:rsidRDefault="00CA5B64" w:rsidP="00134C39">
      <w:pPr>
        <w:pStyle w:val="Odsekzoznamu"/>
        <w:numPr>
          <w:ilvl w:val="0"/>
          <w:numId w:val="40"/>
        </w:numPr>
        <w:spacing w:after="160" w:line="360" w:lineRule="auto"/>
        <w:rPr>
          <w:rFonts w:ascii="Arial" w:hAnsi="Arial" w:cs="Arial"/>
          <w:sz w:val="24"/>
          <w:szCs w:val="24"/>
          <w:lang w:val="sk-SK"/>
        </w:rPr>
      </w:pPr>
      <w:r w:rsidRPr="000B3429">
        <w:rPr>
          <w:rFonts w:ascii="Arial" w:hAnsi="Arial" w:cs="Arial"/>
          <w:sz w:val="24"/>
          <w:szCs w:val="24"/>
          <w:lang w:val="sk-SK"/>
        </w:rPr>
        <w:t>senzorineurálnej poruche sluchu s prahom sluchu viac ako 60 dB na meranej frekvencii</w:t>
      </w:r>
    </w:p>
    <w:p w14:paraId="2A784547" w14:textId="77777777" w:rsidR="00CA5B64" w:rsidRPr="000B3429" w:rsidRDefault="00CA5B64" w:rsidP="00134C39">
      <w:pPr>
        <w:pStyle w:val="Odsekzoznamu"/>
        <w:numPr>
          <w:ilvl w:val="0"/>
          <w:numId w:val="40"/>
        </w:numPr>
        <w:spacing w:after="160" w:line="360" w:lineRule="auto"/>
        <w:rPr>
          <w:rFonts w:ascii="Arial" w:hAnsi="Arial" w:cs="Arial"/>
          <w:sz w:val="24"/>
          <w:szCs w:val="24"/>
          <w:lang w:val="sk-SK"/>
        </w:rPr>
      </w:pPr>
      <w:r w:rsidRPr="000B3429">
        <w:rPr>
          <w:rFonts w:ascii="Arial" w:hAnsi="Arial" w:cs="Arial"/>
          <w:sz w:val="24"/>
          <w:szCs w:val="24"/>
          <w:lang w:val="sk-SK"/>
        </w:rPr>
        <w:t>poškodení tvárového nervu nad odstupom n.stapedius</w:t>
      </w:r>
    </w:p>
    <w:p w14:paraId="63067B73" w14:textId="77777777" w:rsidR="00CA5B64" w:rsidRPr="000B3429" w:rsidRDefault="00CA5B64" w:rsidP="00134C39">
      <w:pPr>
        <w:pStyle w:val="Odsekzoznamu"/>
        <w:numPr>
          <w:ilvl w:val="0"/>
          <w:numId w:val="40"/>
        </w:numPr>
        <w:spacing w:after="160" w:line="360" w:lineRule="auto"/>
        <w:rPr>
          <w:rFonts w:ascii="Arial" w:hAnsi="Arial" w:cs="Arial"/>
          <w:sz w:val="24"/>
          <w:szCs w:val="24"/>
          <w:lang w:val="sk-SK"/>
        </w:rPr>
      </w:pPr>
      <w:r w:rsidRPr="000B3429">
        <w:rPr>
          <w:rFonts w:ascii="Arial" w:hAnsi="Arial" w:cs="Arial"/>
          <w:sz w:val="24"/>
          <w:szCs w:val="24"/>
          <w:lang w:val="sk-SK"/>
        </w:rPr>
        <w:t>zriedkavo aj u zdravého ucha (5-10%).</w:t>
      </w:r>
    </w:p>
    <w:p w14:paraId="0ABACFA2"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Prítomnosť strmienkového reflexu a A typ tympanometrickej krivky svedčia pre zdravé stredné ucho.</w:t>
      </w:r>
    </w:p>
    <w:p w14:paraId="3BBC400F" w14:textId="3E286AB2" w:rsidR="00CA5B64" w:rsidRPr="000B3429" w:rsidRDefault="00DA78DE" w:rsidP="00134C39">
      <w:pPr>
        <w:spacing w:line="360" w:lineRule="auto"/>
        <w:rPr>
          <w:rFonts w:ascii="Arial" w:hAnsi="Arial" w:cs="Arial"/>
          <w:sz w:val="24"/>
          <w:szCs w:val="24"/>
          <w:lang w:val="sk-SK"/>
        </w:rPr>
      </w:pPr>
      <w:r w:rsidRPr="000B3429">
        <w:rPr>
          <w:rFonts w:ascii="Arial" w:hAnsi="Arial" w:cs="Arial"/>
          <w:sz w:val="24"/>
          <w:szCs w:val="24"/>
          <w:lang w:val="sk-SK"/>
        </w:rPr>
        <w:t xml:space="preserve">1.3.2.8. </w:t>
      </w:r>
      <w:r w:rsidR="00CA5B64" w:rsidRPr="000B3429">
        <w:rPr>
          <w:rFonts w:ascii="Arial" w:hAnsi="Arial" w:cs="Arial"/>
          <w:sz w:val="24"/>
          <w:szCs w:val="24"/>
          <w:lang w:val="sk-SK"/>
        </w:rPr>
        <w:t>Otoakustické emisie (OAE)</w:t>
      </w:r>
    </w:p>
    <w:p w14:paraId="3FF260DB" w14:textId="1BBA3DD5"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sú zvuky, ktorá vznikajú pri kontrakciách vonkajších vláskových buniek v kochle</w:t>
      </w:r>
      <w:r w:rsidR="00E55413">
        <w:rPr>
          <w:rFonts w:ascii="Arial" w:hAnsi="Arial" w:cs="Arial"/>
          <w:sz w:val="24"/>
          <w:szCs w:val="24"/>
          <w:lang w:val="sk-SK"/>
        </w:rPr>
        <w:t>y</w:t>
      </w:r>
      <w:r w:rsidRPr="000B3429">
        <w:rPr>
          <w:rFonts w:ascii="Arial" w:hAnsi="Arial" w:cs="Arial"/>
          <w:sz w:val="24"/>
          <w:szCs w:val="24"/>
          <w:lang w:val="sk-SK"/>
        </w:rPr>
        <w:t xml:space="preserve"> a retrográdne sa dostávajú do vonkajšieho zvukovodu, kde sa dajú zachytiť veľmi citlivým mikrofónom. Ich prítomnosť znamená, že kochlea je funkčná. Vyšetrenie sa využíva pri skríningu sluchu novorodencov, u malých detí po prekonaní meningitídy, úraze hlavy, oneskorenom vývoji reči, v diferenciálnej diagnostike percepčných porúch sluchu, pro monitorovaní sluchu počas liečby ototoxickými liekmi.</w:t>
      </w:r>
    </w:p>
    <w:p w14:paraId="507A907E" w14:textId="77777777" w:rsidR="00CA5B64" w:rsidRPr="000B3429" w:rsidRDefault="00CA5B64" w:rsidP="00134C39">
      <w:pPr>
        <w:autoSpaceDE w:val="0"/>
        <w:autoSpaceDN w:val="0"/>
        <w:adjustRightInd w:val="0"/>
        <w:spacing w:line="360" w:lineRule="auto"/>
        <w:rPr>
          <w:rFonts w:ascii="Arial" w:hAnsi="Arial" w:cs="Arial"/>
          <w:sz w:val="24"/>
          <w:szCs w:val="24"/>
          <w:lang w:val="sk-SK"/>
        </w:rPr>
      </w:pPr>
      <w:r w:rsidRPr="000B3429">
        <w:rPr>
          <w:rFonts w:ascii="Arial" w:hAnsi="Arial" w:cs="Arial"/>
          <w:sz w:val="24"/>
          <w:szCs w:val="24"/>
          <w:lang w:val="sk-SK"/>
        </w:rPr>
        <w:t xml:space="preserve">Rozdeľujú sa na dve skupiny: </w:t>
      </w:r>
    </w:p>
    <w:p w14:paraId="090610F0" w14:textId="61398CCE" w:rsidR="00CA5B64" w:rsidRPr="000B3429" w:rsidRDefault="00CA5B64" w:rsidP="00134C39">
      <w:pPr>
        <w:numPr>
          <w:ilvl w:val="0"/>
          <w:numId w:val="36"/>
        </w:numPr>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spontánne otoakustické emisie (SOAE), ktoré vznikajú v kochle</w:t>
      </w:r>
      <w:r w:rsidR="00E55413">
        <w:rPr>
          <w:rFonts w:ascii="Arial" w:hAnsi="Arial" w:cs="Arial"/>
          <w:sz w:val="24"/>
          <w:szCs w:val="24"/>
          <w:lang w:val="sk-SK"/>
        </w:rPr>
        <w:t>y</w:t>
      </w:r>
      <w:r w:rsidRPr="000B3429">
        <w:rPr>
          <w:rFonts w:ascii="Arial" w:hAnsi="Arial" w:cs="Arial"/>
          <w:sz w:val="24"/>
          <w:szCs w:val="24"/>
          <w:lang w:val="sk-SK"/>
        </w:rPr>
        <w:t xml:space="preserve"> bez stimulácie </w:t>
      </w:r>
    </w:p>
    <w:p w14:paraId="48C46E86" w14:textId="77777777" w:rsidR="00CA5B64" w:rsidRPr="000B3429" w:rsidRDefault="00CA5B64" w:rsidP="00134C39">
      <w:pPr>
        <w:numPr>
          <w:ilvl w:val="0"/>
          <w:numId w:val="36"/>
        </w:numPr>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evokované otoakustické emisie (EOAE), ktorých tvorba sa dá vyprovokovať zvukovou stimuláciou. </w:t>
      </w:r>
    </w:p>
    <w:p w14:paraId="32D0F262" w14:textId="77777777" w:rsidR="00CA5B64" w:rsidRPr="000B3429" w:rsidRDefault="00CA5B64" w:rsidP="00134C39">
      <w:pPr>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Z evokovaných OAE sa v klinickej praxi využívajú: </w:t>
      </w:r>
    </w:p>
    <w:p w14:paraId="14EF5C11" w14:textId="77777777" w:rsidR="00CA5B64" w:rsidRPr="000B3429" w:rsidRDefault="00CA5B64" w:rsidP="00134C39">
      <w:pPr>
        <w:pStyle w:val="Odsekzoznamu"/>
        <w:numPr>
          <w:ilvl w:val="0"/>
          <w:numId w:val="37"/>
        </w:numPr>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tranzientne evokované OAE (TEOAE): stimulom je krátky čistý tón (klik) alebo šum (toneburst). Ak sa TEOAE zaznamenajú, funkcia kochley, stredného aj vonkajšieho ucha je normálna, čiže prah sluchu je nižší ako 30 dB. Využívajú sa najmä pri skríningovom vyšetrení sluchu novorodencov a pri vylúčení agravácie poruchy sluchu.</w:t>
      </w:r>
    </w:p>
    <w:p w14:paraId="3DABB013" w14:textId="77777777" w:rsidR="00CA5B64" w:rsidRPr="000B3429" w:rsidRDefault="00CA5B64" w:rsidP="00134C39">
      <w:pPr>
        <w:numPr>
          <w:ilvl w:val="0"/>
          <w:numId w:val="37"/>
        </w:numPr>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produkt skreslenia (DPOAE – distortion product otoacoustic emissions) – vznikajú pri súčasnom pôsobení dvoch tónov s rôznou frekvenciou. Na rozdiel od TEOAE odpoveď je frekvenčne špecifická. Existuje štatistická korelácia medzi prahom sluchu a prahom DPOAE.</w:t>
      </w:r>
    </w:p>
    <w:p w14:paraId="7E8E8FB5" w14:textId="77777777" w:rsidR="00CA5B64" w:rsidRPr="000B3429" w:rsidRDefault="00CA5B64" w:rsidP="00134C39">
      <w:pPr>
        <w:autoSpaceDE w:val="0"/>
        <w:autoSpaceDN w:val="0"/>
        <w:adjustRightInd w:val="0"/>
        <w:spacing w:after="0" w:line="360" w:lineRule="auto"/>
        <w:rPr>
          <w:rFonts w:ascii="Arial" w:hAnsi="Arial" w:cs="Arial"/>
          <w:sz w:val="24"/>
          <w:szCs w:val="24"/>
          <w:lang w:val="sk-SK"/>
        </w:rPr>
      </w:pPr>
    </w:p>
    <w:p w14:paraId="3E2C058B" w14:textId="77777777" w:rsidR="00CA5B64" w:rsidRPr="000B3429" w:rsidRDefault="00CA5B64" w:rsidP="00134C39">
      <w:pPr>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Vyšetrenie OAE sa robí v tichej miestnosti, vyšetrovaná osoba musí byť pokojná, novorodenec sa ideálne vyšetruje v prirodzenom spánku. Vyšetrenie trvá niekoľko minút a práve pre jeho nenáročnosť a vysokú senzitivitu sa odporúča používať ako skríningová metóda u zdravých novorodencov. TEOAE sa dajú zaznamenať u väčšiny ľudí s normálnym sluchom, vrátane novorodencov. Neprítomné sú u pacientov </w:t>
      </w:r>
      <w:r w:rsidRPr="000B3429">
        <w:rPr>
          <w:rFonts w:ascii="Arial" w:hAnsi="Arial" w:cs="Arial"/>
          <w:sz w:val="24"/>
          <w:szCs w:val="24"/>
          <w:lang w:val="sk-SK"/>
        </w:rPr>
        <w:lastRenderedPageBreak/>
        <w:t>s kochleárnymi poruchami sluchu s prahom sluchu viac ako 30-50dB. OAE nemožno vyvolať ani pri retrokochleárnych poruchách alebo pri prevodových poruchách sluchu, kedy dochádza k interferencii so schopnosťou vytvárať OAE a ich šírením k mikrofónu.</w:t>
      </w:r>
    </w:p>
    <w:p w14:paraId="4325B6E3" w14:textId="77777777" w:rsidR="00892031" w:rsidRPr="000B3429" w:rsidRDefault="00892031" w:rsidP="00892031">
      <w:pPr>
        <w:spacing w:line="360" w:lineRule="auto"/>
        <w:rPr>
          <w:rFonts w:ascii="Arial" w:hAnsi="Arial" w:cs="Arial"/>
          <w:sz w:val="24"/>
          <w:szCs w:val="24"/>
          <w:lang w:val="sk-SK"/>
        </w:rPr>
      </w:pPr>
      <w:r w:rsidRPr="00892031">
        <w:rPr>
          <w:rFonts w:ascii="Arial" w:hAnsi="Arial" w:cs="Arial"/>
          <w:sz w:val="24"/>
          <w:szCs w:val="24"/>
          <w:highlight w:val="red"/>
          <w:lang w:val="sk-SK"/>
        </w:rPr>
        <w:t>Chýba mi: Záznam OAE, fotografia novorodenca pri vyšetrovaní, princíp tympanometra</w:t>
      </w:r>
    </w:p>
    <w:p w14:paraId="39DD89D3" w14:textId="77777777" w:rsidR="00CA5B64" w:rsidRPr="000B3429" w:rsidRDefault="00CA5B64" w:rsidP="00134C39">
      <w:pPr>
        <w:autoSpaceDE w:val="0"/>
        <w:autoSpaceDN w:val="0"/>
        <w:adjustRightInd w:val="0"/>
        <w:spacing w:after="0" w:line="360" w:lineRule="auto"/>
        <w:rPr>
          <w:rFonts w:ascii="Arial" w:hAnsi="Arial" w:cs="Arial"/>
          <w:sz w:val="24"/>
          <w:szCs w:val="24"/>
          <w:lang w:val="sk-SK"/>
        </w:rPr>
      </w:pPr>
    </w:p>
    <w:p w14:paraId="02FD45D0" w14:textId="1C03D4B4" w:rsidR="00CA5B64" w:rsidRPr="000B3429" w:rsidRDefault="00553617" w:rsidP="00134C39">
      <w:pPr>
        <w:spacing w:line="360" w:lineRule="auto"/>
        <w:rPr>
          <w:rFonts w:ascii="Arial" w:hAnsi="Arial" w:cs="Arial"/>
          <w:sz w:val="24"/>
          <w:szCs w:val="24"/>
          <w:lang w:val="sk-SK"/>
        </w:rPr>
      </w:pPr>
      <w:r w:rsidRPr="000B3429">
        <w:rPr>
          <w:rFonts w:ascii="Arial" w:hAnsi="Arial" w:cs="Arial"/>
          <w:sz w:val="24"/>
          <w:szCs w:val="24"/>
          <w:lang w:val="sk-SK"/>
        </w:rPr>
        <w:t xml:space="preserve">1.3.2.9. </w:t>
      </w:r>
      <w:r w:rsidR="00CA5B64" w:rsidRPr="000B3429">
        <w:rPr>
          <w:rFonts w:ascii="Arial" w:hAnsi="Arial" w:cs="Arial"/>
          <w:sz w:val="24"/>
          <w:szCs w:val="24"/>
          <w:lang w:val="sk-SK"/>
        </w:rPr>
        <w:t>Zvukom evokované sluchové potenciály</w:t>
      </w:r>
    </w:p>
    <w:p w14:paraId="496BEE17"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Vyšetrenie sluchových evokovaných potenciálov umožňuje vyšetrenie celú sluchovú dráhu – kochleu, n.vestibulocochlearis, jadrá sluchového nervu, podkôrové jadrá a sluchovú kôru. V každej oblasti možno merať bioelektrickú aktivitu, rozdiel spočíva len v rozdielnych latenciách. Potenciály vznikajú ako reakcia na testovaný zvuk v miestach prevodu na ďalší úsek sluchovej dráhy. Na základe latencie sa sluchové evokované potenciály rozdeľujú na:</w:t>
      </w:r>
    </w:p>
    <w:p w14:paraId="4C99C4AB" w14:textId="77DBB39E"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Kochleárne (sumačný a akčný potenciál): latencia potenciálov 0-4 ms. Záznam kochleárnych potenciálov pri elektrokochleografii sa používa najmä pri diagnostike Méniérovej choroby alebo hydropsu, spolu s BERA vyšetrením sa využíva na monitorovanie funkcie sluchového nervu pri operácii schwan</w:t>
      </w:r>
      <w:r w:rsidR="00E55413">
        <w:rPr>
          <w:rFonts w:ascii="Arial" w:hAnsi="Arial" w:cs="Arial"/>
          <w:sz w:val="24"/>
          <w:szCs w:val="24"/>
          <w:lang w:val="sk-SK"/>
        </w:rPr>
        <w:t>n</w:t>
      </w:r>
      <w:r w:rsidRPr="000B3429">
        <w:rPr>
          <w:rFonts w:ascii="Arial" w:hAnsi="Arial" w:cs="Arial"/>
          <w:sz w:val="24"/>
          <w:szCs w:val="24"/>
          <w:lang w:val="sk-SK"/>
        </w:rPr>
        <w:t xml:space="preserve">ómu n.VIII so snahou zachovať sluch.  </w:t>
      </w:r>
    </w:p>
    <w:p w14:paraId="421ABC92" w14:textId="77777777" w:rsidR="00CA5B64" w:rsidRPr="000B3429" w:rsidRDefault="00CA5B64" w:rsidP="00134C39">
      <w:pPr>
        <w:spacing w:line="360" w:lineRule="auto"/>
        <w:rPr>
          <w:rFonts w:ascii="Arial" w:hAnsi="Arial" w:cs="Arial"/>
          <w:b/>
          <w:sz w:val="24"/>
          <w:szCs w:val="24"/>
          <w:lang w:val="sk-SK"/>
        </w:rPr>
      </w:pPr>
      <w:r w:rsidRPr="000B3429">
        <w:rPr>
          <w:rFonts w:ascii="Arial" w:hAnsi="Arial" w:cs="Arial"/>
          <w:sz w:val="24"/>
          <w:szCs w:val="24"/>
          <w:lang w:val="sk-SK"/>
        </w:rPr>
        <w:t xml:space="preserve">Kmeňové potenciály (skoré potenciály): latencia do 12 ms. Pri vyšetrení BERA sa zaznamenávajú potenciály zo sluchového nervu a mozgového kmeňa, ktoré vznikajú po stimulácii zvukom. Používajú sa najmä pri diferenciálnej diagnostike senzorineurálnych porúch sluchu a na stanovenie prahu sluchu u malých detí </w:t>
      </w:r>
      <w:r w:rsidRPr="00892031">
        <w:rPr>
          <w:rFonts w:ascii="Arial" w:hAnsi="Arial" w:cs="Arial"/>
          <w:sz w:val="24"/>
          <w:szCs w:val="24"/>
          <w:highlight w:val="red"/>
          <w:lang w:val="sk-SK"/>
        </w:rPr>
        <w:t>(obr).</w:t>
      </w:r>
      <w:r w:rsidRPr="000B3429">
        <w:rPr>
          <w:rFonts w:ascii="Arial" w:hAnsi="Arial" w:cs="Arial"/>
          <w:sz w:val="24"/>
          <w:szCs w:val="24"/>
          <w:lang w:val="sk-SK"/>
        </w:rPr>
        <w:t xml:space="preserve"> </w:t>
      </w:r>
    </w:p>
    <w:p w14:paraId="16C10ED3"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Komplex vĺn I a II vzniká v oblasti kochley a sluchového nervu, vlna I (latencia &lt;2 ms) vzniká v distálnej časti sluchového nervu a vlna II (latencia &lt;3 ms) v jeho proximálnej časti. </w:t>
      </w:r>
    </w:p>
    <w:p w14:paraId="076269B5"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Vlna III (latencia &lt;4 ms) je vyvolaná aktivitou v ipsilaterálnom nc.cochlearis a čiastočne neskorými odpoveďami neurónov n.VIII a kontralaterálneho nc.cochlearis.</w:t>
      </w:r>
    </w:p>
    <w:p w14:paraId="657DE8F1"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Vlna IV (latencia &lt;5 ms) je pravdepodobne vyvolaná aktivitou v oblasti olivárneho komplexu, ale vo väčšine prípadov splýva s vlnou V. </w:t>
      </w:r>
    </w:p>
    <w:p w14:paraId="2A5E5B7D"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 xml:space="preserve">Vlna V (latencia &lt;6 ms) - colliculus inf, lemniscus lateralis.  </w:t>
      </w:r>
    </w:p>
    <w:p w14:paraId="00E8A082"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 xml:space="preserve">Vlny VI a VII dohasínajúca aktivita v colliculus inf.  </w:t>
      </w:r>
    </w:p>
    <w:p w14:paraId="77624363"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w:drawing>
          <wp:inline distT="0" distB="0" distL="0" distR="0" wp14:anchorId="0CA77A31" wp14:editId="10076D50">
            <wp:extent cx="3651885" cy="3133725"/>
            <wp:effectExtent l="0" t="0" r="0" b="0"/>
            <wp:docPr id="59" name="Obrázok 5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51885" cy="3133725"/>
                    </a:xfrm>
                    <a:prstGeom prst="rect">
                      <a:avLst/>
                    </a:prstGeom>
                    <a:noFill/>
                    <a:ln>
                      <a:noFill/>
                    </a:ln>
                  </pic:spPr>
                </pic:pic>
              </a:graphicData>
            </a:graphic>
          </wp:inline>
        </w:drawing>
      </w:r>
    </w:p>
    <w:p w14:paraId="0FC01498" w14:textId="77777777" w:rsidR="00CA5B64" w:rsidRPr="000B3429" w:rsidRDefault="00CA5B64" w:rsidP="00134C39">
      <w:pPr>
        <w:spacing w:line="360" w:lineRule="auto"/>
        <w:rPr>
          <w:rFonts w:ascii="Arial" w:hAnsi="Arial" w:cs="Arial"/>
          <w:sz w:val="24"/>
          <w:szCs w:val="24"/>
          <w:lang w:val="sk-SK"/>
        </w:rPr>
      </w:pPr>
    </w:p>
    <w:p w14:paraId="56E2D253" w14:textId="77777777" w:rsidR="00CA5B64" w:rsidRPr="000B3429" w:rsidRDefault="00CA5B64" w:rsidP="00134C39">
      <w:pPr>
        <w:spacing w:line="360" w:lineRule="auto"/>
        <w:rPr>
          <w:rFonts w:ascii="Arial" w:hAnsi="Arial" w:cs="Arial"/>
          <w:sz w:val="24"/>
          <w:szCs w:val="24"/>
          <w:lang w:val="sk-SK"/>
        </w:rPr>
      </w:pPr>
    </w:p>
    <w:p w14:paraId="56ABA274" w14:textId="32558E98" w:rsidR="00CA5B64" w:rsidRPr="000B3429" w:rsidRDefault="00CA5B64" w:rsidP="00134C39">
      <w:pPr>
        <w:spacing w:line="360" w:lineRule="auto"/>
        <w:rPr>
          <w:rFonts w:ascii="Arial" w:hAnsi="Arial" w:cs="Arial"/>
          <w:sz w:val="24"/>
          <w:szCs w:val="24"/>
          <w:lang w:val="sk-SK"/>
        </w:rPr>
      </w:pPr>
      <w:r w:rsidRPr="000B3429">
        <w:rPr>
          <w:rFonts w:ascii="Arial" w:hAnsi="Arial" w:cs="Arial"/>
          <w:b/>
          <w:sz w:val="24"/>
          <w:szCs w:val="24"/>
          <w:lang w:val="sk-SK"/>
        </w:rPr>
        <w:t>Stredne-latentné potenciály</w:t>
      </w:r>
      <w:r w:rsidRPr="000B3429">
        <w:rPr>
          <w:rFonts w:ascii="Arial" w:hAnsi="Arial" w:cs="Arial"/>
          <w:sz w:val="24"/>
          <w:szCs w:val="24"/>
          <w:lang w:val="sk-SK"/>
        </w:rPr>
        <w:t xml:space="preserve"> – latencia 40-60 ms. V klinickej praxi sa využívajú ustálené evokované potenciály (SSEP, ASSR). Stimuluje sa ampiltúdovo modulovaným kontinuálnym čistým tónom s frekvenciou 500-4000 Hz. Pri vyšetrení sa pomocou softwéru automaticky vypočíta prah sluchu, </w:t>
      </w:r>
      <w:r w:rsidR="00E55413" w:rsidRPr="000B3429">
        <w:rPr>
          <w:rFonts w:ascii="Arial" w:hAnsi="Arial" w:cs="Arial"/>
          <w:sz w:val="24"/>
          <w:szCs w:val="24"/>
          <w:lang w:val="sk-SK"/>
        </w:rPr>
        <w:t>tzv. odhadovaný</w:t>
      </w:r>
      <w:r w:rsidRPr="000B3429">
        <w:rPr>
          <w:rFonts w:ascii="Arial" w:hAnsi="Arial" w:cs="Arial"/>
          <w:sz w:val="24"/>
          <w:szCs w:val="24"/>
          <w:lang w:val="sk-SK"/>
        </w:rPr>
        <w:t xml:space="preserve"> audiogram. Vyšetrenie je frekvenčne špecifické, súčasne je možné vyšetrovať obidve uší, čo umožňuje skrátenie času vyšetrenia </w:t>
      </w:r>
      <w:r w:rsidRPr="000B3429">
        <w:rPr>
          <w:rFonts w:ascii="Arial" w:hAnsi="Arial" w:cs="Arial"/>
          <w:sz w:val="24"/>
          <w:szCs w:val="24"/>
          <w:highlight w:val="yellow"/>
          <w:lang w:val="sk-SK"/>
        </w:rPr>
        <w:t>(obr.č).</w:t>
      </w:r>
    </w:p>
    <w:p w14:paraId="11840FFD" w14:textId="77777777" w:rsidR="00CA5B64" w:rsidRPr="000B3429" w:rsidRDefault="00CA5B64" w:rsidP="00134C39">
      <w:pPr>
        <w:spacing w:line="360" w:lineRule="auto"/>
        <w:rPr>
          <w:rFonts w:ascii="Arial" w:hAnsi="Arial" w:cs="Arial"/>
          <w:sz w:val="24"/>
          <w:szCs w:val="24"/>
          <w:lang w:val="sk-SK"/>
        </w:rPr>
      </w:pPr>
    </w:p>
    <w:p w14:paraId="12661A34"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w:lastRenderedPageBreak/>
        <w:drawing>
          <wp:inline distT="0" distB="0" distL="0" distR="0" wp14:anchorId="07F962CB" wp14:editId="054FB93A">
            <wp:extent cx="4249272" cy="2129988"/>
            <wp:effectExtent l="0" t="0" r="0" b="3810"/>
            <wp:docPr id="60"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ok 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249272" cy="2129988"/>
                    </a:xfrm>
                    <a:prstGeom prst="rect">
                      <a:avLst/>
                    </a:prstGeom>
                  </pic:spPr>
                </pic:pic>
              </a:graphicData>
            </a:graphic>
          </wp:inline>
        </w:drawing>
      </w:r>
    </w:p>
    <w:p w14:paraId="720806B1"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Obr.č. Záznam vyšetrenia ASSR u dieťaťa s ťažkou poruchou sluchu obojstranne</w:t>
      </w:r>
    </w:p>
    <w:p w14:paraId="38F5B148" w14:textId="77777777" w:rsidR="00CA5B64" w:rsidRPr="000B3429" w:rsidRDefault="00CA5B64" w:rsidP="00134C39">
      <w:pPr>
        <w:spacing w:line="360" w:lineRule="auto"/>
        <w:rPr>
          <w:rFonts w:ascii="Arial" w:hAnsi="Arial" w:cs="Arial"/>
          <w:sz w:val="24"/>
          <w:szCs w:val="24"/>
          <w:lang w:val="sk-SK"/>
        </w:rPr>
      </w:pPr>
    </w:p>
    <w:p w14:paraId="449EF019"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b/>
          <w:sz w:val="24"/>
          <w:szCs w:val="24"/>
          <w:lang w:val="sk-SK"/>
        </w:rPr>
        <w:t>Kôrové potenciály</w:t>
      </w:r>
      <w:r w:rsidRPr="000B3429">
        <w:rPr>
          <w:rFonts w:ascii="Arial" w:hAnsi="Arial" w:cs="Arial"/>
          <w:sz w:val="24"/>
          <w:szCs w:val="24"/>
          <w:lang w:val="sk-SK"/>
        </w:rPr>
        <w:t xml:space="preserve"> (neskoré potenciály, CERA) – latencia do 200 ms. Pri zvukovej stimulácii sluchového aparátu vzniká v oblasti temporálneho laloku, kde je lokalizovaná sluchová kôra, špecifická aktivita, ktorá sa prejavuje zmenami potenciálov. Používa sa na dôkaz zapojenia sa sluchového centra v kôre do procesu počutia najmä u detí s ťažkými poruchami sluchu za pripojení kochleárneho implantátu alebo načúvacieho aparátu.</w:t>
      </w:r>
    </w:p>
    <w:p w14:paraId="206DB9DD" w14:textId="77777777" w:rsidR="00CA5B64" w:rsidRPr="000B3429" w:rsidRDefault="00CA5B64" w:rsidP="00134C39">
      <w:pPr>
        <w:spacing w:line="360" w:lineRule="auto"/>
        <w:rPr>
          <w:rFonts w:ascii="Arial" w:hAnsi="Arial" w:cs="Arial"/>
          <w:sz w:val="24"/>
          <w:szCs w:val="24"/>
          <w:lang w:val="sk-SK"/>
        </w:rPr>
      </w:pPr>
    </w:p>
    <w:p w14:paraId="2C801167" w14:textId="53EFC446" w:rsidR="00CA5B64" w:rsidRPr="000B3429" w:rsidRDefault="00553617" w:rsidP="00134C39">
      <w:pPr>
        <w:spacing w:line="360" w:lineRule="auto"/>
        <w:rPr>
          <w:rFonts w:ascii="Arial" w:hAnsi="Arial" w:cs="Arial"/>
          <w:sz w:val="24"/>
          <w:szCs w:val="24"/>
          <w:lang w:val="sk-SK"/>
        </w:rPr>
      </w:pPr>
      <w:r w:rsidRPr="000B3429">
        <w:rPr>
          <w:rFonts w:ascii="Arial" w:hAnsi="Arial" w:cs="Arial"/>
          <w:sz w:val="24"/>
          <w:szCs w:val="24"/>
          <w:lang w:val="sk-SK"/>
        </w:rPr>
        <w:t xml:space="preserve">1.3.2.10. </w:t>
      </w:r>
      <w:r w:rsidR="00CA5B64" w:rsidRPr="000B3429">
        <w:rPr>
          <w:rFonts w:ascii="Arial" w:hAnsi="Arial" w:cs="Arial"/>
          <w:sz w:val="24"/>
          <w:szCs w:val="24"/>
          <w:lang w:val="sk-SK"/>
        </w:rPr>
        <w:t>Audiologický skríning</w:t>
      </w:r>
    </w:p>
    <w:p w14:paraId="48286626"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Skríning sluchu novorodencov</w:t>
      </w:r>
    </w:p>
    <w:p w14:paraId="50E38F74"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Na Slovensku je skríning sluchu novorodencov povinný od roku 2006 a jeho základné princípy upravuje Vestník Ministerstva zdravotníctva SR:</w:t>
      </w:r>
    </w:p>
    <w:p w14:paraId="45033234" w14:textId="77777777" w:rsidR="00CA5B64" w:rsidRPr="000B3429" w:rsidRDefault="00CA5B64" w:rsidP="00134C39">
      <w:pPr>
        <w:numPr>
          <w:ilvl w:val="0"/>
          <w:numId w:val="38"/>
        </w:numPr>
        <w:spacing w:after="0" w:line="360" w:lineRule="auto"/>
        <w:rPr>
          <w:rFonts w:ascii="Arial" w:hAnsi="Arial" w:cs="Arial"/>
          <w:sz w:val="24"/>
          <w:szCs w:val="24"/>
          <w:lang w:val="sk-SK"/>
        </w:rPr>
      </w:pPr>
      <w:r w:rsidRPr="000B3429">
        <w:rPr>
          <w:rFonts w:ascii="Arial" w:hAnsi="Arial" w:cs="Arial"/>
          <w:sz w:val="24"/>
          <w:szCs w:val="24"/>
          <w:lang w:val="sk-SK"/>
        </w:rPr>
        <w:t>sluch sa vyšetruje všetkým novorodencom bez ohľadu na prítomnosť rizikového faktora</w:t>
      </w:r>
    </w:p>
    <w:p w14:paraId="26A9BF4C" w14:textId="77777777" w:rsidR="00CA5B64" w:rsidRPr="000B3429" w:rsidRDefault="00CA5B64" w:rsidP="00134C39">
      <w:pPr>
        <w:numPr>
          <w:ilvl w:val="0"/>
          <w:numId w:val="38"/>
        </w:numPr>
        <w:spacing w:after="0" w:line="360" w:lineRule="auto"/>
        <w:rPr>
          <w:rFonts w:ascii="Arial" w:hAnsi="Arial" w:cs="Arial"/>
          <w:sz w:val="24"/>
          <w:szCs w:val="24"/>
          <w:lang w:val="sk-SK"/>
        </w:rPr>
      </w:pPr>
      <w:r w:rsidRPr="000B3429">
        <w:rPr>
          <w:rFonts w:ascii="Arial" w:hAnsi="Arial" w:cs="Arial"/>
          <w:sz w:val="24"/>
          <w:szCs w:val="24"/>
          <w:lang w:val="sk-SK"/>
        </w:rPr>
        <w:t xml:space="preserve">na vyšetrenie sa používa objektívna metóda, najčastejšie sa používa skríningový prístroj na vyšetrenie otoakustických emisií (TEOAE, DPOAE). Vhodná metóda je aj automatické vyšetrenie kmeňových evokovaných potenciálov s intenzitou </w:t>
      </w:r>
      <w:r w:rsidRPr="000B3429">
        <w:rPr>
          <w:rFonts w:ascii="Arial" w:hAnsi="Arial" w:cs="Arial"/>
          <w:sz w:val="24"/>
          <w:szCs w:val="24"/>
          <w:lang w:val="sk-SK"/>
        </w:rPr>
        <w:lastRenderedPageBreak/>
        <w:t>stimulu 35 dB HL. Výsledkom vyšetrenia je: „prešiel“ alebo „neprešiel“ vyšetrením.</w:t>
      </w:r>
    </w:p>
    <w:p w14:paraId="591C883F" w14:textId="77777777" w:rsidR="00CA5B64" w:rsidRPr="000B3429" w:rsidRDefault="00CA5B64" w:rsidP="00134C39">
      <w:pPr>
        <w:numPr>
          <w:ilvl w:val="0"/>
          <w:numId w:val="38"/>
        </w:numPr>
        <w:spacing w:after="0" w:line="360" w:lineRule="auto"/>
        <w:rPr>
          <w:rFonts w:ascii="Arial" w:hAnsi="Arial" w:cs="Arial"/>
          <w:sz w:val="24"/>
          <w:szCs w:val="24"/>
          <w:lang w:val="sk-SK"/>
        </w:rPr>
      </w:pPr>
      <w:r w:rsidRPr="000B3429">
        <w:rPr>
          <w:rFonts w:ascii="Arial" w:hAnsi="Arial" w:cs="Arial"/>
          <w:sz w:val="24"/>
          <w:szCs w:val="24"/>
          <w:lang w:val="sk-SK"/>
        </w:rPr>
        <w:t>vyšetrenie sluchu sa realizuje najneskôr na tretí deň života novorodenca. U rizikových novorodencov sa vyšetrenie vykoná do jedného mesiaca života. Skríningové vyšetrenia sa vykonávajú na novorodeneckých pracoviskách pred prepustením novorodencov do domácej starostlivosti.</w:t>
      </w:r>
    </w:p>
    <w:p w14:paraId="36A3B739" w14:textId="77777777" w:rsidR="00CA5B64" w:rsidRPr="000B3429" w:rsidRDefault="00CA5B64" w:rsidP="00134C39">
      <w:pPr>
        <w:spacing w:after="0" w:line="360" w:lineRule="auto"/>
        <w:rPr>
          <w:rFonts w:ascii="Arial" w:hAnsi="Arial" w:cs="Arial"/>
          <w:sz w:val="24"/>
          <w:szCs w:val="24"/>
          <w:lang w:val="sk-SK"/>
        </w:rPr>
      </w:pPr>
      <w:r w:rsidRPr="000B3429">
        <w:rPr>
          <w:rFonts w:ascii="Arial" w:hAnsi="Arial" w:cs="Arial"/>
          <w:sz w:val="24"/>
          <w:szCs w:val="24"/>
          <w:lang w:val="sk-SK"/>
        </w:rPr>
        <w:t>Novorodenecký skríning sluchu sa realizuje najlepšie počas prirodzeného spánku dieťaťa.</w:t>
      </w:r>
    </w:p>
    <w:p w14:paraId="41B8D37C" w14:textId="77777777" w:rsidR="00CA5B64" w:rsidRPr="000B3429" w:rsidRDefault="00CA5B64" w:rsidP="00134C39">
      <w:pPr>
        <w:spacing w:after="0" w:line="360" w:lineRule="auto"/>
        <w:rPr>
          <w:rFonts w:ascii="Arial" w:hAnsi="Arial" w:cs="Arial"/>
          <w:sz w:val="24"/>
          <w:szCs w:val="24"/>
          <w:lang w:val="sk-SK"/>
        </w:rPr>
      </w:pPr>
    </w:p>
    <w:p w14:paraId="6A96045A" w14:textId="77777777" w:rsidR="00CA5B64" w:rsidRPr="000B3429" w:rsidRDefault="00CA5B64" w:rsidP="00134C39">
      <w:pPr>
        <w:spacing w:after="0" w:line="360" w:lineRule="auto"/>
        <w:rPr>
          <w:rFonts w:ascii="Arial" w:hAnsi="Arial" w:cs="Arial"/>
          <w:sz w:val="24"/>
          <w:szCs w:val="24"/>
          <w:lang w:val="sk-SK"/>
        </w:rPr>
      </w:pPr>
      <w:r w:rsidRPr="000B3429">
        <w:rPr>
          <w:rFonts w:ascii="Arial" w:hAnsi="Arial" w:cs="Arial"/>
          <w:sz w:val="24"/>
          <w:szCs w:val="24"/>
          <w:lang w:val="sk-SK"/>
        </w:rPr>
        <w:t>Ak sa u novorodenca nezaznamenajú OAE alebo kmeňové potenciály (AABR), vyšetrenie sa zopakuje vo veku jedného mesiaca, u rizikových novorodencov o mesiac po prvom skríningu. Ak „neprejde“ skríningom ani pri druhom vyšetrení, je potrebné ďalšími objektívnymi audiologickými metódami (tympanometria, BERA, ASSR) poruchu sluchu potvrdiť a stanoviť jej stupeň.</w:t>
      </w:r>
    </w:p>
    <w:p w14:paraId="1831D567" w14:textId="77777777" w:rsidR="00CA5B64" w:rsidRPr="000B3429" w:rsidRDefault="00CA5B64" w:rsidP="00134C39">
      <w:pPr>
        <w:spacing w:after="0" w:line="360" w:lineRule="auto"/>
        <w:rPr>
          <w:rFonts w:ascii="Arial" w:hAnsi="Arial" w:cs="Arial"/>
          <w:sz w:val="24"/>
          <w:szCs w:val="24"/>
          <w:lang w:val="sk-SK"/>
        </w:rPr>
      </w:pPr>
    </w:p>
    <w:p w14:paraId="4AD488B0" w14:textId="77777777" w:rsidR="00CA5B64" w:rsidRPr="000B3429" w:rsidRDefault="00CA5B64" w:rsidP="00134C39">
      <w:pPr>
        <w:spacing w:after="0" w:line="360" w:lineRule="auto"/>
        <w:rPr>
          <w:rFonts w:ascii="Arial" w:hAnsi="Arial" w:cs="Arial"/>
          <w:bCs/>
          <w:sz w:val="24"/>
          <w:szCs w:val="24"/>
          <w:lang w:val="sk-SK"/>
        </w:rPr>
      </w:pPr>
      <w:r w:rsidRPr="000B3429">
        <w:rPr>
          <w:rFonts w:ascii="Arial" w:hAnsi="Arial" w:cs="Arial"/>
          <w:bCs/>
          <w:sz w:val="24"/>
          <w:szCs w:val="24"/>
          <w:lang w:val="sk-SK"/>
        </w:rPr>
        <w:t>Skríning sluchu u detí</w:t>
      </w:r>
    </w:p>
    <w:p w14:paraId="568CB196"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Vyšetrenie sluchu u detí (aj u tých, ktoré prešli skríningovým programom) je potrebné urobiť vždy:</w:t>
      </w:r>
    </w:p>
    <w:p w14:paraId="6E85A5AD" w14:textId="77777777" w:rsidR="00CA5B64" w:rsidRPr="000B3429" w:rsidRDefault="00CA5B64" w:rsidP="00134C39">
      <w:pPr>
        <w:numPr>
          <w:ilvl w:val="0"/>
          <w:numId w:val="39"/>
        </w:numPr>
        <w:spacing w:after="0" w:line="360" w:lineRule="auto"/>
        <w:rPr>
          <w:rFonts w:ascii="Arial" w:hAnsi="Arial" w:cs="Arial"/>
          <w:sz w:val="24"/>
          <w:szCs w:val="24"/>
          <w:lang w:val="sk-SK"/>
        </w:rPr>
      </w:pPr>
      <w:r w:rsidRPr="000B3429">
        <w:rPr>
          <w:rFonts w:ascii="Arial" w:hAnsi="Arial" w:cs="Arial"/>
          <w:sz w:val="24"/>
          <w:szCs w:val="24"/>
          <w:lang w:val="sk-SK"/>
        </w:rPr>
        <w:t xml:space="preserve">pri podozrení na poruchu sluchu (rodičia, učiteľ, vychovávateľ) </w:t>
      </w:r>
    </w:p>
    <w:p w14:paraId="1831C40D" w14:textId="77777777" w:rsidR="00CA5B64" w:rsidRPr="000B3429" w:rsidRDefault="00CA5B64" w:rsidP="00134C39">
      <w:pPr>
        <w:numPr>
          <w:ilvl w:val="0"/>
          <w:numId w:val="39"/>
        </w:numPr>
        <w:spacing w:after="0" w:line="360" w:lineRule="auto"/>
        <w:rPr>
          <w:rFonts w:ascii="Arial" w:hAnsi="Arial" w:cs="Arial"/>
          <w:sz w:val="24"/>
          <w:szCs w:val="24"/>
          <w:lang w:val="sk-SK"/>
        </w:rPr>
      </w:pPr>
      <w:r w:rsidRPr="000B3429">
        <w:rPr>
          <w:rFonts w:ascii="Arial" w:hAnsi="Arial" w:cs="Arial"/>
          <w:sz w:val="24"/>
          <w:szCs w:val="24"/>
          <w:lang w:val="sk-SK"/>
        </w:rPr>
        <w:t>pri oneskorenom vývoji reči</w:t>
      </w:r>
    </w:p>
    <w:p w14:paraId="483AF745" w14:textId="77777777" w:rsidR="00CA5B64" w:rsidRPr="000B3429" w:rsidRDefault="00CA5B64" w:rsidP="00134C39">
      <w:pPr>
        <w:numPr>
          <w:ilvl w:val="0"/>
          <w:numId w:val="39"/>
        </w:numPr>
        <w:spacing w:after="0" w:line="360" w:lineRule="auto"/>
        <w:rPr>
          <w:rFonts w:ascii="Arial" w:hAnsi="Arial" w:cs="Arial"/>
          <w:sz w:val="24"/>
          <w:szCs w:val="24"/>
          <w:lang w:val="sk-SK"/>
        </w:rPr>
      </w:pPr>
      <w:r w:rsidRPr="000B3429">
        <w:rPr>
          <w:rFonts w:ascii="Arial" w:hAnsi="Arial" w:cs="Arial"/>
          <w:sz w:val="24"/>
          <w:szCs w:val="24"/>
          <w:lang w:val="sk-SK"/>
        </w:rPr>
        <w:t>po prekonaní bakteriálnej meningitídy alebo iných infekčných chorôb spojených so senzorineurálnou poruchou sluchu</w:t>
      </w:r>
    </w:p>
    <w:p w14:paraId="192CF606" w14:textId="77777777" w:rsidR="00CA5B64" w:rsidRPr="000B3429" w:rsidRDefault="00CA5B64" w:rsidP="00134C39">
      <w:pPr>
        <w:numPr>
          <w:ilvl w:val="0"/>
          <w:numId w:val="39"/>
        </w:numPr>
        <w:spacing w:after="0" w:line="360" w:lineRule="auto"/>
        <w:rPr>
          <w:rFonts w:ascii="Arial" w:hAnsi="Arial" w:cs="Arial"/>
          <w:sz w:val="24"/>
          <w:szCs w:val="24"/>
          <w:lang w:val="sk-SK"/>
        </w:rPr>
      </w:pPr>
      <w:r w:rsidRPr="000B3429">
        <w:rPr>
          <w:rFonts w:ascii="Arial" w:hAnsi="Arial" w:cs="Arial"/>
          <w:sz w:val="24"/>
          <w:szCs w:val="24"/>
          <w:lang w:val="sk-SK"/>
        </w:rPr>
        <w:t>pri úraze hlavy s fraktúrou lebky alebo poruchou vedomia</w:t>
      </w:r>
    </w:p>
    <w:p w14:paraId="6CE7037E" w14:textId="77777777" w:rsidR="00CA5B64" w:rsidRPr="000B3429" w:rsidRDefault="00CA5B64" w:rsidP="00134C39">
      <w:pPr>
        <w:numPr>
          <w:ilvl w:val="0"/>
          <w:numId w:val="39"/>
        </w:numPr>
        <w:spacing w:after="0" w:line="360" w:lineRule="auto"/>
        <w:rPr>
          <w:rFonts w:ascii="Arial" w:hAnsi="Arial" w:cs="Arial"/>
          <w:sz w:val="24"/>
          <w:szCs w:val="24"/>
          <w:lang w:val="sk-SK"/>
        </w:rPr>
      </w:pPr>
      <w:r w:rsidRPr="000B3429">
        <w:rPr>
          <w:rFonts w:ascii="Arial" w:hAnsi="Arial" w:cs="Arial"/>
          <w:sz w:val="24"/>
          <w:szCs w:val="24"/>
          <w:lang w:val="sk-SK"/>
        </w:rPr>
        <w:t>ak sú prítomné iné znaky spojené so syndrómami, pri ktorých sa vyskytuje senzorineurálna alebo prevodová porucha sluchu</w:t>
      </w:r>
    </w:p>
    <w:p w14:paraId="757DE544" w14:textId="77777777" w:rsidR="00CA5B64" w:rsidRPr="000B3429" w:rsidRDefault="00CA5B64" w:rsidP="00134C39">
      <w:pPr>
        <w:numPr>
          <w:ilvl w:val="0"/>
          <w:numId w:val="39"/>
        </w:numPr>
        <w:spacing w:after="0" w:line="360" w:lineRule="auto"/>
        <w:rPr>
          <w:rFonts w:ascii="Arial" w:hAnsi="Arial" w:cs="Arial"/>
          <w:sz w:val="24"/>
          <w:szCs w:val="24"/>
          <w:lang w:val="sk-SK"/>
        </w:rPr>
      </w:pPr>
      <w:r w:rsidRPr="000B3429">
        <w:rPr>
          <w:rFonts w:ascii="Arial" w:hAnsi="Arial" w:cs="Arial"/>
          <w:sz w:val="24"/>
          <w:szCs w:val="24"/>
          <w:lang w:val="sk-SK"/>
        </w:rPr>
        <w:t>pri liečbe ototoxickými liekmi (aminoglykozidové antibiotiká, diuretiká, chemoterapeutiká) na monitorovanie toxického účinku na sluchový orgán</w:t>
      </w:r>
    </w:p>
    <w:p w14:paraId="79D16280" w14:textId="77777777" w:rsidR="00CA5B64" w:rsidRPr="000B3429" w:rsidRDefault="00CA5B64" w:rsidP="00134C39">
      <w:pPr>
        <w:numPr>
          <w:ilvl w:val="0"/>
          <w:numId w:val="39"/>
        </w:numPr>
        <w:spacing w:after="0" w:line="360" w:lineRule="auto"/>
        <w:rPr>
          <w:rFonts w:ascii="Arial" w:hAnsi="Arial" w:cs="Arial"/>
          <w:sz w:val="24"/>
          <w:szCs w:val="24"/>
          <w:lang w:val="sk-SK"/>
        </w:rPr>
      </w:pPr>
      <w:r w:rsidRPr="000B3429">
        <w:rPr>
          <w:rFonts w:ascii="Arial" w:hAnsi="Arial" w:cs="Arial"/>
          <w:sz w:val="24"/>
          <w:szCs w:val="24"/>
          <w:lang w:val="sk-SK"/>
        </w:rPr>
        <w:t>pri chronickej alebo recidivujúcej sekretorickej otitíde trvajúcej viac ako 3 mesiace (2)</w:t>
      </w:r>
    </w:p>
    <w:p w14:paraId="70BCD1FE" w14:textId="77777777" w:rsidR="00CA5B64" w:rsidRPr="000B3429" w:rsidRDefault="00CA5B64" w:rsidP="00134C39">
      <w:pPr>
        <w:numPr>
          <w:ilvl w:val="0"/>
          <w:numId w:val="39"/>
        </w:numPr>
        <w:spacing w:after="0" w:line="360" w:lineRule="auto"/>
        <w:rPr>
          <w:rFonts w:ascii="Arial" w:hAnsi="Arial" w:cs="Arial"/>
          <w:sz w:val="24"/>
          <w:szCs w:val="24"/>
          <w:lang w:val="sk-SK"/>
        </w:rPr>
      </w:pPr>
      <w:r w:rsidRPr="000B3429">
        <w:rPr>
          <w:rFonts w:ascii="Arial" w:hAnsi="Arial" w:cs="Arial"/>
          <w:sz w:val="24"/>
          <w:szCs w:val="24"/>
          <w:lang w:val="sk-SK"/>
        </w:rPr>
        <w:t>pri dlhotrvajúcej nepriechodnosti sluchových trubíc</w:t>
      </w:r>
    </w:p>
    <w:p w14:paraId="16D0E31B" w14:textId="77777777" w:rsidR="00CA5B64" w:rsidRPr="000B3429" w:rsidRDefault="00CA5B64" w:rsidP="00134C39">
      <w:pPr>
        <w:numPr>
          <w:ilvl w:val="0"/>
          <w:numId w:val="39"/>
        </w:numPr>
        <w:spacing w:after="0" w:line="360" w:lineRule="auto"/>
        <w:rPr>
          <w:rFonts w:ascii="Arial" w:hAnsi="Arial" w:cs="Arial"/>
          <w:sz w:val="24"/>
          <w:szCs w:val="24"/>
          <w:lang w:val="sk-SK"/>
        </w:rPr>
      </w:pPr>
      <w:r w:rsidRPr="000B3429">
        <w:rPr>
          <w:rFonts w:ascii="Arial" w:hAnsi="Arial" w:cs="Arial"/>
          <w:sz w:val="24"/>
          <w:szCs w:val="24"/>
          <w:lang w:val="sk-SK"/>
        </w:rPr>
        <w:lastRenderedPageBreak/>
        <w:t>pri hlukovej expozícii</w:t>
      </w:r>
    </w:p>
    <w:p w14:paraId="66A53096" w14:textId="77777777" w:rsidR="00CA5B64" w:rsidRPr="000B3429" w:rsidRDefault="00CA5B64" w:rsidP="00134C39">
      <w:pPr>
        <w:spacing w:after="0" w:line="360" w:lineRule="auto"/>
        <w:rPr>
          <w:rFonts w:ascii="Arial" w:hAnsi="Arial" w:cs="Arial"/>
          <w:sz w:val="24"/>
          <w:szCs w:val="24"/>
          <w:lang w:val="sk-SK"/>
        </w:rPr>
      </w:pPr>
    </w:p>
    <w:p w14:paraId="6A45EA05" w14:textId="77777777" w:rsidR="00CA5B64" w:rsidRPr="000B3429" w:rsidRDefault="00CA5B64" w:rsidP="00134C39">
      <w:pPr>
        <w:spacing w:after="0" w:line="360" w:lineRule="auto"/>
        <w:rPr>
          <w:rFonts w:ascii="Arial" w:hAnsi="Arial" w:cs="Arial"/>
          <w:sz w:val="24"/>
          <w:szCs w:val="24"/>
          <w:lang w:val="sk-SK"/>
        </w:rPr>
      </w:pPr>
      <w:r w:rsidRPr="000B3429">
        <w:rPr>
          <w:rFonts w:ascii="Arial" w:hAnsi="Arial" w:cs="Arial"/>
          <w:sz w:val="24"/>
          <w:szCs w:val="24"/>
          <w:lang w:val="sk-SK"/>
        </w:rPr>
        <w:t>Skríning sluchu detí pred nástupom do školy</w:t>
      </w:r>
    </w:p>
    <w:p w14:paraId="172FA181" w14:textId="77777777" w:rsidR="00CA5B64" w:rsidRPr="000B3429" w:rsidRDefault="00CA5B64" w:rsidP="00134C39">
      <w:pPr>
        <w:spacing w:after="0" w:line="360" w:lineRule="auto"/>
        <w:rPr>
          <w:rFonts w:ascii="Arial" w:hAnsi="Arial" w:cs="Arial"/>
          <w:sz w:val="24"/>
          <w:szCs w:val="24"/>
          <w:lang w:val="sk-SK"/>
        </w:rPr>
      </w:pPr>
      <w:r w:rsidRPr="000B3429">
        <w:rPr>
          <w:rFonts w:ascii="Arial" w:hAnsi="Arial" w:cs="Arial"/>
          <w:sz w:val="24"/>
          <w:szCs w:val="24"/>
          <w:lang w:val="sk-SK"/>
        </w:rPr>
        <w:t>Vzhľadom na vyšší výskyt ochorení nosa, nosohltana a uší u detí v predškolskom veku možno očakávať aj výskyt detí s neidentifikovanými a neliečenými poruchami sluchu, na ktorú neupozorní rodič ani učiteľ. Z týchto dôvodov sa v súčasnosti robia merania sluchu u veľkého počtu predškolákov a hľadajú sa argumenty pre povinné vyšetrenie sluchu detí pred nástupom do školy. U týchto detí sa sluch vyšetruje pomocou prahovej tónovej audiometrie.</w:t>
      </w:r>
    </w:p>
    <w:p w14:paraId="1953839E" w14:textId="77777777" w:rsidR="00CA5B64" w:rsidRPr="000B3429" w:rsidRDefault="00CA5B64" w:rsidP="00134C39">
      <w:pPr>
        <w:spacing w:after="0" w:line="360" w:lineRule="auto"/>
        <w:rPr>
          <w:rFonts w:ascii="Arial" w:hAnsi="Arial" w:cs="Arial"/>
          <w:sz w:val="24"/>
          <w:szCs w:val="24"/>
          <w:lang w:val="sk-SK"/>
        </w:rPr>
      </w:pPr>
    </w:p>
    <w:p w14:paraId="33ED0F41" w14:textId="77777777" w:rsidR="00CA5B64" w:rsidRPr="000B3429" w:rsidRDefault="00CA5B64" w:rsidP="00134C39">
      <w:pPr>
        <w:spacing w:line="360" w:lineRule="auto"/>
        <w:rPr>
          <w:rFonts w:ascii="Arial" w:hAnsi="Arial" w:cs="Arial"/>
          <w:sz w:val="24"/>
          <w:szCs w:val="24"/>
          <w:u w:val="single"/>
          <w:lang w:val="sk-SK"/>
        </w:rPr>
      </w:pPr>
    </w:p>
    <w:p w14:paraId="286EF5B3"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Skríning sluchu u dospelých a starých ľudí</w:t>
      </w:r>
    </w:p>
    <w:p w14:paraId="43D499A3" w14:textId="77777777" w:rsidR="00CA5B64" w:rsidRPr="000B3429" w:rsidRDefault="00CA5B64" w:rsidP="00134C39">
      <w:pPr>
        <w:spacing w:line="360" w:lineRule="auto"/>
        <w:rPr>
          <w:rFonts w:ascii="Arial" w:hAnsi="Arial" w:cs="Arial"/>
          <w:sz w:val="24"/>
          <w:szCs w:val="24"/>
          <w:lang w:val="sk-SK"/>
        </w:rPr>
      </w:pPr>
      <w:r w:rsidRPr="000B3429">
        <w:rPr>
          <w:rFonts w:ascii="Arial" w:hAnsi="Arial" w:cs="Arial"/>
          <w:sz w:val="24"/>
          <w:szCs w:val="24"/>
          <w:lang w:val="sk-SK"/>
        </w:rPr>
        <w:t>Aktívne vyhľadávanie dospelých s poruchou sluchu nie je zaužívaný postup, ale vzhľadom na zvyšujúcu sa pozornosť zdravotníkov na kvalitu života seniorov je vhodné poruchu sluchu identifikovať a kompenzovať čo najskôr, aby sa zabránilo vzniku komunikačných problémov v rodinách, predchádzalo sa vzniku nešťastí pri nepočutí výstražných znamení a skvalitnil sa im život. U ľudí do 65 rokov sa ako skríningová metóda odporúča vyšetrenie čistým tónom s frekvenciou 25 dB a frekvenciou 1000-4000 Hz, u starších 40 dB. Všetkých, ktorí nesplnili kritériá testu sa ďalej podrobia kompletnému audiologickému vyšetreniu sluchu.</w:t>
      </w:r>
    </w:p>
    <w:p w14:paraId="08FF8E34" w14:textId="73BFAB42" w:rsidR="000929F2" w:rsidRPr="000B3429" w:rsidRDefault="000929F2" w:rsidP="00134C39">
      <w:pPr>
        <w:pStyle w:val="Zkladntext"/>
        <w:spacing w:line="360" w:lineRule="auto"/>
        <w:rPr>
          <w:rFonts w:ascii="Arial" w:hAnsi="Arial" w:cs="Arial"/>
          <w:sz w:val="24"/>
          <w:szCs w:val="24"/>
          <w:lang w:val="sk-SK"/>
        </w:rPr>
      </w:pPr>
    </w:p>
    <w:p w14:paraId="7161D18E" w14:textId="777777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1.3.3.</w:t>
      </w:r>
    </w:p>
    <w:p w14:paraId="4E8BBDCE" w14:textId="77777777" w:rsidR="00CA5B64" w:rsidRDefault="00CA5B64" w:rsidP="00134C39">
      <w:pPr>
        <w:pStyle w:val="Zkladntext"/>
        <w:spacing w:line="360" w:lineRule="auto"/>
        <w:rPr>
          <w:rFonts w:ascii="Arial" w:hAnsi="Arial" w:cs="Arial"/>
          <w:b/>
          <w:sz w:val="24"/>
          <w:szCs w:val="24"/>
          <w:lang w:val="sk-SK"/>
        </w:rPr>
      </w:pPr>
      <w:r w:rsidRPr="000B3429">
        <w:rPr>
          <w:rFonts w:ascii="Arial" w:hAnsi="Arial" w:cs="Arial"/>
          <w:b/>
          <w:sz w:val="24"/>
          <w:szCs w:val="24"/>
          <w:lang w:val="sk-SK"/>
        </w:rPr>
        <w:t>Vestibulologické vyšetrovacie metódy</w:t>
      </w:r>
    </w:p>
    <w:p w14:paraId="18E6066C" w14:textId="247A9807" w:rsidR="00892031" w:rsidRPr="000B3429" w:rsidRDefault="00892031" w:rsidP="00134C39">
      <w:pPr>
        <w:pStyle w:val="Zkladntext"/>
        <w:spacing w:line="360" w:lineRule="auto"/>
        <w:rPr>
          <w:rFonts w:ascii="Arial" w:hAnsi="Arial" w:cs="Arial"/>
          <w:b/>
          <w:sz w:val="24"/>
          <w:szCs w:val="24"/>
          <w:lang w:val="sk-SK"/>
        </w:rPr>
      </w:pPr>
      <w:r w:rsidRPr="00892031">
        <w:rPr>
          <w:rFonts w:ascii="Arial" w:hAnsi="Arial" w:cs="Arial"/>
          <w:b/>
          <w:sz w:val="24"/>
          <w:szCs w:val="24"/>
          <w:highlight w:val="red"/>
          <w:lang w:val="sk-SK"/>
        </w:rPr>
        <w:t>Treba doplniť chýbajúce obrázky a dodať obrázky v publikovateľnej kvalite</w:t>
      </w:r>
    </w:p>
    <w:p w14:paraId="61FD79E0" w14:textId="33582FD3" w:rsidR="00CA5B64" w:rsidRPr="000B3429" w:rsidRDefault="00553617" w:rsidP="00134C39">
      <w:pPr>
        <w:autoSpaceDE w:val="0"/>
        <w:autoSpaceDN w:val="0"/>
        <w:adjustRightInd w:val="0"/>
        <w:spacing w:line="360" w:lineRule="auto"/>
        <w:rPr>
          <w:rFonts w:ascii="Arial" w:hAnsi="Arial" w:cs="Arial"/>
          <w:b/>
          <w:bCs/>
          <w:color w:val="000000"/>
          <w:sz w:val="24"/>
          <w:szCs w:val="24"/>
          <w:lang w:val="sk-SK"/>
        </w:rPr>
      </w:pPr>
      <w:r w:rsidRPr="000B3429">
        <w:rPr>
          <w:rFonts w:ascii="Arial" w:hAnsi="Arial" w:cs="Arial"/>
          <w:b/>
          <w:bCs/>
          <w:color w:val="000000"/>
          <w:sz w:val="24"/>
          <w:szCs w:val="24"/>
          <w:lang w:val="sk-SK"/>
        </w:rPr>
        <w:t xml:space="preserve">1.3.3.1. </w:t>
      </w:r>
      <w:r w:rsidR="00CA5B64" w:rsidRPr="000B3429">
        <w:rPr>
          <w:rFonts w:ascii="Arial" w:hAnsi="Arial" w:cs="Arial"/>
          <w:b/>
          <w:bCs/>
          <w:color w:val="000000"/>
          <w:sz w:val="24"/>
          <w:szCs w:val="24"/>
          <w:lang w:val="sk-SK"/>
        </w:rPr>
        <w:t>Anamnéza</w:t>
      </w:r>
    </w:p>
    <w:p w14:paraId="543971BF"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 xml:space="preserve">Kvalitná anamnéza je u pacienta so závratom základom stanovenia správnej diagnózy. Jej cieľom je charakterizovať kvalitu závratu, časový priebeh, sprievodné príznaky, či provokačné faktory. Vertigo je pocit rotácie samotného pacienta alebo okolia </w:t>
      </w:r>
      <w:r w:rsidRPr="000B3429">
        <w:rPr>
          <w:rFonts w:ascii="Arial" w:hAnsi="Arial" w:cs="Arial"/>
          <w:color w:val="000000"/>
          <w:sz w:val="24"/>
          <w:szCs w:val="24"/>
          <w:lang w:val="sk-SK"/>
        </w:rPr>
        <w:lastRenderedPageBreak/>
        <w:t>(subjektívne/objektívne vertigo), najčastejšie býva príznakom jednostrannej periférnej vestibulovej poruchy. K jej prejavom patria aj vegetatívne, v niektorých prípadoch aj ušné príznaky. Pri periférnej poruche zraková fixácia príznaky zmierňuje, pacienti sa často cítia lepšie s otvorenými očami. Vertigo centrálneho pôvodu býva miernejšie, často sprevádzané neurologickými symptómami. Ťah na jednu stranu býva príznakom jednostrannej otolitovej poruchy. Kvalitatívne iným závratom je porucha rovnováhy, častejšie prítomná pri centrálnych poruchách. Jej stupňovanie v zhoršených zrakových podmienkach môže byť aj príznakom obojstranného periférneho vestibulárneho poškodenia.</w:t>
      </w:r>
    </w:p>
    <w:p w14:paraId="3ACD9164"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 xml:space="preserve">Krátke záchvaty závratov v trvaní niekoľkých sekúnd až desiatok sekúnd bývajú prejavom benígneho paroxyzmálneho polohového vertiga (BPPV) alebo perilymfatickej fistuly. Recidivujúce záchvaty v trvaní hodín sú typické pre Meniérovu chorobu alebo vestibulovú migrénu. Izolované náhle vzniknuté vertigo v trvaní niekoľko dní môže podmieňovať vestibulárna neuronitída, labyrintitída, trauma alebo cievne poškodenie labyrintu. Dlhodobé príznaky neistoty pri zmenách polohy bývajú prejavom nekompenzovanej jednostrannej periférnej vestibulárnej poruchy. </w:t>
      </w:r>
    </w:p>
    <w:p w14:paraId="7B4F7D78"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Závraty môžu provokovať typické zmeny polohy (BPPV), tlakové zmeny alebo hlasné zvuky (perilymfatická fistula) či prudká vertikalizácia (ortostatická hypotenzia). Ušná infekcia alebo trauma môže navodiť príznaky akútnej periférnej vestibulárnej poruchy pri labyrintitíde. Akútna infekcia horných dýchacích orgánov v predchorobí podporuje diagnózu vestibulárnej neuronitídy.</w:t>
      </w:r>
    </w:p>
    <w:p w14:paraId="338D641F" w14:textId="174C283A"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Typ poruchy sluchu sprevádzajúcej závraty napovie aj o ich príčine. Dehiscencia predného polkruhovitého kanálika môže podmieňovať prevodovú poruchu sluchu podobnú poruche pri otoskleróze, od ktorej ju možno odlíšiť zachovaným reflexom strmienkového svalu a vysokou amplitúdou, ako aj zníženým prahom vestibulárne evokovaných myogénnych potenciálov. Progredujúca senzorineurálna porucha sluchu (často fluktuujúca v nízkych frekvenciách) sprevádzaná ti</w:t>
      </w:r>
      <w:r w:rsidR="00E55413">
        <w:rPr>
          <w:rFonts w:ascii="Arial" w:hAnsi="Arial" w:cs="Arial"/>
          <w:color w:val="000000"/>
          <w:sz w:val="24"/>
          <w:szCs w:val="24"/>
          <w:lang w:val="sk-SK"/>
        </w:rPr>
        <w:t>n</w:t>
      </w:r>
      <w:r w:rsidRPr="000B3429">
        <w:rPr>
          <w:rFonts w:ascii="Arial" w:hAnsi="Arial" w:cs="Arial"/>
          <w:color w:val="000000"/>
          <w:sz w:val="24"/>
          <w:szCs w:val="24"/>
          <w:lang w:val="sk-SK"/>
        </w:rPr>
        <w:t xml:space="preserve">nitom a plnosťou v uchu je typická pre Meniérovu chorobu. Náhle vzniknutá percepčná porucha sluchu sprevádza zápalové alebo cievne poškodenie labyrintu, zriedkavejšie tumor mostomozočkového uhla. </w:t>
      </w:r>
    </w:p>
    <w:p w14:paraId="5246D918" w14:textId="592F7EFA" w:rsidR="00CA5B64" w:rsidRPr="000B3429" w:rsidRDefault="00553617" w:rsidP="00134C39">
      <w:pPr>
        <w:spacing w:line="360" w:lineRule="auto"/>
        <w:rPr>
          <w:rFonts w:ascii="Arial" w:hAnsi="Arial" w:cs="Arial"/>
          <w:sz w:val="24"/>
          <w:szCs w:val="24"/>
          <w:lang w:val="sk-SK"/>
        </w:rPr>
      </w:pPr>
      <w:r w:rsidRPr="000B3429">
        <w:rPr>
          <w:rFonts w:ascii="Arial" w:hAnsi="Arial" w:cs="Arial"/>
          <w:b/>
          <w:bCs/>
          <w:color w:val="000000"/>
          <w:sz w:val="24"/>
          <w:szCs w:val="24"/>
          <w:lang w:val="sk-SK"/>
        </w:rPr>
        <w:lastRenderedPageBreak/>
        <w:t xml:space="preserve">1.3.3.2. </w:t>
      </w:r>
      <w:r w:rsidR="00CA5B64" w:rsidRPr="000B3429">
        <w:rPr>
          <w:rFonts w:ascii="Arial" w:hAnsi="Arial" w:cs="Arial"/>
          <w:b/>
          <w:bCs/>
          <w:color w:val="000000"/>
          <w:sz w:val="24"/>
          <w:szCs w:val="24"/>
          <w:lang w:val="sk-SK"/>
        </w:rPr>
        <w:t>Orientačné vyšetrenie vestibulárneho systému</w:t>
      </w:r>
    </w:p>
    <w:p w14:paraId="030353C6" w14:textId="77777777" w:rsidR="00CA5B64" w:rsidRPr="000B3429" w:rsidRDefault="00CA5B64" w:rsidP="00134C39">
      <w:pPr>
        <w:autoSpaceDE w:val="0"/>
        <w:autoSpaceDN w:val="0"/>
        <w:adjustRightInd w:val="0"/>
        <w:spacing w:line="360" w:lineRule="auto"/>
        <w:rPr>
          <w:rFonts w:ascii="Arial" w:hAnsi="Arial" w:cs="Arial"/>
          <w:color w:val="FFFFFF"/>
          <w:sz w:val="24"/>
          <w:szCs w:val="24"/>
          <w:lang w:val="sk-SK"/>
        </w:rPr>
      </w:pPr>
      <w:r w:rsidRPr="000B3429">
        <w:rPr>
          <w:rFonts w:ascii="Arial" w:hAnsi="Arial" w:cs="Arial"/>
          <w:color w:val="000000"/>
          <w:sz w:val="24"/>
          <w:szCs w:val="24"/>
          <w:lang w:val="sk-SK"/>
        </w:rPr>
        <w:t xml:space="preserve">Väčšina orientačných testov využíva reflexné odpovede, ktoré majú pôvod v labyrinte. </w:t>
      </w:r>
    </w:p>
    <w:p w14:paraId="31B1958B"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b/>
          <w:bCs/>
          <w:color w:val="000000"/>
          <w:sz w:val="24"/>
          <w:szCs w:val="24"/>
          <w:lang w:val="sk-SK"/>
        </w:rPr>
        <w:t xml:space="preserve">Nystagmus </w:t>
      </w:r>
      <w:r w:rsidRPr="000B3429">
        <w:rPr>
          <w:rFonts w:ascii="Arial" w:hAnsi="Arial" w:cs="Arial"/>
          <w:color w:val="000000"/>
          <w:sz w:val="24"/>
          <w:szCs w:val="24"/>
          <w:lang w:val="sk-SK"/>
        </w:rPr>
        <w:t xml:space="preserve">je periodický rytmický pohyb očí. Vestibulárny nystagmus má typicky rýchlu a pomalú zložku. </w:t>
      </w:r>
    </w:p>
    <w:p w14:paraId="04C2BB56" w14:textId="17E9E664" w:rsidR="00CA5B64" w:rsidRPr="000B3429" w:rsidRDefault="00CA5B64" w:rsidP="00134C39">
      <w:pPr>
        <w:autoSpaceDE w:val="0"/>
        <w:autoSpaceDN w:val="0"/>
        <w:adjustRightInd w:val="0"/>
        <w:spacing w:line="360" w:lineRule="auto"/>
        <w:rPr>
          <w:rFonts w:ascii="Arial" w:hAnsi="Arial" w:cs="Arial"/>
          <w:i/>
          <w:color w:val="000000"/>
          <w:sz w:val="24"/>
          <w:szCs w:val="24"/>
          <w:lang w:val="sk-SK"/>
        </w:rPr>
      </w:pPr>
      <w:r w:rsidRPr="000B3429">
        <w:rPr>
          <w:rFonts w:ascii="Arial" w:hAnsi="Arial" w:cs="Arial"/>
          <w:i/>
          <w:color w:val="000000"/>
          <w:sz w:val="24"/>
          <w:szCs w:val="24"/>
          <w:lang w:val="sk-SK"/>
        </w:rPr>
        <w:t>Pri pozorovaní nystagmu pri otvorených očiach pacienta je výhodné použiť Frenzelove okuliare. Ide o silné spojky (20 D) s bočným osvetlením, ktorých použitím sa vyradí zraková fixácia potláčajúca nystagmus perif</w:t>
      </w:r>
      <w:r w:rsidR="00A865AC" w:rsidRPr="000B3429">
        <w:rPr>
          <w:rFonts w:ascii="Arial" w:hAnsi="Arial" w:cs="Arial"/>
          <w:i/>
          <w:color w:val="000000"/>
          <w:sz w:val="24"/>
          <w:szCs w:val="24"/>
          <w:lang w:val="sk-SK"/>
        </w:rPr>
        <w:t>é</w:t>
      </w:r>
      <w:r w:rsidRPr="000B3429">
        <w:rPr>
          <w:rFonts w:ascii="Arial" w:hAnsi="Arial" w:cs="Arial"/>
          <w:i/>
          <w:color w:val="000000"/>
          <w:sz w:val="24"/>
          <w:szCs w:val="24"/>
          <w:lang w:val="sk-SK"/>
        </w:rPr>
        <w:t>rneho pôvodu (obrázok).</w:t>
      </w:r>
    </w:p>
    <w:p w14:paraId="3D998173" w14:textId="77777777" w:rsidR="00CA5B64" w:rsidRPr="000B3429" w:rsidRDefault="00CA5B64" w:rsidP="00134C39">
      <w:pPr>
        <w:autoSpaceDE w:val="0"/>
        <w:autoSpaceDN w:val="0"/>
        <w:adjustRightInd w:val="0"/>
        <w:spacing w:line="360" w:lineRule="auto"/>
        <w:rPr>
          <w:rFonts w:ascii="Arial" w:hAnsi="Arial" w:cs="Arial"/>
          <w:i/>
          <w:color w:val="000000"/>
          <w:sz w:val="24"/>
          <w:szCs w:val="24"/>
          <w:lang w:val="sk-SK"/>
        </w:rPr>
      </w:pPr>
      <w:r w:rsidRPr="000B3429">
        <w:rPr>
          <w:rFonts w:ascii="Arial" w:hAnsi="Arial" w:cs="Arial"/>
          <w:i/>
          <w:noProof/>
          <w:color w:val="000000"/>
          <w:sz w:val="24"/>
          <w:szCs w:val="24"/>
          <w:lang w:val="sk-SK" w:eastAsia="sk-SK"/>
        </w:rPr>
        <w:drawing>
          <wp:inline distT="0" distB="0" distL="0" distR="0" wp14:anchorId="084CB698" wp14:editId="0205A835">
            <wp:extent cx="1724025" cy="1609725"/>
            <wp:effectExtent l="0" t="0" r="9525" b="9525"/>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24025" cy="1609725"/>
                    </a:xfrm>
                    <a:prstGeom prst="rect">
                      <a:avLst/>
                    </a:prstGeom>
                    <a:noFill/>
                    <a:ln>
                      <a:noFill/>
                    </a:ln>
                  </pic:spPr>
                </pic:pic>
              </a:graphicData>
            </a:graphic>
          </wp:inline>
        </w:drawing>
      </w:r>
    </w:p>
    <w:p w14:paraId="4507DCE3" w14:textId="77777777" w:rsidR="00CA5B64" w:rsidRPr="000B3429" w:rsidRDefault="00CA5B64" w:rsidP="00134C39">
      <w:pPr>
        <w:autoSpaceDE w:val="0"/>
        <w:autoSpaceDN w:val="0"/>
        <w:adjustRightInd w:val="0"/>
        <w:spacing w:line="360" w:lineRule="auto"/>
        <w:rPr>
          <w:rFonts w:ascii="Arial" w:hAnsi="Arial" w:cs="Arial"/>
          <w:i/>
          <w:color w:val="000000"/>
          <w:sz w:val="24"/>
          <w:szCs w:val="24"/>
          <w:lang w:val="sk-SK"/>
        </w:rPr>
      </w:pPr>
    </w:p>
    <w:p w14:paraId="59B1CE93" w14:textId="77777777" w:rsidR="00CA5B64" w:rsidRPr="000B3429" w:rsidRDefault="00CA5B64" w:rsidP="00134C39">
      <w:pPr>
        <w:autoSpaceDE w:val="0"/>
        <w:autoSpaceDN w:val="0"/>
        <w:adjustRightInd w:val="0"/>
        <w:spacing w:line="360" w:lineRule="auto"/>
        <w:rPr>
          <w:rFonts w:ascii="Arial" w:eastAsia="MinionPro-Bold" w:hAnsi="Arial" w:cs="Arial"/>
          <w:b/>
          <w:bCs/>
          <w:color w:val="000000"/>
          <w:sz w:val="24"/>
          <w:szCs w:val="24"/>
          <w:lang w:val="sk-SK"/>
        </w:rPr>
      </w:pPr>
      <w:r w:rsidRPr="000B3429">
        <w:rPr>
          <w:rFonts w:ascii="Arial" w:eastAsia="MinionPro-Bold" w:hAnsi="Arial" w:cs="Arial"/>
          <w:b/>
          <w:bCs/>
          <w:color w:val="000000"/>
          <w:sz w:val="24"/>
          <w:szCs w:val="24"/>
          <w:lang w:val="sk-SK"/>
        </w:rPr>
        <w:t>Spontánny nystagmus</w:t>
      </w:r>
    </w:p>
    <w:p w14:paraId="154EBCA4"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 xml:space="preserve">Spontánny nystagmus je prejavom statickej tonickej nerovnováhy vestibulárneho systému. Pri akútnych nekompenzovaných poruchách v periférnej časti vestibulárneho systému býva nystagmus typicky horizontálne-rotačný, bijúci rýchlou zložkou na stranu silnejšieho labyrintu. Pohyb očí je pri periférnom nystagme vždy konjugovaný, rýchlosť sa pri zrakovej fixácii znižuje. </w:t>
      </w:r>
    </w:p>
    <w:p w14:paraId="08A78DE3"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Podľa Alexandrovho zákona sa intenzita nystagmu zvyšuje pri pohľade v smere rýchlej zložky:</w:t>
      </w:r>
    </w:p>
    <w:p w14:paraId="1EFAFAAF" w14:textId="77777777" w:rsidR="00CA5B64" w:rsidRPr="000B3429" w:rsidRDefault="00CA5B64" w:rsidP="00134C39">
      <w:pPr>
        <w:numPr>
          <w:ilvl w:val="0"/>
          <w:numId w:val="25"/>
        </w:numPr>
        <w:autoSpaceDE w:val="0"/>
        <w:autoSpaceDN w:val="0"/>
        <w:adjustRightInd w:val="0"/>
        <w:spacing w:after="0" w:line="360" w:lineRule="auto"/>
        <w:rPr>
          <w:rFonts w:ascii="Arial" w:hAnsi="Arial" w:cs="Arial"/>
          <w:color w:val="000000"/>
          <w:sz w:val="24"/>
          <w:szCs w:val="24"/>
          <w:lang w:val="sk-SK"/>
        </w:rPr>
      </w:pPr>
      <w:r w:rsidRPr="000B3429">
        <w:rPr>
          <w:rFonts w:ascii="Arial" w:hAnsi="Arial" w:cs="Arial"/>
          <w:color w:val="000000"/>
          <w:sz w:val="24"/>
          <w:szCs w:val="24"/>
          <w:lang w:val="sk-SK"/>
        </w:rPr>
        <w:t>Nystagmus I. stupňa možno pozorovať len pri pohľade v smere rýchlej zložky</w:t>
      </w:r>
    </w:p>
    <w:p w14:paraId="1D6FCE6A" w14:textId="77777777" w:rsidR="00CA5B64" w:rsidRPr="000B3429" w:rsidRDefault="00CA5B64" w:rsidP="00134C39">
      <w:pPr>
        <w:numPr>
          <w:ilvl w:val="0"/>
          <w:numId w:val="25"/>
        </w:numPr>
        <w:autoSpaceDE w:val="0"/>
        <w:autoSpaceDN w:val="0"/>
        <w:adjustRightInd w:val="0"/>
        <w:spacing w:after="0" w:line="360" w:lineRule="auto"/>
        <w:rPr>
          <w:rFonts w:ascii="Arial" w:hAnsi="Arial" w:cs="Arial"/>
          <w:color w:val="000000"/>
          <w:sz w:val="24"/>
          <w:szCs w:val="24"/>
          <w:lang w:val="sk-SK"/>
        </w:rPr>
      </w:pPr>
      <w:r w:rsidRPr="000B3429">
        <w:rPr>
          <w:rFonts w:ascii="Arial" w:hAnsi="Arial" w:cs="Arial"/>
          <w:color w:val="000000"/>
          <w:sz w:val="24"/>
          <w:szCs w:val="24"/>
          <w:lang w:val="sk-SK"/>
        </w:rPr>
        <w:t>Nystagmus II. stupňa aj pri priamom pohľade</w:t>
      </w:r>
    </w:p>
    <w:p w14:paraId="654E6CE1" w14:textId="77777777" w:rsidR="00CA5B64" w:rsidRPr="000B3429" w:rsidRDefault="00CA5B64" w:rsidP="00134C39">
      <w:pPr>
        <w:numPr>
          <w:ilvl w:val="0"/>
          <w:numId w:val="25"/>
        </w:numPr>
        <w:autoSpaceDE w:val="0"/>
        <w:autoSpaceDN w:val="0"/>
        <w:adjustRightInd w:val="0"/>
        <w:spacing w:after="0" w:line="360" w:lineRule="auto"/>
        <w:rPr>
          <w:rFonts w:ascii="Arial" w:hAnsi="Arial" w:cs="Arial"/>
          <w:color w:val="000000"/>
          <w:sz w:val="24"/>
          <w:szCs w:val="24"/>
          <w:lang w:val="sk-SK"/>
        </w:rPr>
      </w:pPr>
      <w:r w:rsidRPr="000B3429">
        <w:rPr>
          <w:rFonts w:ascii="Arial" w:hAnsi="Arial" w:cs="Arial"/>
          <w:color w:val="000000"/>
          <w:sz w:val="24"/>
          <w:szCs w:val="24"/>
          <w:lang w:val="sk-SK"/>
        </w:rPr>
        <w:t>Nystagmus III. stupňa aj pri pohľade proti smeru rýchlej zložky</w:t>
      </w:r>
    </w:p>
    <w:p w14:paraId="0CB3F2AC"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lastRenderedPageBreak/>
        <w:t>Vertikálny alebo čisto rotačný nystagmus má zvyčajne centrálny pôvod. Zraková fixácia ho nezmierňuje, môže ho dokonca zintenzívniť. Centrálny nystagmus môže byť diskonjugovaný, nepravidelný, vplyvom pohľadu môže meniť smer.</w:t>
      </w:r>
    </w:p>
    <w:p w14:paraId="6E71586B" w14:textId="77777777" w:rsidR="00CA5B64" w:rsidRPr="000B3429" w:rsidRDefault="00CA5B64" w:rsidP="00134C39">
      <w:pPr>
        <w:autoSpaceDE w:val="0"/>
        <w:autoSpaceDN w:val="0"/>
        <w:adjustRightInd w:val="0"/>
        <w:spacing w:line="360" w:lineRule="auto"/>
        <w:rPr>
          <w:rFonts w:ascii="Arial" w:eastAsia="MinionPro-Bold" w:hAnsi="Arial" w:cs="Arial"/>
          <w:b/>
          <w:bCs/>
          <w:color w:val="000000"/>
          <w:sz w:val="24"/>
          <w:szCs w:val="24"/>
          <w:lang w:val="sk-SK"/>
        </w:rPr>
      </w:pPr>
      <w:r w:rsidRPr="000B3429">
        <w:rPr>
          <w:rFonts w:ascii="Arial" w:eastAsia="MinionPro-Bold" w:hAnsi="Arial" w:cs="Arial"/>
          <w:b/>
          <w:bCs/>
          <w:color w:val="000000"/>
          <w:sz w:val="24"/>
          <w:szCs w:val="24"/>
          <w:lang w:val="sk-SK"/>
        </w:rPr>
        <w:t xml:space="preserve">Indukovaný nystagmus </w:t>
      </w:r>
    </w:p>
    <w:p w14:paraId="0D59F9F5"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b/>
          <w:i/>
          <w:color w:val="000000"/>
          <w:sz w:val="24"/>
          <w:szCs w:val="24"/>
          <w:lang w:val="sk-SK"/>
        </w:rPr>
        <w:t>Polohový nystagmus</w:t>
      </w:r>
      <w:r w:rsidRPr="000B3429">
        <w:rPr>
          <w:rFonts w:ascii="Arial" w:hAnsi="Arial" w:cs="Arial"/>
          <w:color w:val="000000"/>
          <w:sz w:val="24"/>
          <w:szCs w:val="24"/>
          <w:lang w:val="sk-SK"/>
        </w:rPr>
        <w:t xml:space="preserve"> býva navodený zotrvaním v polohe.</w:t>
      </w:r>
    </w:p>
    <w:p w14:paraId="4FD6F3DC"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 xml:space="preserve">Vyšetruje sa v troch polohách, v ľahu na chrbte, na ľavom a na pravom boku, v polohách pacient zotrvá 20–30 sekúnd. Prítomnosť vertikálneho, nahor alebo nadol bijúceho nystagmu býva navodená léziami v oblasti kmeňa, stredného mozgu alebo mozočka. Perzistentný nystagmus svedčí o centrálnej patológii, tranzientný poukazuje skôr na periférny pôvod. </w:t>
      </w:r>
    </w:p>
    <w:p w14:paraId="0456202F"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b/>
          <w:i/>
          <w:color w:val="000000"/>
          <w:sz w:val="24"/>
          <w:szCs w:val="24"/>
          <w:lang w:val="sk-SK"/>
        </w:rPr>
        <w:t xml:space="preserve">Polohovací  nystagmus </w:t>
      </w:r>
      <w:r w:rsidRPr="000B3429">
        <w:rPr>
          <w:rFonts w:ascii="Arial" w:hAnsi="Arial" w:cs="Arial"/>
          <w:color w:val="000000"/>
          <w:sz w:val="24"/>
          <w:szCs w:val="24"/>
          <w:lang w:val="sk-SK"/>
        </w:rPr>
        <w:t xml:space="preserve"> vzniká v následnosti na zmenu polohy. Dixová a Hallpike opísali diagnostický manéver, ktorým sa vyšetruje prítomnosť polohovacieho nystagmu pri BPPV zadného polkruhovitého kanálika. </w:t>
      </w:r>
    </w:p>
    <w:p w14:paraId="771D55B5" w14:textId="77777777" w:rsidR="00CA5B64" w:rsidRPr="000B3429" w:rsidRDefault="00CA5B64" w:rsidP="00134C39">
      <w:pPr>
        <w:autoSpaceDE w:val="0"/>
        <w:autoSpaceDN w:val="0"/>
        <w:adjustRightInd w:val="0"/>
        <w:spacing w:line="360" w:lineRule="auto"/>
        <w:rPr>
          <w:rFonts w:ascii="Arial" w:hAnsi="Arial" w:cs="Arial"/>
          <w:i/>
          <w:color w:val="000000"/>
          <w:sz w:val="24"/>
          <w:szCs w:val="24"/>
          <w:lang w:val="sk-SK"/>
        </w:rPr>
      </w:pPr>
      <w:r w:rsidRPr="000B3429">
        <w:rPr>
          <w:rFonts w:ascii="Arial" w:hAnsi="Arial" w:cs="Arial"/>
          <w:i/>
          <w:color w:val="000000"/>
          <w:sz w:val="24"/>
          <w:szCs w:val="24"/>
          <w:lang w:val="sk-SK"/>
        </w:rPr>
        <w:t xml:space="preserve">Pacient sediaci na vyšetrovacom stole s hlavou otočenou vo zvislej osi o 45 stupňov v smere vyšetrovaného labyrintu, následne ho vyšetrujúci uloží do supinačnej polohy. Hlava pri tomto pohybe nezmení postavenie voči telu a v závere pohybu sa dostáva až do mierneho záklonu cca 30 stupňov. </w:t>
      </w:r>
    </w:p>
    <w:p w14:paraId="3B6DE828" w14:textId="77777777" w:rsidR="00CA5B64" w:rsidRPr="000B3429" w:rsidRDefault="00CA5B64" w:rsidP="00134C39">
      <w:pPr>
        <w:autoSpaceDE w:val="0"/>
        <w:autoSpaceDN w:val="0"/>
        <w:adjustRightInd w:val="0"/>
        <w:spacing w:line="360" w:lineRule="auto"/>
        <w:jc w:val="center"/>
        <w:rPr>
          <w:rFonts w:ascii="Arial" w:hAnsi="Arial" w:cs="Arial"/>
          <w:i/>
          <w:color w:val="000000"/>
          <w:sz w:val="24"/>
          <w:szCs w:val="24"/>
          <w:lang w:val="sk-SK"/>
        </w:rPr>
      </w:pPr>
      <w:r w:rsidRPr="000B3429">
        <w:rPr>
          <w:rFonts w:ascii="Arial" w:hAnsi="Arial" w:cs="Arial"/>
          <w:i/>
          <w:noProof/>
          <w:color w:val="000000"/>
          <w:sz w:val="24"/>
          <w:szCs w:val="24"/>
          <w:lang w:val="sk-SK" w:eastAsia="sk-SK"/>
        </w:rPr>
        <w:lastRenderedPageBreak/>
        <w:drawing>
          <wp:inline distT="0" distB="0" distL="0" distR="0" wp14:anchorId="2E12BB91" wp14:editId="1FB27A01">
            <wp:extent cx="3390900" cy="3486150"/>
            <wp:effectExtent l="0" t="0" r="0" b="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90900" cy="3486150"/>
                    </a:xfrm>
                    <a:prstGeom prst="rect">
                      <a:avLst/>
                    </a:prstGeom>
                    <a:noFill/>
                    <a:ln>
                      <a:noFill/>
                    </a:ln>
                  </pic:spPr>
                </pic:pic>
              </a:graphicData>
            </a:graphic>
          </wp:inline>
        </w:drawing>
      </w:r>
    </w:p>
    <w:p w14:paraId="0270137D" w14:textId="77777777" w:rsidR="00CA5B64" w:rsidRPr="000B3429" w:rsidRDefault="00CA5B64" w:rsidP="00134C39">
      <w:pPr>
        <w:autoSpaceDE w:val="0"/>
        <w:autoSpaceDN w:val="0"/>
        <w:adjustRightInd w:val="0"/>
        <w:spacing w:line="360" w:lineRule="auto"/>
        <w:rPr>
          <w:rFonts w:ascii="Arial" w:hAnsi="Arial" w:cs="Arial"/>
          <w:i/>
          <w:color w:val="000000"/>
          <w:sz w:val="24"/>
          <w:szCs w:val="24"/>
          <w:lang w:val="sk-SK"/>
        </w:rPr>
      </w:pPr>
    </w:p>
    <w:p w14:paraId="20A8446E" w14:textId="77777777" w:rsidR="00CA5B64" w:rsidRPr="000B3429" w:rsidRDefault="00CA5B64" w:rsidP="00134C39">
      <w:pPr>
        <w:autoSpaceDE w:val="0"/>
        <w:autoSpaceDN w:val="0"/>
        <w:adjustRightInd w:val="0"/>
        <w:spacing w:line="360" w:lineRule="auto"/>
        <w:jc w:val="center"/>
        <w:rPr>
          <w:rFonts w:ascii="Arial" w:hAnsi="Arial" w:cs="Arial"/>
          <w:i/>
          <w:iCs/>
          <w:color w:val="000000"/>
          <w:sz w:val="24"/>
          <w:szCs w:val="24"/>
          <w:lang w:val="sk-SK"/>
        </w:rPr>
      </w:pPr>
      <w:r w:rsidRPr="000B3429">
        <w:rPr>
          <w:rFonts w:ascii="Arial" w:eastAsia="MinionPro-Bold" w:hAnsi="Arial" w:cs="Arial"/>
          <w:bCs/>
          <w:i/>
          <w:color w:val="000000"/>
          <w:sz w:val="24"/>
          <w:szCs w:val="24"/>
          <w:lang w:val="sk-SK"/>
        </w:rPr>
        <w:t>Obr.</w:t>
      </w:r>
      <w:r w:rsidRPr="000B3429">
        <w:rPr>
          <w:rFonts w:ascii="Arial" w:eastAsia="MinionPro-Bold" w:hAnsi="Arial" w:cs="Arial"/>
          <w:b/>
          <w:bCs/>
          <w:i/>
          <w:color w:val="000000"/>
          <w:sz w:val="24"/>
          <w:szCs w:val="24"/>
          <w:lang w:val="sk-SK"/>
        </w:rPr>
        <w:t xml:space="preserve"> </w:t>
      </w:r>
      <w:r w:rsidRPr="000B3429">
        <w:rPr>
          <w:rFonts w:ascii="Arial" w:hAnsi="Arial" w:cs="Arial"/>
          <w:i/>
          <w:iCs/>
          <w:color w:val="000000"/>
          <w:sz w:val="24"/>
          <w:szCs w:val="24"/>
          <w:lang w:val="sk-SK"/>
        </w:rPr>
        <w:t>Dixovej-Hallpikov test (</w:t>
      </w:r>
      <w:r w:rsidRPr="000B3429">
        <w:rPr>
          <w:rFonts w:ascii="Arial" w:hAnsi="Arial" w:cs="Arial"/>
          <w:i/>
          <w:iCs/>
          <w:sz w:val="24"/>
          <w:szCs w:val="24"/>
          <w:lang w:val="sk-SK"/>
        </w:rPr>
        <w:t>Bhattacharyya et al., 2017)</w:t>
      </w:r>
    </w:p>
    <w:p w14:paraId="7255F545" w14:textId="7A0CF44C"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Pri pozitivite testu sa s latenciou niekoľkých sekúnd vyvolá prechodný intenzívny pocit závratu sprevádzaný typickým vertikálne-rotačným (nahor bijúcim) geotropným nystagmom smerujúcim na stranu postihnutého labyrintu. Pri trvaní nystagmu viac ako minútu treba vylúčiť jeho centrálny pôvod. Po návrate do východiskovej polohy v sede možno pozorovať nystagmus v opačnom smer</w:t>
      </w:r>
      <w:r w:rsidR="00E55413">
        <w:rPr>
          <w:rFonts w:ascii="Arial" w:hAnsi="Arial" w:cs="Arial"/>
          <w:color w:val="000000"/>
          <w:sz w:val="24"/>
          <w:szCs w:val="24"/>
          <w:lang w:val="sk-SK"/>
        </w:rPr>
        <w:t>e. Dixovej-Hallpikovým testom mo</w:t>
      </w:r>
      <w:r w:rsidRPr="000B3429">
        <w:rPr>
          <w:rFonts w:ascii="Arial" w:hAnsi="Arial" w:cs="Arial"/>
          <w:color w:val="000000"/>
          <w:sz w:val="24"/>
          <w:szCs w:val="24"/>
          <w:lang w:val="sk-SK"/>
        </w:rPr>
        <w:t>žno odhaliť aj BPPV predného polkruhovitého kanálika, pri ktorom máva nystagmus vyjadrenú nadol bijúcu zložku.</w:t>
      </w:r>
    </w:p>
    <w:p w14:paraId="66AF4995"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 xml:space="preserve">Na vyšetrenie zriedkavejšieho BPPV s pôvodom v laterálnom kanáliku sa využíva najčastejšie tzv. roll test. </w:t>
      </w:r>
    </w:p>
    <w:p w14:paraId="6DA6BA29" w14:textId="77777777" w:rsidR="00CA5B64" w:rsidRPr="000B3429" w:rsidRDefault="00CA5B64" w:rsidP="00134C39">
      <w:pPr>
        <w:autoSpaceDE w:val="0"/>
        <w:autoSpaceDN w:val="0"/>
        <w:adjustRightInd w:val="0"/>
        <w:spacing w:line="360" w:lineRule="auto"/>
        <w:jc w:val="center"/>
        <w:rPr>
          <w:rFonts w:ascii="Arial" w:eastAsia="MinionPro-Bold" w:hAnsi="Arial" w:cs="Arial"/>
          <w:b/>
          <w:bCs/>
          <w:i/>
          <w:color w:val="000000"/>
          <w:sz w:val="24"/>
          <w:szCs w:val="24"/>
          <w:lang w:val="sk-SK"/>
        </w:rPr>
      </w:pPr>
      <w:r w:rsidRPr="000B3429">
        <w:rPr>
          <w:rFonts w:ascii="Arial" w:eastAsia="MinionPro-Bold" w:hAnsi="Arial" w:cs="Arial"/>
          <w:b/>
          <w:bCs/>
          <w:i/>
          <w:noProof/>
          <w:color w:val="000000"/>
          <w:sz w:val="24"/>
          <w:szCs w:val="24"/>
          <w:lang w:val="sk-SK" w:eastAsia="sk-SK"/>
        </w:rPr>
        <w:lastRenderedPageBreak/>
        <w:drawing>
          <wp:inline distT="0" distB="0" distL="0" distR="0" wp14:anchorId="1CFF380E" wp14:editId="061633B3">
            <wp:extent cx="4105275" cy="2628900"/>
            <wp:effectExtent l="0" t="0" r="9525" b="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05275" cy="2628900"/>
                    </a:xfrm>
                    <a:prstGeom prst="rect">
                      <a:avLst/>
                    </a:prstGeom>
                    <a:noFill/>
                    <a:ln>
                      <a:noFill/>
                    </a:ln>
                  </pic:spPr>
                </pic:pic>
              </a:graphicData>
            </a:graphic>
          </wp:inline>
        </w:drawing>
      </w:r>
    </w:p>
    <w:p w14:paraId="3040995A" w14:textId="77777777" w:rsidR="00CA5B64" w:rsidRPr="000B3429" w:rsidRDefault="00CA5B64" w:rsidP="00134C39">
      <w:pPr>
        <w:autoSpaceDE w:val="0"/>
        <w:autoSpaceDN w:val="0"/>
        <w:adjustRightInd w:val="0"/>
        <w:spacing w:line="360" w:lineRule="auto"/>
        <w:rPr>
          <w:rFonts w:ascii="Arial" w:hAnsi="Arial" w:cs="Arial"/>
          <w:color w:val="5B9BD5" w:themeColor="accent1"/>
          <w:sz w:val="24"/>
          <w:szCs w:val="24"/>
          <w:lang w:val="sk-SK"/>
        </w:rPr>
      </w:pPr>
      <w:r w:rsidRPr="000B3429">
        <w:rPr>
          <w:rFonts w:ascii="Arial" w:eastAsia="MinionPro-Bold" w:hAnsi="Arial" w:cs="Arial"/>
          <w:b/>
          <w:bCs/>
          <w:color w:val="5B9BD5" w:themeColor="accent1"/>
          <w:sz w:val="24"/>
          <w:szCs w:val="24"/>
          <w:lang w:val="sk-SK"/>
        </w:rPr>
        <w:t xml:space="preserve">Obr. </w:t>
      </w:r>
      <w:r w:rsidRPr="000B3429">
        <w:rPr>
          <w:rFonts w:ascii="Arial" w:hAnsi="Arial" w:cs="Arial"/>
          <w:iCs/>
          <w:color w:val="5B9BD5" w:themeColor="accent1"/>
          <w:sz w:val="24"/>
          <w:szCs w:val="24"/>
          <w:lang w:val="sk-SK"/>
        </w:rPr>
        <w:t xml:space="preserve">Roll test: </w:t>
      </w:r>
      <w:r w:rsidRPr="000B3429">
        <w:rPr>
          <w:rFonts w:ascii="Arial" w:hAnsi="Arial" w:cs="Arial"/>
          <w:color w:val="5B9BD5" w:themeColor="accent1"/>
          <w:sz w:val="24"/>
          <w:szCs w:val="24"/>
          <w:lang w:val="sk-SK"/>
        </w:rPr>
        <w:t>Testom možno vyvolať nystagmus geotropný (horizontálny, bijúci smerom k nižšie položenému uchu), alebo ageotropný (bijúci smerom k vyššie položenému uchu).</w:t>
      </w:r>
    </w:p>
    <w:p w14:paraId="3947DF3F"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 xml:space="preserve">Rovnaký charakter má nystagmus pri otočení na druhú stranu (zmení smer). Postihnutú stranu určuje nystagmus s vyššou intenzitou. </w:t>
      </w:r>
    </w:p>
    <w:p w14:paraId="154C4DA7"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eastAsia="MinionPro-Bold" w:hAnsi="Arial" w:cs="Arial"/>
          <w:b/>
          <w:bCs/>
          <w:color w:val="000000"/>
          <w:sz w:val="24"/>
          <w:szCs w:val="24"/>
          <w:lang w:val="sk-SK"/>
        </w:rPr>
        <w:t>Nystagmus vyvolaný fistulovým testom</w:t>
      </w:r>
      <w:r w:rsidRPr="000B3429">
        <w:rPr>
          <w:rFonts w:ascii="Arial" w:eastAsia="MinionPro-Bold" w:hAnsi="Arial" w:cs="Arial"/>
          <w:b/>
          <w:bCs/>
          <w:i/>
          <w:color w:val="000000"/>
          <w:sz w:val="24"/>
          <w:szCs w:val="24"/>
          <w:lang w:val="sk-SK"/>
        </w:rPr>
        <w:t xml:space="preserve"> </w:t>
      </w:r>
      <w:r w:rsidRPr="000B3429">
        <w:rPr>
          <w:rFonts w:ascii="Arial" w:hAnsi="Arial" w:cs="Arial"/>
          <w:color w:val="000000"/>
          <w:sz w:val="24"/>
          <w:szCs w:val="24"/>
          <w:lang w:val="sk-SK"/>
        </w:rPr>
        <w:t>je dôkazom patologickej komunikácie (kongenitálnej, zápalovej, iatrogénnej alebo traumatickej) medzi labyrintom a okolitými priestormi. Možno ho pozorovať po vytvorení pretlaku vo vonkajšom zvukovode pacienta (balónikom s ušnou olivkou) alebo v stredouší (Valsalvov manéver). Smer nystagmu býva často k podráždenému labyrintu, môže však závisieť od miesta fistuly.</w:t>
      </w:r>
    </w:p>
    <w:p w14:paraId="2B4BCA60" w14:textId="00ADB809"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eastAsia="MinionPro-Bold" w:hAnsi="Arial" w:cs="Arial"/>
          <w:b/>
          <w:bCs/>
          <w:i/>
          <w:color w:val="000000"/>
          <w:sz w:val="24"/>
          <w:szCs w:val="24"/>
          <w:lang w:val="sk-SK"/>
        </w:rPr>
        <w:t xml:space="preserve">Cervikálnym torzným testom </w:t>
      </w:r>
      <w:r w:rsidRPr="000B3429">
        <w:rPr>
          <w:rFonts w:ascii="Arial" w:eastAsia="MinionPro-Bold" w:hAnsi="Arial" w:cs="Arial"/>
          <w:bCs/>
          <w:color w:val="000000"/>
          <w:sz w:val="24"/>
          <w:szCs w:val="24"/>
          <w:lang w:val="sk-SK"/>
        </w:rPr>
        <w:t>sa z</w:t>
      </w:r>
      <w:r w:rsidRPr="000B3429">
        <w:rPr>
          <w:rFonts w:ascii="Arial" w:hAnsi="Arial" w:cs="Arial"/>
          <w:color w:val="000000"/>
          <w:sz w:val="24"/>
          <w:szCs w:val="24"/>
          <w:lang w:val="sk-SK"/>
        </w:rPr>
        <w:t>isťuje funkcia cervikookulárne</w:t>
      </w:r>
      <w:r w:rsidR="00E55413">
        <w:rPr>
          <w:rFonts w:ascii="Arial" w:hAnsi="Arial" w:cs="Arial"/>
          <w:color w:val="000000"/>
          <w:sz w:val="24"/>
          <w:szCs w:val="24"/>
          <w:lang w:val="sk-SK"/>
        </w:rPr>
        <w:t>h</w:t>
      </w:r>
      <w:r w:rsidRPr="000B3429">
        <w:rPr>
          <w:rFonts w:ascii="Arial" w:hAnsi="Arial" w:cs="Arial"/>
          <w:color w:val="000000"/>
          <w:sz w:val="24"/>
          <w:szCs w:val="24"/>
          <w:lang w:val="sk-SK"/>
        </w:rPr>
        <w:t xml:space="preserve">o reflexu (COR). </w:t>
      </w:r>
    </w:p>
    <w:p w14:paraId="159F7C06" w14:textId="77777777" w:rsidR="00CA5B64" w:rsidRPr="00892031" w:rsidRDefault="00CA5B64" w:rsidP="00134C39">
      <w:pPr>
        <w:autoSpaceDE w:val="0"/>
        <w:autoSpaceDN w:val="0"/>
        <w:adjustRightInd w:val="0"/>
        <w:spacing w:line="360" w:lineRule="auto"/>
        <w:rPr>
          <w:rFonts w:ascii="Arial" w:eastAsia="MinionPro-Bold" w:hAnsi="Arial" w:cs="Arial"/>
          <w:b/>
          <w:bCs/>
          <w:sz w:val="24"/>
          <w:szCs w:val="24"/>
          <w:lang w:val="sk-SK"/>
        </w:rPr>
      </w:pPr>
    </w:p>
    <w:p w14:paraId="2265C008" w14:textId="77777777" w:rsidR="00CA5B64" w:rsidRPr="00892031" w:rsidRDefault="00CA5B64" w:rsidP="00134C39">
      <w:pPr>
        <w:autoSpaceDE w:val="0"/>
        <w:autoSpaceDN w:val="0"/>
        <w:adjustRightInd w:val="0"/>
        <w:spacing w:line="360" w:lineRule="auto"/>
        <w:rPr>
          <w:rFonts w:ascii="Arial" w:eastAsia="MinionPro-Bold" w:hAnsi="Arial" w:cs="Arial"/>
          <w:b/>
          <w:bCs/>
          <w:sz w:val="24"/>
          <w:szCs w:val="24"/>
          <w:highlight w:val="red"/>
          <w:lang w:val="sk-SK"/>
        </w:rPr>
      </w:pPr>
      <w:r w:rsidRPr="00892031">
        <w:rPr>
          <w:rFonts w:ascii="Arial" w:eastAsia="MinionPro-Bold" w:hAnsi="Arial" w:cs="Arial"/>
          <w:b/>
          <w:bCs/>
          <w:sz w:val="24"/>
          <w:szCs w:val="24"/>
          <w:highlight w:val="red"/>
          <w:lang w:val="sk-SK"/>
        </w:rPr>
        <w:t>...obrázok je v našej audiológii str. 312...</w:t>
      </w:r>
    </w:p>
    <w:p w14:paraId="3484C22E" w14:textId="77777777" w:rsidR="00CA5B64" w:rsidRPr="00892031" w:rsidRDefault="00CA5B64" w:rsidP="00134C39">
      <w:pPr>
        <w:autoSpaceDE w:val="0"/>
        <w:autoSpaceDN w:val="0"/>
        <w:adjustRightInd w:val="0"/>
        <w:spacing w:line="360" w:lineRule="auto"/>
        <w:rPr>
          <w:rFonts w:ascii="Arial" w:hAnsi="Arial" w:cs="Arial"/>
          <w:sz w:val="24"/>
          <w:szCs w:val="24"/>
          <w:lang w:val="sk-SK"/>
        </w:rPr>
      </w:pPr>
      <w:r w:rsidRPr="00892031">
        <w:rPr>
          <w:rFonts w:ascii="Arial" w:eastAsia="MinionPro-Bold" w:hAnsi="Arial" w:cs="Arial"/>
          <w:b/>
          <w:bCs/>
          <w:sz w:val="24"/>
          <w:szCs w:val="24"/>
          <w:highlight w:val="red"/>
          <w:lang w:val="sk-SK"/>
        </w:rPr>
        <w:t xml:space="preserve">Obr.  </w:t>
      </w:r>
      <w:r w:rsidRPr="00892031">
        <w:rPr>
          <w:rFonts w:ascii="Arial" w:hAnsi="Arial" w:cs="Arial"/>
          <w:iCs/>
          <w:sz w:val="24"/>
          <w:szCs w:val="24"/>
          <w:highlight w:val="red"/>
          <w:lang w:val="sk-SK"/>
        </w:rPr>
        <w:t xml:space="preserve">Torzný test: </w:t>
      </w:r>
      <w:r w:rsidRPr="00892031">
        <w:rPr>
          <w:rFonts w:ascii="Arial" w:hAnsi="Arial" w:cs="Arial"/>
          <w:sz w:val="24"/>
          <w:szCs w:val="24"/>
          <w:highlight w:val="red"/>
          <w:lang w:val="sk-SK"/>
        </w:rPr>
        <w:t>Vyšetrujúci fixuje hlavu vyšetrovaného, pričom je trup rotovaný pomocou otočného kresla o 60°. V tejto polohe vyšetrovaný zotrvá 20 sekúnd, následne je telo pacienta rotované na opačnú stranu 120°, v krajnej polohe zotrvá opäť 20 sekúnd a vráti sa do východiskovej polohy.</w:t>
      </w:r>
      <w:r w:rsidRPr="00892031">
        <w:rPr>
          <w:rFonts w:ascii="Arial" w:hAnsi="Arial" w:cs="Arial"/>
          <w:sz w:val="24"/>
          <w:szCs w:val="24"/>
          <w:lang w:val="sk-SK"/>
        </w:rPr>
        <w:t xml:space="preserve"> </w:t>
      </w:r>
    </w:p>
    <w:p w14:paraId="641A3F4B"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lastRenderedPageBreak/>
        <w:t>Stimulácia proprioceptorov v oblasti paravertebrálneho svalstva vyvoláva kompenzačné pohyby očí proti smeru rotácie. Odpoveď sa zvyšuje pri mozočkových a obojstranných periférnych vestibulových poruchách. Test však jednoznačne nedokazuje cervikogénny pôvod ťažkostí pacienta. V prípade pretrvávania nystagmovej odpovede po skončení testu ide o akcentáciu prítomného alebo latentného spontánneho nystagmu, ktorý je testom demaskovaný, ale nie priamo vyvolaný.</w:t>
      </w:r>
    </w:p>
    <w:p w14:paraId="5DFAFF41"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p>
    <w:p w14:paraId="011F46BF" w14:textId="18E2242E" w:rsidR="00CA5B64" w:rsidRPr="000B3429" w:rsidRDefault="00553617" w:rsidP="00134C39">
      <w:pPr>
        <w:spacing w:line="360" w:lineRule="auto"/>
        <w:rPr>
          <w:rFonts w:ascii="Arial" w:hAnsi="Arial" w:cs="Arial"/>
          <w:sz w:val="24"/>
          <w:szCs w:val="24"/>
          <w:lang w:val="sk-SK"/>
        </w:rPr>
      </w:pPr>
      <w:r w:rsidRPr="000B3429">
        <w:rPr>
          <w:rFonts w:ascii="Arial" w:hAnsi="Arial" w:cs="Arial"/>
          <w:b/>
          <w:bCs/>
          <w:color w:val="000000"/>
          <w:sz w:val="24"/>
          <w:szCs w:val="24"/>
          <w:lang w:val="sk-SK"/>
        </w:rPr>
        <w:t xml:space="preserve">1.3.3.3. </w:t>
      </w:r>
      <w:r w:rsidR="00CA5B64" w:rsidRPr="000B3429">
        <w:rPr>
          <w:rFonts w:ascii="Arial" w:hAnsi="Arial" w:cs="Arial"/>
          <w:b/>
          <w:bCs/>
          <w:color w:val="000000"/>
          <w:sz w:val="24"/>
          <w:szCs w:val="24"/>
          <w:lang w:val="sk-SK"/>
        </w:rPr>
        <w:t>Vyšetrenia vestibulookulárneho reflexu (VOR)</w:t>
      </w:r>
    </w:p>
    <w:p w14:paraId="27E9B09B" w14:textId="77777777" w:rsidR="00CA5B64" w:rsidRPr="000B3429" w:rsidRDefault="00CA5B64" w:rsidP="00134C39">
      <w:pPr>
        <w:autoSpaceDE w:val="0"/>
        <w:autoSpaceDN w:val="0"/>
        <w:adjustRightInd w:val="0"/>
        <w:spacing w:line="360" w:lineRule="auto"/>
        <w:rPr>
          <w:rFonts w:ascii="Arial" w:eastAsia="MinionPro-Bold" w:hAnsi="Arial" w:cs="Arial"/>
          <w:b/>
          <w:bCs/>
          <w:i/>
          <w:color w:val="000000"/>
          <w:sz w:val="24"/>
          <w:szCs w:val="24"/>
          <w:lang w:val="sk-SK"/>
        </w:rPr>
      </w:pPr>
      <w:r w:rsidRPr="000B3429">
        <w:rPr>
          <w:rFonts w:ascii="Arial" w:eastAsia="MinionPro-Bold" w:hAnsi="Arial" w:cs="Arial"/>
          <w:b/>
          <w:bCs/>
          <w:i/>
          <w:color w:val="000000"/>
          <w:sz w:val="24"/>
          <w:szCs w:val="24"/>
          <w:lang w:val="sk-SK"/>
        </w:rPr>
        <w:t>Halmagyiho impulzný test (HIT/Head impulse test)</w:t>
      </w:r>
    </w:p>
    <w:p w14:paraId="4B28EC06"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 xml:space="preserve">Pomáha odlíšiť zánikovú a iritačnú vestibulárnu poruchu. </w:t>
      </w:r>
    </w:p>
    <w:p w14:paraId="7BF36C9E" w14:textId="77777777" w:rsidR="00CA5B64" w:rsidRPr="000B3429" w:rsidRDefault="00CA5B64" w:rsidP="00134C39">
      <w:pPr>
        <w:autoSpaceDE w:val="0"/>
        <w:autoSpaceDN w:val="0"/>
        <w:adjustRightInd w:val="0"/>
        <w:spacing w:line="360" w:lineRule="auto"/>
        <w:rPr>
          <w:rFonts w:ascii="Arial" w:hAnsi="Arial" w:cs="Arial"/>
          <w:i/>
          <w:color w:val="000000"/>
          <w:sz w:val="24"/>
          <w:szCs w:val="24"/>
          <w:lang w:val="sk-SK"/>
        </w:rPr>
      </w:pPr>
      <w:r w:rsidRPr="000B3429">
        <w:rPr>
          <w:rFonts w:ascii="Arial" w:hAnsi="Arial" w:cs="Arial"/>
          <w:i/>
          <w:color w:val="000000"/>
          <w:sz w:val="24"/>
          <w:szCs w:val="24"/>
          <w:lang w:val="sk-SK"/>
        </w:rPr>
        <w:t xml:space="preserve">Pacient fixuje pohľad na cieľ pred sebou. Vyšetrujúci robí opakovane rýchle pohyby hlavy pacienta malej amplitúdy v rovine vyšetrovaných polkruhovitých kanálikov (laterálne, pravý predný/ľavý zadný, ľavý predný/pravý zadný) sledujúc oči pacienta. Zdravý pacient dokáže vďaka dobrej funkcii VOR fixovať pohľad aj pri prudkých pohyboch hlavy (obr.  a), </w:t>
      </w:r>
      <w:r w:rsidRPr="000B3429">
        <w:rPr>
          <w:rFonts w:ascii="Arial" w:hAnsi="Arial" w:cs="Arial"/>
          <w:i/>
          <w:noProof/>
          <w:color w:val="000000"/>
          <w:sz w:val="24"/>
          <w:szCs w:val="24"/>
          <w:lang w:val="sk-SK" w:eastAsia="sk-SK"/>
        </w:rPr>
        <w:drawing>
          <wp:inline distT="0" distB="0" distL="0" distR="0" wp14:anchorId="1CCA1FDD" wp14:editId="11351FDA">
            <wp:extent cx="2514600" cy="942975"/>
            <wp:effectExtent l="0" t="0" r="0" b="9525"/>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14600" cy="942975"/>
                    </a:xfrm>
                    <a:prstGeom prst="rect">
                      <a:avLst/>
                    </a:prstGeom>
                    <a:noFill/>
                    <a:ln>
                      <a:noFill/>
                    </a:ln>
                  </pic:spPr>
                </pic:pic>
              </a:graphicData>
            </a:graphic>
          </wp:inline>
        </w:drawing>
      </w:r>
    </w:p>
    <w:p w14:paraId="449AE807" w14:textId="77777777" w:rsidR="00CA5B64" w:rsidRPr="000B3429" w:rsidRDefault="00CA5B64" w:rsidP="00134C39">
      <w:pPr>
        <w:autoSpaceDE w:val="0"/>
        <w:autoSpaceDN w:val="0"/>
        <w:adjustRightInd w:val="0"/>
        <w:spacing w:line="360" w:lineRule="auto"/>
        <w:rPr>
          <w:rFonts w:ascii="Arial" w:hAnsi="Arial" w:cs="Arial"/>
          <w:i/>
          <w:color w:val="000000"/>
          <w:sz w:val="24"/>
          <w:szCs w:val="24"/>
          <w:lang w:val="sk-SK"/>
        </w:rPr>
      </w:pPr>
      <w:r w:rsidRPr="000B3429">
        <w:rPr>
          <w:rFonts w:ascii="Arial" w:hAnsi="Arial" w:cs="Arial"/>
          <w:i/>
          <w:color w:val="000000"/>
          <w:sz w:val="24"/>
          <w:szCs w:val="24"/>
          <w:lang w:val="sk-SK"/>
        </w:rPr>
        <w:t xml:space="preserve">pri labyrintovej dysfunkcii s poruchou vestibulookulárneho reflexu sa pri  rotácii na postihnutú stranu oči pohnú najprv v smere rotácie hlavy a s krátkou latenciou pomocou korekčnej sakády sa zafixuje pohľad späť na cieľ (obr. b). </w:t>
      </w:r>
    </w:p>
    <w:p w14:paraId="05C42D7D" w14:textId="77777777" w:rsidR="00CA5B64" w:rsidRPr="000B3429" w:rsidRDefault="00CA5B64" w:rsidP="00134C39">
      <w:pPr>
        <w:autoSpaceDE w:val="0"/>
        <w:autoSpaceDN w:val="0"/>
        <w:adjustRightInd w:val="0"/>
        <w:spacing w:line="360" w:lineRule="auto"/>
        <w:rPr>
          <w:rFonts w:ascii="Arial" w:hAnsi="Arial" w:cs="Arial"/>
          <w:i/>
          <w:color w:val="000000"/>
          <w:sz w:val="24"/>
          <w:szCs w:val="24"/>
          <w:lang w:val="sk-SK"/>
        </w:rPr>
      </w:pPr>
      <w:r w:rsidRPr="000B3429">
        <w:rPr>
          <w:rFonts w:ascii="Arial" w:hAnsi="Arial" w:cs="Arial"/>
          <w:i/>
          <w:noProof/>
          <w:color w:val="000000"/>
          <w:sz w:val="24"/>
          <w:szCs w:val="24"/>
          <w:lang w:val="sk-SK" w:eastAsia="sk-SK"/>
        </w:rPr>
        <w:drawing>
          <wp:inline distT="0" distB="0" distL="0" distR="0" wp14:anchorId="3E13BB5F" wp14:editId="160808CD">
            <wp:extent cx="3543300" cy="847725"/>
            <wp:effectExtent l="0" t="0" r="0" b="9525"/>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43300" cy="847725"/>
                    </a:xfrm>
                    <a:prstGeom prst="rect">
                      <a:avLst/>
                    </a:prstGeom>
                    <a:noFill/>
                    <a:ln>
                      <a:noFill/>
                    </a:ln>
                  </pic:spPr>
                </pic:pic>
              </a:graphicData>
            </a:graphic>
          </wp:inline>
        </w:drawing>
      </w:r>
    </w:p>
    <w:p w14:paraId="5211B8D3" w14:textId="77777777" w:rsidR="00CA5B64" w:rsidRPr="000B3429" w:rsidRDefault="00CA5B64" w:rsidP="00134C39">
      <w:pPr>
        <w:autoSpaceDE w:val="0"/>
        <w:autoSpaceDN w:val="0"/>
        <w:adjustRightInd w:val="0"/>
        <w:spacing w:line="360" w:lineRule="auto"/>
        <w:rPr>
          <w:rFonts w:ascii="Arial" w:eastAsia="MinionPro-Bold" w:hAnsi="Arial" w:cs="Arial"/>
          <w:b/>
          <w:bCs/>
          <w:i/>
          <w:color w:val="000000"/>
          <w:sz w:val="24"/>
          <w:szCs w:val="24"/>
          <w:lang w:val="sk-SK"/>
        </w:rPr>
      </w:pPr>
    </w:p>
    <w:p w14:paraId="0CEC5B22" w14:textId="77777777" w:rsidR="00CA5B64" w:rsidRPr="000B3429" w:rsidRDefault="00CA5B64" w:rsidP="00134C39">
      <w:pPr>
        <w:autoSpaceDE w:val="0"/>
        <w:autoSpaceDN w:val="0"/>
        <w:adjustRightInd w:val="0"/>
        <w:spacing w:line="360" w:lineRule="auto"/>
        <w:rPr>
          <w:rFonts w:ascii="Arial" w:eastAsia="MinionPro-Bold" w:hAnsi="Arial" w:cs="Arial"/>
          <w:b/>
          <w:bCs/>
          <w:i/>
          <w:color w:val="000000"/>
          <w:sz w:val="24"/>
          <w:szCs w:val="24"/>
          <w:lang w:val="sk-SK"/>
        </w:rPr>
      </w:pPr>
      <w:r w:rsidRPr="000B3429">
        <w:rPr>
          <w:rFonts w:ascii="Arial" w:eastAsia="MinionPro-Bold" w:hAnsi="Arial" w:cs="Arial"/>
          <w:b/>
          <w:bCs/>
          <w:i/>
          <w:color w:val="000000"/>
          <w:sz w:val="24"/>
          <w:szCs w:val="24"/>
          <w:lang w:val="sk-SK"/>
        </w:rPr>
        <w:t>Test potriasania hlavou</w:t>
      </w:r>
    </w:p>
    <w:p w14:paraId="6270F114" w14:textId="184BCDEA"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lastRenderedPageBreak/>
        <w:t xml:space="preserve">Testom </w:t>
      </w:r>
      <w:r w:rsidR="00E55413" w:rsidRPr="000B3429">
        <w:rPr>
          <w:rFonts w:ascii="Arial" w:hAnsi="Arial" w:cs="Arial"/>
          <w:color w:val="000000"/>
          <w:sz w:val="24"/>
          <w:szCs w:val="24"/>
          <w:lang w:val="sk-SK"/>
        </w:rPr>
        <w:t>možno</w:t>
      </w:r>
      <w:r w:rsidRPr="000B3429">
        <w:rPr>
          <w:rFonts w:ascii="Arial" w:hAnsi="Arial" w:cs="Arial"/>
          <w:color w:val="000000"/>
          <w:sz w:val="24"/>
          <w:szCs w:val="24"/>
          <w:lang w:val="sk-SK"/>
        </w:rPr>
        <w:t xml:space="preserve"> evokovať latentný nystagmus pri dynamickej asymetrii vo vestibulárnom systéme. </w:t>
      </w:r>
    </w:p>
    <w:p w14:paraId="21DD8248" w14:textId="0FC63BC7" w:rsidR="00CA5B64" w:rsidRPr="000B3429" w:rsidRDefault="00CA5B64" w:rsidP="00134C39">
      <w:pPr>
        <w:autoSpaceDE w:val="0"/>
        <w:autoSpaceDN w:val="0"/>
        <w:adjustRightInd w:val="0"/>
        <w:spacing w:line="360" w:lineRule="auto"/>
        <w:rPr>
          <w:rFonts w:ascii="Arial" w:hAnsi="Arial" w:cs="Arial"/>
          <w:i/>
          <w:color w:val="000000"/>
          <w:sz w:val="24"/>
          <w:szCs w:val="24"/>
          <w:lang w:val="sk-SK"/>
        </w:rPr>
      </w:pPr>
      <w:r w:rsidRPr="000B3429">
        <w:rPr>
          <w:rFonts w:ascii="Arial" w:hAnsi="Arial" w:cs="Arial"/>
          <w:i/>
          <w:color w:val="000000"/>
          <w:sz w:val="24"/>
          <w:szCs w:val="24"/>
          <w:lang w:val="sk-SK"/>
        </w:rPr>
        <w:t xml:space="preserve">Po pravidelnom rytmickom otáčaní hlavy vo frekvencii približne 1 Hz v horizontálnej rovine v trvaní desať až pätnásť sekúnd </w:t>
      </w:r>
      <w:r w:rsidR="00E55413" w:rsidRPr="000B3429">
        <w:rPr>
          <w:rFonts w:ascii="Arial" w:hAnsi="Arial" w:cs="Arial"/>
          <w:i/>
          <w:color w:val="000000"/>
          <w:sz w:val="24"/>
          <w:szCs w:val="24"/>
          <w:lang w:val="sk-SK"/>
        </w:rPr>
        <w:t>možno</w:t>
      </w:r>
      <w:r w:rsidRPr="000B3429">
        <w:rPr>
          <w:rFonts w:ascii="Arial" w:hAnsi="Arial" w:cs="Arial"/>
          <w:i/>
          <w:color w:val="000000"/>
          <w:sz w:val="24"/>
          <w:szCs w:val="24"/>
          <w:lang w:val="sk-SK"/>
        </w:rPr>
        <w:t xml:space="preserve"> sledovať nystagmus na stranu dominantného labyrintu. </w:t>
      </w:r>
    </w:p>
    <w:p w14:paraId="49DBBADB" w14:textId="77777777" w:rsidR="00CA5B64" w:rsidRPr="000B3429" w:rsidRDefault="00CA5B64" w:rsidP="00134C39">
      <w:pPr>
        <w:autoSpaceDE w:val="0"/>
        <w:autoSpaceDN w:val="0"/>
        <w:adjustRightInd w:val="0"/>
        <w:spacing w:line="360" w:lineRule="auto"/>
        <w:rPr>
          <w:rFonts w:ascii="Arial" w:eastAsia="MinionPro-Bold" w:hAnsi="Arial" w:cs="Arial"/>
          <w:b/>
          <w:bCs/>
          <w:i/>
          <w:color w:val="000000"/>
          <w:sz w:val="24"/>
          <w:szCs w:val="24"/>
          <w:lang w:val="sk-SK"/>
        </w:rPr>
      </w:pPr>
      <w:r w:rsidRPr="000B3429">
        <w:rPr>
          <w:rFonts w:ascii="Arial" w:eastAsia="MinionPro-Bold" w:hAnsi="Arial" w:cs="Arial"/>
          <w:b/>
          <w:bCs/>
          <w:i/>
          <w:color w:val="000000"/>
          <w:sz w:val="24"/>
          <w:szCs w:val="24"/>
          <w:lang w:val="sk-SK"/>
        </w:rPr>
        <w:t>Test dynamickej zrakovej ostrosti</w:t>
      </w:r>
    </w:p>
    <w:p w14:paraId="0D9C2DF7"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Vyšetrenie zraku pomocou Snellenových optotypov pred a po opakovanom rotovaní hlavy pacienta frekvenciou 1–2 Hz. Zhoršenie o viac ako dva riadky môže byť prejavom poruchy VOR z laterálneho kanálika.</w:t>
      </w:r>
    </w:p>
    <w:p w14:paraId="3B9C1E5E" w14:textId="351B9B81" w:rsidR="00CA5B64" w:rsidRPr="000B3429" w:rsidRDefault="00553617" w:rsidP="00134C39">
      <w:pPr>
        <w:spacing w:line="360" w:lineRule="auto"/>
        <w:rPr>
          <w:rFonts w:ascii="Arial" w:hAnsi="Arial" w:cs="Arial"/>
          <w:sz w:val="24"/>
          <w:szCs w:val="24"/>
          <w:lang w:val="sk-SK"/>
        </w:rPr>
      </w:pPr>
      <w:r w:rsidRPr="000B3429">
        <w:rPr>
          <w:rFonts w:ascii="Arial" w:hAnsi="Arial" w:cs="Arial"/>
          <w:b/>
          <w:bCs/>
          <w:color w:val="000000"/>
          <w:sz w:val="24"/>
          <w:szCs w:val="24"/>
          <w:lang w:val="sk-SK"/>
        </w:rPr>
        <w:t xml:space="preserve">1.3.3.4. </w:t>
      </w:r>
      <w:r w:rsidR="00CA5B64" w:rsidRPr="000B3429">
        <w:rPr>
          <w:rFonts w:ascii="Arial" w:hAnsi="Arial" w:cs="Arial"/>
          <w:b/>
          <w:bCs/>
          <w:color w:val="000000"/>
          <w:sz w:val="24"/>
          <w:szCs w:val="24"/>
          <w:lang w:val="sk-SK"/>
        </w:rPr>
        <w:t>Vyšetrenie vestibulospinálnych reflexov (VSR)</w:t>
      </w:r>
    </w:p>
    <w:p w14:paraId="6F45DA7B"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Spontánne vestibulospinálne javy sú prejavom porúch vo vestibulospinálnom systéme. Možno ich pozorovať v akútnej fáze periférnej vestibulárnej poruchy, neskôr vplyvom centrálnej kompenzácie miznú.</w:t>
      </w:r>
    </w:p>
    <w:p w14:paraId="65DB94D2"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Niekoľko vybraných testov VSR:</w:t>
      </w:r>
    </w:p>
    <w:p w14:paraId="33E92B1C"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Pri všetkých je potrebný dostatočný čas realizácie testu, minimálne tridsať až štyridsaťpäť sekúnd.</w:t>
      </w:r>
    </w:p>
    <w:p w14:paraId="13279D74" w14:textId="77777777" w:rsidR="00CA5B64" w:rsidRPr="000B3429" w:rsidRDefault="00CA5B64" w:rsidP="00134C39">
      <w:pPr>
        <w:autoSpaceDE w:val="0"/>
        <w:autoSpaceDN w:val="0"/>
        <w:adjustRightInd w:val="0"/>
        <w:spacing w:line="360" w:lineRule="auto"/>
        <w:rPr>
          <w:rFonts w:ascii="Arial" w:eastAsia="MinionPro-Bold" w:hAnsi="Arial" w:cs="Arial"/>
          <w:b/>
          <w:bCs/>
          <w:i/>
          <w:color w:val="000000"/>
          <w:sz w:val="24"/>
          <w:szCs w:val="24"/>
          <w:lang w:val="sk-SK"/>
        </w:rPr>
      </w:pPr>
      <w:r w:rsidRPr="000B3429">
        <w:rPr>
          <w:rFonts w:ascii="Arial" w:eastAsia="MinionPro-Bold" w:hAnsi="Arial" w:cs="Arial"/>
          <w:b/>
          <w:bCs/>
          <w:i/>
          <w:color w:val="000000"/>
          <w:sz w:val="24"/>
          <w:szCs w:val="24"/>
          <w:lang w:val="sk-SK"/>
        </w:rPr>
        <w:t>Rombergov test</w:t>
      </w:r>
    </w:p>
    <w:p w14:paraId="71D01B2B"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 xml:space="preserve">Vyšetruje sa v stoji s pätami pri sebe a pažami vedľa tela alebo skríženými na hrudníku. Pokiaľ pacient ustojí bez výraznejších titubácií, pokračuje sa pri zatvorených očiach. Výrazné vychýlenie voči postoju s otvorenými očami môže svedčiť o nekompenzovanej vestibulovej poruche na strane súhlasnej so smerom výchylky. Pri otočení hlavy je vychýlenie tela naďalej v smere postihnutého labyrintu. </w:t>
      </w:r>
    </w:p>
    <w:p w14:paraId="57AF2B05" w14:textId="77777777" w:rsidR="00CA5B64" w:rsidRPr="000B3429" w:rsidRDefault="00CA5B64" w:rsidP="00134C39">
      <w:pPr>
        <w:autoSpaceDE w:val="0"/>
        <w:autoSpaceDN w:val="0"/>
        <w:adjustRightInd w:val="0"/>
        <w:spacing w:line="360" w:lineRule="auto"/>
        <w:rPr>
          <w:rFonts w:ascii="Arial" w:eastAsia="MinionPro-Bold" w:hAnsi="Arial" w:cs="Arial"/>
          <w:b/>
          <w:bCs/>
          <w:i/>
          <w:color w:val="000000"/>
          <w:sz w:val="24"/>
          <w:szCs w:val="24"/>
          <w:lang w:val="sk-SK"/>
        </w:rPr>
      </w:pPr>
      <w:r w:rsidRPr="000B3429">
        <w:rPr>
          <w:rFonts w:ascii="Arial" w:eastAsia="MinionPro-Bold" w:hAnsi="Arial" w:cs="Arial"/>
          <w:b/>
          <w:bCs/>
          <w:i/>
          <w:color w:val="000000"/>
          <w:sz w:val="24"/>
          <w:szCs w:val="24"/>
          <w:lang w:val="sk-SK"/>
        </w:rPr>
        <w:t>Unterbergerov-Fukudov test kráčanie na mieste</w:t>
      </w:r>
    </w:p>
    <w:p w14:paraId="761235F4" w14:textId="77777777" w:rsidR="00CA5B64" w:rsidRPr="000B3429" w:rsidRDefault="00CA5B64" w:rsidP="00134C39">
      <w:pPr>
        <w:autoSpaceDE w:val="0"/>
        <w:autoSpaceDN w:val="0"/>
        <w:adjustRightInd w:val="0"/>
        <w:spacing w:line="360" w:lineRule="auto"/>
        <w:rPr>
          <w:rFonts w:ascii="Arial" w:hAnsi="Arial" w:cs="Arial"/>
          <w:color w:val="000000"/>
          <w:sz w:val="24"/>
          <w:szCs w:val="24"/>
          <w:lang w:val="sk-SK"/>
        </w:rPr>
      </w:pPr>
      <w:r w:rsidRPr="000B3429">
        <w:rPr>
          <w:rFonts w:ascii="Arial" w:hAnsi="Arial" w:cs="Arial"/>
          <w:color w:val="000000"/>
          <w:sz w:val="24"/>
          <w:szCs w:val="24"/>
          <w:lang w:val="sk-SK"/>
        </w:rPr>
        <w:t xml:space="preserve">Pacient pochoduje so zatvorenými očami na mieste päťdesiat až sto krokov. Pacienti s vestibulárnou poruchou sa vychyľujú viac ako o meter a rotujú viac ako štyridsaťpäť stupňov v smere postihnutého labyrintu. </w:t>
      </w:r>
    </w:p>
    <w:p w14:paraId="33ACDB5C" w14:textId="77777777" w:rsidR="00CA5B64" w:rsidRPr="000B3429" w:rsidRDefault="00CA5B64" w:rsidP="00134C39">
      <w:pPr>
        <w:autoSpaceDE w:val="0"/>
        <w:autoSpaceDN w:val="0"/>
        <w:adjustRightInd w:val="0"/>
        <w:spacing w:line="360" w:lineRule="auto"/>
        <w:rPr>
          <w:rFonts w:ascii="Arial" w:eastAsia="MinionPro-Bold" w:hAnsi="Arial" w:cs="Arial"/>
          <w:b/>
          <w:bCs/>
          <w:i/>
          <w:color w:val="000000"/>
          <w:sz w:val="24"/>
          <w:szCs w:val="24"/>
          <w:lang w:val="sk-SK"/>
        </w:rPr>
      </w:pPr>
      <w:r w:rsidRPr="000B3429">
        <w:rPr>
          <w:rFonts w:ascii="Arial" w:eastAsia="MinionPro-Bold" w:hAnsi="Arial" w:cs="Arial"/>
          <w:b/>
          <w:bCs/>
          <w:i/>
          <w:color w:val="000000"/>
          <w:sz w:val="24"/>
          <w:szCs w:val="24"/>
          <w:lang w:val="sk-SK"/>
        </w:rPr>
        <w:lastRenderedPageBreak/>
        <w:t>Hautantova skúška</w:t>
      </w:r>
    </w:p>
    <w:p w14:paraId="09682CDF" w14:textId="77777777" w:rsidR="00CA5B64" w:rsidRPr="000B3429" w:rsidRDefault="00CA5B64" w:rsidP="00134C39">
      <w:pPr>
        <w:autoSpaceDE w:val="0"/>
        <w:autoSpaceDN w:val="0"/>
        <w:adjustRightInd w:val="0"/>
        <w:spacing w:line="360" w:lineRule="auto"/>
        <w:rPr>
          <w:rFonts w:ascii="Arial" w:eastAsia="MinionPro-Bold" w:hAnsi="Arial" w:cs="Arial"/>
          <w:b/>
          <w:bCs/>
          <w:color w:val="000000"/>
          <w:sz w:val="24"/>
          <w:szCs w:val="24"/>
          <w:lang w:val="sk-SK"/>
        </w:rPr>
      </w:pPr>
      <w:r w:rsidRPr="000B3429">
        <w:rPr>
          <w:rFonts w:ascii="Arial" w:hAnsi="Arial" w:cs="Arial"/>
          <w:color w:val="000000"/>
          <w:sz w:val="24"/>
          <w:szCs w:val="24"/>
          <w:lang w:val="sk-SK"/>
        </w:rPr>
        <w:t>Pacient sedí s pažami vystretými pred seba, s vystretými prstami a palcami smerujúcimi nahor. Pri periférnej vestibulárnej poruche dochádza k vychýleniu končatín v horizontálnej rovine v smere pomalej zložky spontánneho nystagmu. V prípade centrálnej poruchy sa vychyľuje len jedna končatina a môže dôjsť k jej poklesu vo vertikálnom smere.</w:t>
      </w:r>
    </w:p>
    <w:p w14:paraId="7C8E0F52" w14:textId="0608EE8A" w:rsidR="00CA5B64" w:rsidRPr="000B3429" w:rsidRDefault="00553617" w:rsidP="00134C39">
      <w:pPr>
        <w:autoSpaceDE w:val="0"/>
        <w:autoSpaceDN w:val="0"/>
        <w:adjustRightInd w:val="0"/>
        <w:spacing w:line="360" w:lineRule="auto"/>
        <w:rPr>
          <w:rFonts w:ascii="Arial" w:eastAsia="MinionPro-Bold" w:hAnsi="Arial" w:cs="Arial"/>
          <w:b/>
          <w:bCs/>
          <w:color w:val="000000"/>
          <w:sz w:val="24"/>
          <w:szCs w:val="24"/>
          <w:lang w:val="sk-SK"/>
        </w:rPr>
      </w:pPr>
      <w:r w:rsidRPr="000B3429">
        <w:rPr>
          <w:rFonts w:ascii="Arial" w:eastAsia="MinionPro-Bold" w:hAnsi="Arial" w:cs="Arial"/>
          <w:b/>
          <w:bCs/>
          <w:color w:val="000000"/>
          <w:sz w:val="24"/>
          <w:szCs w:val="24"/>
          <w:lang w:val="sk-SK"/>
        </w:rPr>
        <w:t xml:space="preserve">1.3.3.5. </w:t>
      </w:r>
      <w:r w:rsidR="00CA5B64" w:rsidRPr="000B3429">
        <w:rPr>
          <w:rFonts w:ascii="Arial" w:eastAsia="MinionPro-Bold" w:hAnsi="Arial" w:cs="Arial"/>
          <w:b/>
          <w:bCs/>
          <w:color w:val="000000"/>
          <w:sz w:val="24"/>
          <w:szCs w:val="24"/>
          <w:lang w:val="sk-SK"/>
        </w:rPr>
        <w:t>Reakcia spätného stáčania očí (Ocular tilt reaction, OTR)</w:t>
      </w:r>
    </w:p>
    <w:p w14:paraId="70EEB259" w14:textId="77777777" w:rsidR="00CA5B64" w:rsidRPr="000B3429" w:rsidRDefault="00CA5B64" w:rsidP="00134C39">
      <w:pPr>
        <w:autoSpaceDE w:val="0"/>
        <w:autoSpaceDN w:val="0"/>
        <w:adjustRightInd w:val="0"/>
        <w:spacing w:line="360" w:lineRule="auto"/>
        <w:rPr>
          <w:rFonts w:ascii="Arial" w:hAnsi="Arial" w:cs="Arial"/>
          <w:b/>
          <w:bCs/>
          <w:color w:val="000000"/>
          <w:sz w:val="24"/>
          <w:szCs w:val="24"/>
          <w:lang w:val="sk-SK"/>
        </w:rPr>
      </w:pPr>
      <w:r w:rsidRPr="000B3429">
        <w:rPr>
          <w:rFonts w:ascii="Arial" w:hAnsi="Arial" w:cs="Arial"/>
          <w:color w:val="000000"/>
          <w:sz w:val="24"/>
          <w:szCs w:val="24"/>
          <w:lang w:val="sk-SK"/>
        </w:rPr>
        <w:t xml:space="preserve">U zdravých jedincov vyvolá úklon hlavy doprava rotáciu bulbov okolo optickej osi oka v opačnom smere, t.j. doľava,  a vertikálny posun pravého bulbu nahor a ľavého nadol v snahe udržať nasmerovanie očí v zhode so subjektívnou vertikálou. Koordinovaný pohyb očí a hlavy pri týchto pohyboch je zabezpečujú signály vysielané z periférie (otolity) cez vestibulárne jadrá do stredného mozgu. Pokiaľ vzniká nerovnováha tonických signálov z otolitového systému na podklade jednostrannej periférnej vestibulárnej lézie (utrikulus, nerv, vestibulárne jadrá), výsledkom je ipsilaterálna OTR (úklon hlavy na postihnutú stranu, nižšie postavenie bulbu na strane lézie, konjugovaná rotácia bulbov na stranu lézie). </w:t>
      </w:r>
    </w:p>
    <w:p w14:paraId="37CA6BFF" w14:textId="777777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1.3.4.</w:t>
      </w:r>
    </w:p>
    <w:p w14:paraId="572F7859" w14:textId="47BB8B00"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Genetické vyšetrenie v</w:t>
      </w:r>
      <w:r w:rsidR="00892031">
        <w:rPr>
          <w:rFonts w:ascii="Arial" w:hAnsi="Arial" w:cs="Arial"/>
          <w:b/>
          <w:sz w:val="24"/>
          <w:szCs w:val="24"/>
          <w:lang w:val="sk-SK"/>
        </w:rPr>
        <w:t> </w:t>
      </w:r>
      <w:r w:rsidRPr="000B3429">
        <w:rPr>
          <w:rFonts w:ascii="Arial" w:hAnsi="Arial" w:cs="Arial"/>
          <w:b/>
          <w:sz w:val="24"/>
          <w:szCs w:val="24"/>
          <w:lang w:val="sk-SK"/>
        </w:rPr>
        <w:t>otológii</w:t>
      </w:r>
      <w:r w:rsidR="00892031">
        <w:rPr>
          <w:rFonts w:ascii="Arial" w:hAnsi="Arial" w:cs="Arial"/>
          <w:b/>
          <w:sz w:val="24"/>
          <w:szCs w:val="24"/>
          <w:lang w:val="sk-SK"/>
        </w:rPr>
        <w:t xml:space="preserve"> </w:t>
      </w:r>
      <w:r w:rsidR="00795CA4" w:rsidRPr="00795CA4">
        <w:rPr>
          <w:rFonts w:ascii="Arial" w:hAnsi="Arial" w:cs="Arial"/>
          <w:b/>
          <w:sz w:val="24"/>
          <w:szCs w:val="24"/>
          <w:highlight w:val="red"/>
          <w:lang w:val="sk-SK"/>
        </w:rPr>
        <w:t>(obrázky?)</w:t>
      </w:r>
    </w:p>
    <w:p w14:paraId="36E95991" w14:textId="035CE6E1" w:rsidR="006B1BEC" w:rsidRPr="000B3429" w:rsidRDefault="006B1BEC" w:rsidP="00134C39">
      <w:pPr>
        <w:spacing w:line="360" w:lineRule="auto"/>
        <w:rPr>
          <w:rFonts w:ascii="Arial" w:hAnsi="Arial" w:cs="Arial"/>
          <w:sz w:val="24"/>
          <w:szCs w:val="24"/>
          <w:lang w:val="sk-SK"/>
        </w:rPr>
      </w:pPr>
      <w:r w:rsidRPr="000B3429">
        <w:rPr>
          <w:rFonts w:ascii="Arial" w:hAnsi="Arial" w:cs="Arial"/>
          <w:sz w:val="24"/>
          <w:szCs w:val="24"/>
          <w:lang w:val="sk-SK"/>
        </w:rPr>
        <w:t>Rýchly rozvoj poznatkov o ľudskom genóme v posledných dekádach dáva možnosť dynamicky meniť pohľad nielen na podstatu, ale v súčasnosti aj na liečbu mnohých chorôb. Otológia je jednou z klinických subdisciplín, ktoré čerpajú z pokrokov molekulárnej genetiky výrazný benefit. Pre túto oblasť genetiky sa preto vyhradil osobitný termín, otogenetika. Doteraz najlepšie rozpracovanou je diagnóza obojstrannej senzorineurálnej poruchy sluchu, ktorá je v rozvinutých krajinách najčastejšou formou trvalej poruchy sluchu (podrobnejšie pozri kapitolu 1.6). Súčasne patrí medzi choroby s najpestrejším genetickým pozadím, pretože funkciu sluchu ovplyvňuje niekoľko sto génov (predpoklad</w:t>
      </w:r>
      <w:r w:rsidR="005D36C7" w:rsidRPr="000B3429">
        <w:rPr>
          <w:rFonts w:ascii="Arial" w:hAnsi="Arial" w:cs="Arial"/>
          <w:sz w:val="24"/>
          <w:szCs w:val="24"/>
          <w:lang w:val="sk-SK"/>
        </w:rPr>
        <w:t>á</w:t>
      </w:r>
      <w:r w:rsidR="00B96C86">
        <w:rPr>
          <w:rFonts w:ascii="Arial" w:hAnsi="Arial" w:cs="Arial"/>
          <w:sz w:val="24"/>
          <w:szCs w:val="24"/>
          <w:lang w:val="sk-SK"/>
        </w:rPr>
        <w:t xml:space="preserve"> </w:t>
      </w:r>
      <w:r w:rsidRPr="000B3429">
        <w:rPr>
          <w:rFonts w:ascii="Arial" w:hAnsi="Arial" w:cs="Arial"/>
          <w:sz w:val="24"/>
          <w:szCs w:val="24"/>
          <w:lang w:val="sk-SK"/>
        </w:rPr>
        <w:t xml:space="preserve">sa, že až okolo 600 génov). Väčšina doteraz známych dedičných </w:t>
      </w:r>
      <w:r w:rsidRPr="000B3429">
        <w:rPr>
          <w:rFonts w:ascii="Arial" w:hAnsi="Arial" w:cs="Arial"/>
          <w:sz w:val="24"/>
          <w:szCs w:val="24"/>
          <w:lang w:val="sk-SK"/>
        </w:rPr>
        <w:lastRenderedPageBreak/>
        <w:t xml:space="preserve">foriem porúch sluchu má monogénový typ dedičnosti (na vznik patologického fenotypu postačuje porucha v jedinom géne). </w:t>
      </w:r>
    </w:p>
    <w:p w14:paraId="311DF3A2" w14:textId="53E88BF5" w:rsidR="006B1BEC" w:rsidRPr="000B3429" w:rsidRDefault="006B1BEC" w:rsidP="00134C39">
      <w:pPr>
        <w:spacing w:line="360" w:lineRule="auto"/>
        <w:rPr>
          <w:rFonts w:ascii="Arial" w:hAnsi="Arial" w:cs="Arial"/>
          <w:sz w:val="24"/>
          <w:szCs w:val="24"/>
          <w:lang w:val="sk-SK"/>
        </w:rPr>
      </w:pPr>
      <w:r w:rsidRPr="000B3429">
        <w:rPr>
          <w:rFonts w:ascii="Arial" w:hAnsi="Arial" w:cs="Arial"/>
          <w:sz w:val="24"/>
          <w:szCs w:val="24"/>
          <w:lang w:val="sk-SK"/>
        </w:rPr>
        <w:t xml:space="preserve">Hereditárne poruchy sluchu sa delia na syndrómové (~ 30 %) a nesyndrómové (~ 70 %).  Pri nesyndrómových je porucha sluchu jediným prejavom genetickej poruchy, zatiaľ čo pri syndrómových poruchách sa objavujú patologické zmeny aj na iných orgánových systémoch (zrakový, nervový, </w:t>
      </w:r>
      <w:r w:rsidR="00B96C86" w:rsidRPr="000B3429">
        <w:rPr>
          <w:rFonts w:ascii="Arial" w:hAnsi="Arial" w:cs="Arial"/>
          <w:sz w:val="24"/>
          <w:szCs w:val="24"/>
          <w:lang w:val="sk-SK"/>
        </w:rPr>
        <w:t>kardiovaskulárny</w:t>
      </w:r>
      <w:r w:rsidRPr="000B3429">
        <w:rPr>
          <w:rFonts w:ascii="Arial" w:hAnsi="Arial" w:cs="Arial"/>
          <w:sz w:val="24"/>
          <w:szCs w:val="24"/>
          <w:lang w:val="sk-SK"/>
        </w:rPr>
        <w:t xml:space="preserve"> atď.). Podľa typu dedičnosti možno hereditárne poruchy sluchu klasifikovať na:</w:t>
      </w:r>
    </w:p>
    <w:p w14:paraId="65184D2A" w14:textId="77777777" w:rsidR="006B1BEC" w:rsidRPr="000B3429" w:rsidRDefault="006B1BEC" w:rsidP="00134C39">
      <w:pPr>
        <w:pStyle w:val="Odsekzoznamu"/>
        <w:numPr>
          <w:ilvl w:val="0"/>
          <w:numId w:val="26"/>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autozómovo dominantné (20 %), </w:t>
      </w:r>
    </w:p>
    <w:p w14:paraId="705530C0" w14:textId="77777777" w:rsidR="006B1BEC" w:rsidRPr="000B3429" w:rsidRDefault="006B1BEC" w:rsidP="00134C39">
      <w:pPr>
        <w:pStyle w:val="Odsekzoznamu"/>
        <w:numPr>
          <w:ilvl w:val="0"/>
          <w:numId w:val="26"/>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autozómovo recesívne (80 %) </w:t>
      </w:r>
    </w:p>
    <w:p w14:paraId="0F3C368E" w14:textId="77777777" w:rsidR="006B1BEC" w:rsidRPr="000B3429" w:rsidRDefault="006B1BEC" w:rsidP="00134C39">
      <w:pPr>
        <w:pStyle w:val="Odsekzoznamu"/>
        <w:numPr>
          <w:ilvl w:val="0"/>
          <w:numId w:val="26"/>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viazané na X-chromozóm (veľmi malý počet) </w:t>
      </w:r>
    </w:p>
    <w:p w14:paraId="1405A25B" w14:textId="77777777" w:rsidR="006B1BEC" w:rsidRPr="000B3429" w:rsidRDefault="006B1BEC" w:rsidP="00134C39">
      <w:pPr>
        <w:pStyle w:val="Odsekzoznamu"/>
        <w:numPr>
          <w:ilvl w:val="0"/>
          <w:numId w:val="26"/>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matrilineárne dedičné (viazané na mitochondriálnu DNA)</w:t>
      </w:r>
    </w:p>
    <w:p w14:paraId="37323C73" w14:textId="77777777" w:rsidR="006B1BEC" w:rsidRPr="000B3429" w:rsidRDefault="006B1BEC" w:rsidP="00134C39">
      <w:pPr>
        <w:spacing w:line="360" w:lineRule="auto"/>
        <w:rPr>
          <w:rFonts w:ascii="Arial" w:hAnsi="Arial" w:cs="Arial"/>
          <w:sz w:val="24"/>
          <w:szCs w:val="24"/>
          <w:lang w:val="sk-SK"/>
        </w:rPr>
      </w:pPr>
      <w:r w:rsidRPr="000B3429">
        <w:rPr>
          <w:rFonts w:ascii="Arial" w:hAnsi="Arial" w:cs="Arial"/>
          <w:sz w:val="24"/>
          <w:szCs w:val="24"/>
          <w:lang w:val="sk-SK"/>
        </w:rPr>
        <w:t xml:space="preserve">Doteraz je známych vyše 130 génov asociovaných len s nesyndrómovou senzorineurálnou poruchou sluchu. Porucha sluchu je tiež súčasťou vyše 400 syndrómov.        </w:t>
      </w:r>
    </w:p>
    <w:p w14:paraId="1D45D4E2" w14:textId="1C4CC872" w:rsidR="006B1BEC" w:rsidRPr="000B3429" w:rsidRDefault="006B1BEC" w:rsidP="00134C39">
      <w:pPr>
        <w:spacing w:line="360" w:lineRule="auto"/>
        <w:rPr>
          <w:rFonts w:ascii="Arial" w:hAnsi="Arial" w:cs="Arial"/>
          <w:sz w:val="24"/>
          <w:szCs w:val="24"/>
          <w:lang w:val="sk-SK"/>
        </w:rPr>
      </w:pPr>
      <w:r w:rsidRPr="000B3429">
        <w:rPr>
          <w:rFonts w:ascii="Arial" w:hAnsi="Arial" w:cs="Arial"/>
          <w:sz w:val="24"/>
          <w:szCs w:val="24"/>
          <w:lang w:val="sk-SK"/>
        </w:rPr>
        <w:t>Na identifikáciu kauzálneho genotypu možno využiť rôzne diagnostické metódy. Pri detekcii konkrétnej mutácie (delécie, substitúcie nukleotidov a pod.) sa vyžívajú jednoduché a dostupné metódy, napr. RFLP (polymorfizmus dĺžky reštrikčných fragmentov), real-time PCR (polymerázová reťazová reakcia), multiplex PCR. Ak sa pátra po mutáciách v špecifickom géne alebo malom počte známych génov, využíva sa konvenčné Sangerovo sekvenovanie. Pri väčšom počte skrínovaných génov je už táto metóda finančne aj časovo neefektívna a používajú sa génové panely na báze masívneho paralelného sekven</w:t>
      </w:r>
      <w:r w:rsidR="00B96C86">
        <w:rPr>
          <w:rFonts w:ascii="Arial" w:hAnsi="Arial" w:cs="Arial"/>
          <w:sz w:val="24"/>
          <w:szCs w:val="24"/>
          <w:lang w:val="sk-SK"/>
        </w:rPr>
        <w:t>ovania (sekvenovanie novej gener</w:t>
      </w:r>
      <w:r w:rsidRPr="000B3429">
        <w:rPr>
          <w:rFonts w:ascii="Arial" w:hAnsi="Arial" w:cs="Arial"/>
          <w:sz w:val="24"/>
          <w:szCs w:val="24"/>
          <w:lang w:val="sk-SK"/>
        </w:rPr>
        <w:t xml:space="preserve">ácie). V jednej analýze tak možno testovať desiatky génov alebo ich vybraných kódujúcich úsekov (exónov). Takéto génové panely určené na diagnostiku dedičných porúch sluchu sú komerčne dostupné. Možno tiež navrhnúť panel s vlastným výberom génov, ktoré sa majú testovať. Vo vybraných prípadoch dnes už možno analyzovať aj celý exóm – všetky kódujúce oblasti ľudského genómu (celoexómové sekvenovanie), prípadne celý genóm (celogenómové sekvenovanie). Obe metódy produkujú obrovské množstvo dát, ktoré sú náročné na bioinformatické spracovanie, preto sa zatiaľ v klinickej praxi </w:t>
      </w:r>
      <w:r w:rsidRPr="000B3429">
        <w:rPr>
          <w:rFonts w:ascii="Arial" w:hAnsi="Arial" w:cs="Arial"/>
          <w:sz w:val="24"/>
          <w:szCs w:val="24"/>
          <w:lang w:val="sk-SK"/>
        </w:rPr>
        <w:lastRenderedPageBreak/>
        <w:t xml:space="preserve">neuplatňujú rutinne. Sú však efektívnym nástrojom pri skúmaní nových dedičných foriem porúch sluchu.    </w:t>
      </w:r>
    </w:p>
    <w:p w14:paraId="1B04920F" w14:textId="77777777" w:rsidR="006B1BEC" w:rsidRPr="000B3429" w:rsidRDefault="006B1BEC" w:rsidP="00134C39">
      <w:pPr>
        <w:spacing w:line="360" w:lineRule="auto"/>
        <w:rPr>
          <w:rFonts w:ascii="Arial" w:hAnsi="Arial" w:cs="Arial"/>
          <w:sz w:val="24"/>
          <w:szCs w:val="24"/>
          <w:lang w:val="sk-SK"/>
        </w:rPr>
      </w:pPr>
      <w:r w:rsidRPr="000B3429">
        <w:rPr>
          <w:rFonts w:ascii="Arial" w:hAnsi="Arial" w:cs="Arial"/>
          <w:sz w:val="24"/>
          <w:szCs w:val="24"/>
          <w:lang w:val="sk-SK"/>
        </w:rPr>
        <w:t xml:space="preserve">Pri dedičných poruchách sa predpokladá bilaterálne postihnutie párových orgánov, preto je DNA diagnostika v praxi indikovaná len pri obojstranných senzorineurálnych poruchách sluchu. Súčasne by sa mali vylúčiť iné príčiny vedúce k získanej hluchote (meningitída, ťažká kraniotrauma, akútne poškodenie hlukom a pod.). Genetické vyšetrenie spolu so zobrazovacími metódami (CT, MRI) patria dnes ku kľúčovým diagnostickým krokom na objasnenie príčiny poruchy sluchu. Pri stanovení príčin poruchy sluchu nejasnej etiológie je genetické vyšetrenie indikované aj vtedy, keď sú u pacienta prítomné iné rizikové faktory pre vznik poruchy sluchu (expozícia aminoglykozidom, prematurita u novorodenca a pod.). </w:t>
      </w:r>
    </w:p>
    <w:p w14:paraId="19640685" w14:textId="77777777" w:rsidR="006B1BEC" w:rsidRPr="000B3429" w:rsidRDefault="006B1BEC" w:rsidP="00134C39">
      <w:pPr>
        <w:spacing w:line="360" w:lineRule="auto"/>
        <w:rPr>
          <w:rFonts w:ascii="Arial" w:hAnsi="Arial" w:cs="Arial"/>
          <w:sz w:val="24"/>
          <w:szCs w:val="24"/>
          <w:lang w:val="sk-SK"/>
        </w:rPr>
      </w:pPr>
      <w:r w:rsidRPr="000B3429">
        <w:rPr>
          <w:rFonts w:ascii="Arial" w:hAnsi="Arial" w:cs="Arial"/>
          <w:sz w:val="24"/>
          <w:szCs w:val="24"/>
          <w:lang w:val="sk-SK"/>
        </w:rPr>
        <w:t xml:space="preserve">Genetickému testovaniu pri vrodených poruchách sluchu má predchádzať klinické potvrdenie obojstrannej poruchy sluchu pomocou objektívnych audiologických vyšetrovacích metód (otoakustické emisie, BERA – sluchové kmeňové evokované potenciály, ASSR – ustálené evokované potenciály, tzv. „objektívna audiometria“). </w:t>
      </w:r>
    </w:p>
    <w:p w14:paraId="2D5AD138" w14:textId="77777777" w:rsidR="006B1BEC" w:rsidRPr="000B3429" w:rsidRDefault="006B1BEC" w:rsidP="00134C39">
      <w:pPr>
        <w:spacing w:line="360" w:lineRule="auto"/>
        <w:rPr>
          <w:rFonts w:ascii="Arial" w:hAnsi="Arial" w:cs="Arial"/>
          <w:sz w:val="24"/>
          <w:szCs w:val="24"/>
          <w:lang w:val="sk-SK"/>
        </w:rPr>
      </w:pPr>
      <w:r w:rsidRPr="000B3429">
        <w:rPr>
          <w:rFonts w:ascii="Arial" w:hAnsi="Arial" w:cs="Arial"/>
          <w:sz w:val="24"/>
          <w:szCs w:val="24"/>
          <w:lang w:val="sk-SK"/>
        </w:rPr>
        <w:t xml:space="preserve">Počas otogenetického vyšetrenia sa u pacienta zaznamenávajú klinické fenotypové údaje o poruche sluchy (vek nástupu, výsledky audiologických vyšetrení) a o ďalších ochoreniach. Zisťujú sa genealogické dáta (výskyt poruchy sluchu v rodine, zakreslí sa rodokmeň), odoberie sa vzorka tkaniva alebo telových tekutín na izoláciu DNA (najčastejšie venózna krv a/alebo ster z bukálnej sliznice). Po izolácii DNA sa rutinne analyzuje gén </w:t>
      </w:r>
      <w:r w:rsidRPr="000B3429">
        <w:rPr>
          <w:rFonts w:ascii="Arial" w:hAnsi="Arial" w:cs="Arial"/>
          <w:i/>
          <w:sz w:val="24"/>
          <w:szCs w:val="24"/>
          <w:lang w:val="sk-SK"/>
        </w:rPr>
        <w:t>GJB2</w:t>
      </w:r>
      <w:r w:rsidRPr="000B3429">
        <w:rPr>
          <w:rFonts w:ascii="Arial" w:hAnsi="Arial" w:cs="Arial"/>
          <w:sz w:val="24"/>
          <w:szCs w:val="24"/>
          <w:lang w:val="sk-SK"/>
        </w:rPr>
        <w:t xml:space="preserve"> (Gap junction beta 2), ktorý je najčastejšou príčinou obojstrannej prelingválnej senzorineurálnej poruchy sluchu v belošskej populácii. V prípade nálezu kauzálneho genotypu nasleduje genetické poradenstvo v rodine s odporúčaním testovania prvostupňových príbuzných. U pacientov s negatívnym výsledkom DNA analýzy sa zvažuje testovanie ďalších génov asociovaných s poruchami sluchu na základe klinického fenotypu a typu dedičnosti. Pre tento účel sa časť izolovanej DNA archivuje v DNA banke s možnosťou jej neskoršieho využitia na ďalšiu diagnostiku.  </w:t>
      </w:r>
    </w:p>
    <w:p w14:paraId="10190DF7" w14:textId="654408C7" w:rsidR="006B1BEC" w:rsidRPr="000B3429" w:rsidRDefault="006B1BEC" w:rsidP="00134C39">
      <w:pPr>
        <w:spacing w:line="360" w:lineRule="auto"/>
        <w:rPr>
          <w:rFonts w:ascii="Arial" w:hAnsi="Arial" w:cs="Arial"/>
          <w:sz w:val="24"/>
          <w:szCs w:val="24"/>
          <w:lang w:val="sk-SK"/>
        </w:rPr>
      </w:pPr>
      <w:r w:rsidRPr="000B3429">
        <w:rPr>
          <w:rFonts w:ascii="Arial" w:hAnsi="Arial" w:cs="Arial"/>
          <w:sz w:val="24"/>
          <w:szCs w:val="24"/>
          <w:lang w:val="sk-SK"/>
        </w:rPr>
        <w:t xml:space="preserve">Genetické vyšetrenie okrem zistenia presnej príčiny poruchy sluchu môže priniesť odpovede aj na rad ďalších otázok. Možno vďaka nemu stanoviť riziko jej prenosu na </w:t>
      </w:r>
      <w:r w:rsidRPr="000B3429">
        <w:rPr>
          <w:rFonts w:ascii="Arial" w:hAnsi="Arial" w:cs="Arial"/>
          <w:sz w:val="24"/>
          <w:szCs w:val="24"/>
          <w:lang w:val="sk-SK"/>
        </w:rPr>
        <w:lastRenderedPageBreak/>
        <w:t xml:space="preserve">ďalšie generácie, spresniť prognózu poruchy sluchu (stacionárny alebo progresívny vývoj), ušetriť čas a prostriedky vynakladané na neefektívnu diagnostiku a liečbu, včas odhaliť skoré štádiá postihnutia iných orgánových systémov, spresniť prognózu sluchovej rehabilitácie (napr. po kochleárnej implantácii). V niektorých prípadoch môže priamo ovplyvniť liečbu, resp. upozorniť na špecifické environmentálne riziká zhoršujúce priebeh genetickej poruchy. Ako príklady možno uviesť kontraindikáciu aminoglykozidových antibiotík pri mitochondriálnej mutácii A1555G; nevhodnosť používania orálnych antidiabetík na báze metformínu pri mitochondriálnej mutácii A3243G asociovanej s matrilineárne dedičnou poruchou sluchu a diabetom; riziko náhleho zhoršenia sluchu po nezávažných úrazoch hlavy pri mutáciách génu </w:t>
      </w:r>
      <w:r w:rsidRPr="000B3429">
        <w:rPr>
          <w:rFonts w:ascii="Arial" w:hAnsi="Arial" w:cs="Arial"/>
          <w:i/>
          <w:sz w:val="24"/>
          <w:szCs w:val="24"/>
          <w:lang w:val="sk-SK"/>
        </w:rPr>
        <w:t>SLC26A4</w:t>
      </w:r>
      <w:r w:rsidRPr="000B3429">
        <w:rPr>
          <w:rFonts w:ascii="Arial" w:hAnsi="Arial" w:cs="Arial"/>
          <w:sz w:val="24"/>
          <w:szCs w:val="24"/>
          <w:lang w:val="sk-SK"/>
        </w:rPr>
        <w:t xml:space="preserve"> asociovaných s rozšíreným vesti</w:t>
      </w:r>
      <w:r w:rsidR="005D36C7" w:rsidRPr="000B3429">
        <w:rPr>
          <w:rFonts w:ascii="Arial" w:hAnsi="Arial" w:cs="Arial"/>
          <w:sz w:val="24"/>
          <w:szCs w:val="24"/>
          <w:lang w:val="sk-SK"/>
        </w:rPr>
        <w:t>bulárnym akveduktom a Pendredový</w:t>
      </w:r>
      <w:r w:rsidRPr="000B3429">
        <w:rPr>
          <w:rFonts w:ascii="Arial" w:hAnsi="Arial" w:cs="Arial"/>
          <w:sz w:val="24"/>
          <w:szCs w:val="24"/>
          <w:lang w:val="sk-SK"/>
        </w:rPr>
        <w:t xml:space="preserve">m syndrómom atď.   </w:t>
      </w:r>
    </w:p>
    <w:p w14:paraId="2C396E2F" w14:textId="77777777" w:rsidR="006B1BEC" w:rsidRPr="000B3429" w:rsidRDefault="006B1BEC" w:rsidP="00134C39">
      <w:pPr>
        <w:spacing w:line="360" w:lineRule="auto"/>
        <w:rPr>
          <w:rFonts w:ascii="Arial" w:hAnsi="Arial" w:cs="Arial"/>
          <w:sz w:val="24"/>
          <w:szCs w:val="24"/>
          <w:lang w:val="sk-SK"/>
        </w:rPr>
      </w:pPr>
      <w:r w:rsidRPr="000B3429">
        <w:rPr>
          <w:rFonts w:ascii="Arial" w:hAnsi="Arial" w:cs="Arial"/>
          <w:sz w:val="24"/>
          <w:szCs w:val="24"/>
          <w:lang w:val="sk-SK"/>
        </w:rPr>
        <w:t xml:space="preserve">V súčasnosti sa o genetickej etiológii uvažuje aj pri iných otologických diagnózach, ako sú otoskleróza, recidivujúce hnisavé otitídy (3 a viac epizód počas roka), závratové stavy s familiárnym výskytom a podobne. Pri viacerých z nich už boli identifikované prvé kauzálne gény alebo aspoň rizikové varianty, či lokusy. Možno preto očakávať, že v krátkom čase tieto poznatky nájdu využitie aj v klinickej praxi. </w:t>
      </w:r>
    </w:p>
    <w:p w14:paraId="2F4C9122" w14:textId="77777777" w:rsidR="00EE1B24" w:rsidRPr="000B3429" w:rsidRDefault="00EE1B24" w:rsidP="00134C39">
      <w:pPr>
        <w:spacing w:line="360" w:lineRule="auto"/>
        <w:rPr>
          <w:rFonts w:ascii="Arial" w:hAnsi="Arial" w:cs="Arial"/>
          <w:b/>
          <w:sz w:val="24"/>
          <w:szCs w:val="24"/>
          <w:lang w:val="sk-SK"/>
        </w:rPr>
      </w:pPr>
      <w:bookmarkStart w:id="31" w:name="_Toc409066803"/>
      <w:bookmarkStart w:id="32" w:name="_Toc409066681"/>
      <w:bookmarkStart w:id="33" w:name="_Toc409018417"/>
      <w:bookmarkStart w:id="34" w:name="_Toc408405766"/>
      <w:bookmarkStart w:id="35" w:name="_Toc408405350"/>
    </w:p>
    <w:p w14:paraId="27689454" w14:textId="720F1F39" w:rsidR="00EE1B24" w:rsidRPr="000B3429" w:rsidRDefault="00EE1B24" w:rsidP="00134C39">
      <w:pPr>
        <w:spacing w:line="360" w:lineRule="auto"/>
        <w:rPr>
          <w:rFonts w:ascii="Arial" w:hAnsi="Arial" w:cs="Arial"/>
          <w:b/>
          <w:sz w:val="24"/>
          <w:szCs w:val="24"/>
          <w:lang w:val="sk-SK"/>
        </w:rPr>
      </w:pPr>
      <w:r w:rsidRPr="000B3429">
        <w:rPr>
          <w:rFonts w:ascii="Arial" w:hAnsi="Arial" w:cs="Arial"/>
          <w:b/>
          <w:sz w:val="24"/>
          <w:szCs w:val="24"/>
          <w:lang w:val="sk-SK"/>
        </w:rPr>
        <w:t>1.3.5.</w:t>
      </w:r>
    </w:p>
    <w:p w14:paraId="1473C26B" w14:textId="7BDCC25E" w:rsidR="00EE1B24" w:rsidRPr="000B3429" w:rsidRDefault="00EE1B24" w:rsidP="00134C39">
      <w:pPr>
        <w:spacing w:line="360" w:lineRule="auto"/>
        <w:rPr>
          <w:rFonts w:ascii="Arial" w:hAnsi="Arial" w:cs="Arial"/>
          <w:sz w:val="24"/>
          <w:szCs w:val="24"/>
          <w:lang w:val="sk-SK"/>
        </w:rPr>
      </w:pPr>
      <w:r w:rsidRPr="000B3429">
        <w:rPr>
          <w:rFonts w:ascii="Arial" w:hAnsi="Arial" w:cs="Arial"/>
          <w:b/>
          <w:sz w:val="24"/>
          <w:szCs w:val="24"/>
          <w:lang w:val="sk-SK"/>
        </w:rPr>
        <w:t>Počítačová tomografia (CT), magnetická rezonancia (MR) a funkčná magnetická rezonancia (fMR) spánkových kostí a mozgu</w:t>
      </w:r>
    </w:p>
    <w:p w14:paraId="7E0DE94A" w14:textId="2443A61D" w:rsidR="00EE1B24" w:rsidRPr="000B3429" w:rsidRDefault="00EE1B24" w:rsidP="00134C39">
      <w:pPr>
        <w:spacing w:line="360" w:lineRule="auto"/>
        <w:ind w:firstLine="708"/>
        <w:rPr>
          <w:rFonts w:ascii="Arial" w:hAnsi="Arial" w:cs="Arial"/>
          <w:sz w:val="24"/>
          <w:szCs w:val="24"/>
          <w:lang w:val="sk-SK"/>
        </w:rPr>
      </w:pPr>
      <w:r w:rsidRPr="000B3429">
        <w:rPr>
          <w:rFonts w:ascii="Arial" w:hAnsi="Arial" w:cs="Arial"/>
          <w:sz w:val="24"/>
          <w:szCs w:val="24"/>
          <w:lang w:val="sk-SK"/>
        </w:rPr>
        <w:t>V posledných dekádach zobrazovacie metódy zaznamenali výrazný rozvoj. Počítačová tomografia (CT) a magnetická rezonancia (MR) patria k základným zobrazovacím metódam v otorinolaryngológii. Pokrok v zobrazení pomocou CT, MR a nových technológii ako Cone - beam CT a fMR umožňuje detailne opísať anatómiu a patológiu spánkovej kosti, hlavových nervov, vnútorného ucha a priľahlých priestorov. Širšou dostupnosťou multidetektorových CT prístrojov (MDCT), MR prístrojov so silnejším magnetickým polom a sekvenciami s vysokým rozlíšením je možné zobraziť stále menšie anatomické štruktúry. Skiagrafia spánkovej kosti sa rozvojom týchto metód dostala do úzadia a dnes sa prakticky nevyužíva.</w:t>
      </w:r>
    </w:p>
    <w:p w14:paraId="76BBC17A" w14:textId="5360D9E5" w:rsidR="00EE1B24" w:rsidRPr="000B3429" w:rsidRDefault="00EE1B24" w:rsidP="00134C39">
      <w:pPr>
        <w:spacing w:line="360" w:lineRule="auto"/>
        <w:rPr>
          <w:rFonts w:ascii="Arial" w:hAnsi="Arial" w:cs="Arial"/>
          <w:sz w:val="24"/>
          <w:szCs w:val="24"/>
          <w:lang w:val="sk-SK"/>
        </w:rPr>
      </w:pPr>
      <w:r w:rsidRPr="000B3429">
        <w:rPr>
          <w:rFonts w:ascii="Arial" w:hAnsi="Arial" w:cs="Arial"/>
          <w:b/>
          <w:sz w:val="24"/>
          <w:szCs w:val="24"/>
          <w:lang w:val="sk-SK"/>
        </w:rPr>
        <w:lastRenderedPageBreak/>
        <w:t>1.3.</w:t>
      </w:r>
      <w:r w:rsidR="00823CA7" w:rsidRPr="000B3429">
        <w:rPr>
          <w:rFonts w:ascii="Arial" w:hAnsi="Arial" w:cs="Arial"/>
          <w:b/>
          <w:sz w:val="24"/>
          <w:szCs w:val="24"/>
          <w:lang w:val="sk-SK"/>
        </w:rPr>
        <w:t>5</w:t>
      </w:r>
      <w:r w:rsidRPr="000B3429">
        <w:rPr>
          <w:rFonts w:ascii="Arial" w:hAnsi="Arial" w:cs="Arial"/>
          <w:b/>
          <w:sz w:val="24"/>
          <w:szCs w:val="24"/>
          <w:lang w:val="sk-SK"/>
        </w:rPr>
        <w:t>.1</w:t>
      </w:r>
      <w:r w:rsidR="00823CA7" w:rsidRPr="000B3429">
        <w:rPr>
          <w:rFonts w:ascii="Arial" w:hAnsi="Arial" w:cs="Arial"/>
          <w:b/>
          <w:sz w:val="24"/>
          <w:szCs w:val="24"/>
          <w:lang w:val="sk-SK"/>
        </w:rPr>
        <w:t>.</w:t>
      </w:r>
      <w:r w:rsidRPr="000B3429">
        <w:rPr>
          <w:rFonts w:ascii="Arial" w:hAnsi="Arial" w:cs="Arial"/>
          <w:b/>
          <w:sz w:val="24"/>
          <w:szCs w:val="24"/>
          <w:lang w:val="sk-SK"/>
        </w:rPr>
        <w:t xml:space="preserve"> Počítačová tomografia (CT)</w:t>
      </w:r>
    </w:p>
    <w:p w14:paraId="1BFA606E" w14:textId="77777777" w:rsidR="00EE1B24" w:rsidRPr="000B3429" w:rsidRDefault="00EE1B24" w:rsidP="00134C39">
      <w:pPr>
        <w:spacing w:line="360" w:lineRule="auto"/>
        <w:ind w:firstLine="708"/>
        <w:rPr>
          <w:rFonts w:ascii="Arial" w:hAnsi="Arial" w:cs="Arial"/>
          <w:sz w:val="24"/>
          <w:szCs w:val="24"/>
          <w:lang w:val="sk-SK"/>
        </w:rPr>
      </w:pPr>
      <w:r w:rsidRPr="000B3429">
        <w:rPr>
          <w:rFonts w:ascii="Arial" w:hAnsi="Arial" w:cs="Arial"/>
          <w:sz w:val="24"/>
          <w:szCs w:val="24"/>
          <w:lang w:val="sk-SK"/>
        </w:rPr>
        <w:t>CT s vysokým rozlíšením (HRCT) je metódou voľby v zobrazovaní a diagnostike chorôb stredného ucha s prevodovou (zmiešanou) poruchou sluchu. Pomocou HRCT možno detailne opísať anatómiu spánkovej kosti, patológiu stredného ucha (otitis media chronica, cholesteatóm a ich komplikácie), zobraziť kanál tvárového nervu, posúdiť kostný labyrint a traumatické zmeny spánkovej kos</w:t>
      </w:r>
      <w:r w:rsidRPr="000B3429">
        <w:rPr>
          <w:rFonts w:ascii="Arial" w:hAnsi="Arial" w:cs="Arial"/>
          <w:color w:val="000000" w:themeColor="text1"/>
          <w:sz w:val="24"/>
          <w:szCs w:val="24"/>
          <w:lang w:val="sk-SK"/>
        </w:rPr>
        <w:t xml:space="preserve">ti (Obr. 1, 2). </w:t>
      </w:r>
      <w:r w:rsidRPr="000B3429">
        <w:rPr>
          <w:rFonts w:ascii="Arial" w:hAnsi="Arial" w:cs="Arial"/>
          <w:sz w:val="24"/>
          <w:szCs w:val="24"/>
          <w:lang w:val="sk-SK"/>
        </w:rPr>
        <w:t>Výhodou MDCT prístrojov s izotropným zobrazením je okrem vyhotovenia rekonštrukcií v štandardných rovinách, ktoré sú základom pre hodnotenie spánkovej kosti, možnosť vytvoriť multiplanárne rekonštrukcie (MPR) v rôznych šikmých rovinách a 3D rekonštrukcie.</w:t>
      </w:r>
      <w:r w:rsidRPr="000B3429">
        <w:rPr>
          <w:rFonts w:ascii="Arial" w:hAnsi="Arial" w:cs="Arial"/>
          <w:color w:val="FF0000"/>
          <w:sz w:val="24"/>
          <w:szCs w:val="24"/>
          <w:lang w:val="sk-SK"/>
        </w:rPr>
        <w:t xml:space="preserve"> </w:t>
      </w:r>
      <w:r w:rsidRPr="000B3429">
        <w:rPr>
          <w:rFonts w:ascii="Arial" w:hAnsi="Arial" w:cs="Arial"/>
          <w:sz w:val="24"/>
          <w:szCs w:val="24"/>
          <w:lang w:val="sk-SK"/>
        </w:rPr>
        <w:t>HRCT by malo zodpovedať tri základné otázky. Posúdiť rozsah pneumatizácie spánkovej kosti, detailne opísať anatómiu a kvantifikovať špecifické zmeny spôsobné chorobou (veľkosť, lokalizácia, vzťah k okolitým štruktúram).</w:t>
      </w:r>
    </w:p>
    <w:p w14:paraId="6F522038" w14:textId="77777777" w:rsidR="00EE1B24" w:rsidRPr="000B3429" w:rsidRDefault="00EE1B24" w:rsidP="00134C39">
      <w:pPr>
        <w:spacing w:line="360" w:lineRule="auto"/>
        <w:ind w:firstLine="708"/>
        <w:rPr>
          <w:rFonts w:ascii="Arial" w:hAnsi="Arial" w:cs="Arial"/>
          <w:sz w:val="24"/>
          <w:szCs w:val="24"/>
          <w:lang w:val="sk-SK"/>
        </w:rPr>
      </w:pPr>
    </w:p>
    <w:p w14:paraId="3CAAF064" w14:textId="77777777" w:rsidR="00EE1B24" w:rsidRPr="000B3429" w:rsidRDefault="00EE1B24" w:rsidP="00134C39">
      <w:pPr>
        <w:spacing w:line="360" w:lineRule="auto"/>
        <w:ind w:firstLine="708"/>
        <w:rPr>
          <w:rFonts w:ascii="Arial" w:hAnsi="Arial" w:cs="Arial"/>
          <w:sz w:val="24"/>
          <w:szCs w:val="24"/>
          <w:lang w:val="sk-SK"/>
        </w:rPr>
      </w:pPr>
    </w:p>
    <w:p w14:paraId="4FFECF57" w14:textId="5F0C8680" w:rsidR="00EE1B24" w:rsidRPr="000B3429" w:rsidRDefault="00EE1B24" w:rsidP="00134C39">
      <w:pPr>
        <w:pStyle w:val="Default"/>
        <w:spacing w:line="360" w:lineRule="auto"/>
        <w:rPr>
          <w:rFonts w:ascii="Arial" w:hAnsi="Arial" w:cs="Arial"/>
          <w:b/>
        </w:rPr>
      </w:pPr>
      <w:r w:rsidRPr="000B3429">
        <w:rPr>
          <w:rFonts w:ascii="Arial" w:hAnsi="Arial" w:cs="Arial"/>
          <w:b/>
          <w:noProof/>
          <w:lang w:eastAsia="sk-SK"/>
        </w:rPr>
        <mc:AlternateContent>
          <mc:Choice Requires="wpg">
            <w:drawing>
              <wp:anchor distT="0" distB="0" distL="114300" distR="114300" simplePos="0" relativeHeight="251678720" behindDoc="0" locked="0" layoutInCell="1" allowOverlap="1" wp14:anchorId="5A0388EF" wp14:editId="54A9228C">
                <wp:simplePos x="0" y="0"/>
                <wp:positionH relativeFrom="column">
                  <wp:posOffset>210820</wp:posOffset>
                </wp:positionH>
                <wp:positionV relativeFrom="paragraph">
                  <wp:posOffset>239395</wp:posOffset>
                </wp:positionV>
                <wp:extent cx="5544219" cy="1980000"/>
                <wp:effectExtent l="0" t="0" r="0" b="1270"/>
                <wp:wrapNone/>
                <wp:docPr id="368" name="Skupina 27"/>
                <wp:cNvGraphicFramePr/>
                <a:graphic xmlns:a="http://schemas.openxmlformats.org/drawingml/2006/main">
                  <a:graphicData uri="http://schemas.microsoft.com/office/word/2010/wordprocessingGroup">
                    <wpg:wgp>
                      <wpg:cNvGrpSpPr/>
                      <wpg:grpSpPr>
                        <a:xfrm>
                          <a:off x="0" y="0"/>
                          <a:ext cx="5544219" cy="1980000"/>
                          <a:chOff x="0" y="0"/>
                          <a:chExt cx="5544219" cy="1980000"/>
                        </a:xfrm>
                      </wpg:grpSpPr>
                      <pic:pic xmlns:pic="http://schemas.openxmlformats.org/drawingml/2006/picture">
                        <pic:nvPicPr>
                          <pic:cNvPr id="369" name="obrázek 1" descr="C:\Users\kiki\Desktop\ORL\UCHO\CT obrázky pacienti\Kapšová\image1.jpg"/>
                          <pic:cNvPicPr/>
                        </pic:nvPicPr>
                        <pic:blipFill>
                          <a:blip r:embed="rId30"/>
                          <a:srcRect l="59442" t="32423" r="8648" b="37514"/>
                          <a:stretch>
                            <a:fillRect/>
                          </a:stretch>
                        </pic:blipFill>
                        <pic:spPr bwMode="auto">
                          <a:xfrm>
                            <a:off x="1703982" y="0"/>
                            <a:ext cx="2340000" cy="1980000"/>
                          </a:xfrm>
                          <a:prstGeom prst="rect">
                            <a:avLst/>
                          </a:prstGeom>
                          <a:noFill/>
                          <a:ln>
                            <a:noFill/>
                          </a:ln>
                        </pic:spPr>
                      </pic:pic>
                      <wps:wsp>
                        <wps:cNvPr id="370" name="AutoShape 2"/>
                        <wps:cNvCnPr>
                          <a:cxnSpLocks noChangeShapeType="1"/>
                        </wps:cNvCnPr>
                        <wps:spPr bwMode="auto">
                          <a:xfrm flipH="1" flipV="1">
                            <a:off x="2592288" y="355972"/>
                            <a:ext cx="323850" cy="292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1" name="AutoShape 3"/>
                        <wps:cNvCnPr>
                          <a:cxnSpLocks noChangeShapeType="1"/>
                        </wps:cNvCnPr>
                        <wps:spPr bwMode="auto">
                          <a:xfrm flipH="1">
                            <a:off x="1563588" y="360040"/>
                            <a:ext cx="1028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2" name="BlokTextu 4"/>
                        <wps:cNvSpPr txBox="1"/>
                        <wps:spPr>
                          <a:xfrm>
                            <a:off x="432004" y="216008"/>
                            <a:ext cx="1152525" cy="287655"/>
                          </a:xfrm>
                          <a:prstGeom prst="rect">
                            <a:avLst/>
                          </a:prstGeom>
                          <a:noFill/>
                        </wps:spPr>
                        <wps:txbx>
                          <w:txbxContent>
                            <w:p w14:paraId="6C30953C" w14:textId="77777777" w:rsidR="00892031" w:rsidRDefault="00892031" w:rsidP="00EE1B24">
                              <w:pPr>
                                <w:spacing w:after="0"/>
                              </w:pPr>
                              <w:r>
                                <w:rPr>
                                  <w:color w:val="000000" w:themeColor="text1"/>
                                  <w:kern w:val="24"/>
                                </w:rPr>
                                <w:t>Epitympanum</w:t>
                              </w:r>
                            </w:p>
                          </w:txbxContent>
                        </wps:txbx>
                        <wps:bodyPr wrap="square" rtlCol="0">
                          <a:spAutoFit/>
                        </wps:bodyPr>
                      </wps:wsp>
                      <wps:wsp>
                        <wps:cNvPr id="373" name="AutoShape 4"/>
                        <wps:cNvCnPr>
                          <a:cxnSpLocks noChangeShapeType="1"/>
                        </wps:cNvCnPr>
                        <wps:spPr bwMode="auto">
                          <a:xfrm flipV="1">
                            <a:off x="3024336" y="216024"/>
                            <a:ext cx="833239" cy="432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4" name="AutoShape 5"/>
                        <wps:cNvCnPr>
                          <a:cxnSpLocks noChangeShapeType="1"/>
                        </wps:cNvCnPr>
                        <wps:spPr bwMode="auto">
                          <a:xfrm>
                            <a:off x="3866331" y="216024"/>
                            <a:ext cx="2381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5" name="BlokTextu 8"/>
                        <wps:cNvSpPr txBox="1"/>
                        <wps:spPr>
                          <a:xfrm>
                            <a:off x="4104039" y="83035"/>
                            <a:ext cx="1080135" cy="287655"/>
                          </a:xfrm>
                          <a:prstGeom prst="rect">
                            <a:avLst/>
                          </a:prstGeom>
                          <a:noFill/>
                        </wps:spPr>
                        <wps:txbx>
                          <w:txbxContent>
                            <w:p w14:paraId="1EDA0D78" w14:textId="77777777" w:rsidR="00892031" w:rsidRDefault="00892031" w:rsidP="00EE1B24">
                              <w:pPr>
                                <w:spacing w:after="0"/>
                              </w:pPr>
                              <w:r>
                                <w:rPr>
                                  <w:color w:val="000000" w:themeColor="text1"/>
                                  <w:kern w:val="24"/>
                                  <w:lang w:val="cs-CZ"/>
                                </w:rPr>
                                <w:t>Caput mallei</w:t>
                              </w:r>
                            </w:p>
                          </w:txbxContent>
                        </wps:txbx>
                        <wps:bodyPr wrap="square" rtlCol="0">
                          <a:spAutoFit/>
                        </wps:bodyPr>
                      </wps:wsp>
                      <wps:wsp>
                        <wps:cNvPr id="376" name="AutoShape 6"/>
                        <wps:cNvCnPr>
                          <a:cxnSpLocks noChangeShapeType="1"/>
                        </wps:cNvCnPr>
                        <wps:spPr bwMode="auto">
                          <a:xfrm flipV="1">
                            <a:off x="3096344" y="502022"/>
                            <a:ext cx="504056" cy="2180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7" name="BlokTextu 16"/>
                        <wps:cNvSpPr txBox="1"/>
                        <wps:spPr>
                          <a:xfrm>
                            <a:off x="4104039" y="792032"/>
                            <a:ext cx="1440180" cy="287655"/>
                          </a:xfrm>
                          <a:prstGeom prst="rect">
                            <a:avLst/>
                          </a:prstGeom>
                          <a:noFill/>
                        </wps:spPr>
                        <wps:txbx>
                          <w:txbxContent>
                            <w:p w14:paraId="2E437303" w14:textId="77777777" w:rsidR="00892031" w:rsidRDefault="00892031" w:rsidP="00EE1B24">
                              <w:pPr>
                                <w:spacing w:after="0"/>
                              </w:pPr>
                              <w:r>
                                <w:rPr>
                                  <w:color w:val="000000" w:themeColor="text1"/>
                                  <w:kern w:val="24"/>
                                  <w:lang w:val="cs-CZ"/>
                                </w:rPr>
                                <w:t>Prusakov priestor</w:t>
                              </w:r>
                            </w:p>
                          </w:txbxContent>
                        </wps:txbx>
                        <wps:bodyPr wrap="square" rtlCol="0">
                          <a:spAutoFit/>
                        </wps:bodyPr>
                      </wps:wsp>
                      <wps:wsp>
                        <wps:cNvPr id="378" name="AutoShape 9"/>
                        <wps:cNvCnPr>
                          <a:cxnSpLocks noChangeShapeType="1"/>
                        </wps:cNvCnPr>
                        <wps:spPr bwMode="auto">
                          <a:xfrm>
                            <a:off x="3600400" y="869612"/>
                            <a:ext cx="514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9" name="BlokTextu 24"/>
                        <wps:cNvSpPr txBox="1"/>
                        <wps:spPr>
                          <a:xfrm>
                            <a:off x="4104039" y="443049"/>
                            <a:ext cx="1440180" cy="287655"/>
                          </a:xfrm>
                          <a:prstGeom prst="rect">
                            <a:avLst/>
                          </a:prstGeom>
                          <a:noFill/>
                        </wps:spPr>
                        <wps:txbx>
                          <w:txbxContent>
                            <w:p w14:paraId="6C9FF954" w14:textId="77777777" w:rsidR="00892031" w:rsidRDefault="00892031" w:rsidP="00EE1B24">
                              <w:pPr>
                                <w:spacing w:after="0"/>
                              </w:pPr>
                              <w:r>
                                <w:rPr>
                                  <w:color w:val="000000" w:themeColor="text1"/>
                                  <w:kern w:val="24"/>
                                </w:rPr>
                                <w:t xml:space="preserve">Corpus incudis </w:t>
                              </w:r>
                            </w:p>
                          </w:txbxContent>
                        </wps:txbx>
                        <wps:bodyPr wrap="square" rtlCol="0">
                          <a:spAutoFit/>
                        </wps:bodyPr>
                      </wps:wsp>
                      <wps:wsp>
                        <wps:cNvPr id="380" name="AutoShape 12"/>
                        <wps:cNvCnPr>
                          <a:cxnSpLocks noChangeShapeType="1"/>
                        </wps:cNvCnPr>
                        <wps:spPr bwMode="auto">
                          <a:xfrm>
                            <a:off x="3384376" y="1277094"/>
                            <a:ext cx="760412" cy="19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1" name="BlokTextu 28"/>
                        <wps:cNvSpPr txBox="1"/>
                        <wps:spPr>
                          <a:xfrm>
                            <a:off x="4176339" y="1152046"/>
                            <a:ext cx="972185" cy="287655"/>
                          </a:xfrm>
                          <a:prstGeom prst="rect">
                            <a:avLst/>
                          </a:prstGeom>
                          <a:noFill/>
                        </wps:spPr>
                        <wps:txbx>
                          <w:txbxContent>
                            <w:p w14:paraId="502CF10B" w14:textId="77777777" w:rsidR="00892031" w:rsidRDefault="00892031" w:rsidP="00EE1B24">
                              <w:pPr>
                                <w:spacing w:after="0"/>
                              </w:pPr>
                              <w:r>
                                <w:rPr>
                                  <w:color w:val="000000" w:themeColor="text1"/>
                                  <w:kern w:val="24"/>
                                  <w:lang w:val="cs-CZ"/>
                                </w:rPr>
                                <w:t>Antrum</w:t>
                              </w:r>
                            </w:p>
                          </w:txbxContent>
                        </wps:txbx>
                        <wps:bodyPr wrap="square" rtlCol="0">
                          <a:spAutoFit/>
                        </wps:bodyPr>
                      </wps:wsp>
                      <wps:wsp>
                        <wps:cNvPr id="382" name="AutoShape 13"/>
                        <wps:cNvCnPr>
                          <a:cxnSpLocks noChangeShapeType="1"/>
                        </wps:cNvCnPr>
                        <wps:spPr bwMode="auto">
                          <a:xfrm flipH="1">
                            <a:off x="2448272" y="1008112"/>
                            <a:ext cx="352425" cy="285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3" name="AutoShape 14"/>
                        <wps:cNvCnPr>
                          <a:cxnSpLocks noChangeShapeType="1"/>
                        </wps:cNvCnPr>
                        <wps:spPr bwMode="auto">
                          <a:xfrm flipH="1">
                            <a:off x="1610072" y="1296144"/>
                            <a:ext cx="838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 name="BlokTextu 31"/>
                        <wps:cNvSpPr txBox="1"/>
                        <wps:spPr>
                          <a:xfrm>
                            <a:off x="0" y="1150905"/>
                            <a:ext cx="1656080" cy="483870"/>
                          </a:xfrm>
                          <a:prstGeom prst="rect">
                            <a:avLst/>
                          </a:prstGeom>
                          <a:noFill/>
                        </wps:spPr>
                        <wps:txbx>
                          <w:txbxContent>
                            <w:p w14:paraId="672811A1" w14:textId="77777777" w:rsidR="00892031" w:rsidRDefault="00892031" w:rsidP="00EE1B24">
                              <w:pPr>
                                <w:spacing w:after="0"/>
                              </w:pPr>
                              <w:r>
                                <w:rPr>
                                  <w:color w:val="000000" w:themeColor="text1"/>
                                  <w:kern w:val="24"/>
                                </w:rPr>
                                <w:t xml:space="preserve">Canalis semicircularis lateralis </w:t>
                              </w:r>
                            </w:p>
                          </w:txbxContent>
                        </wps:txbx>
                        <wps:bodyPr wrap="square" rtlCol="0">
                          <a:spAutoFit/>
                        </wps:bodyPr>
                      </wps:wsp>
                      <wps:wsp>
                        <wps:cNvPr id="385" name="Rovná spojnica 385"/>
                        <wps:cNvCnPr/>
                        <wps:spPr>
                          <a:xfrm>
                            <a:off x="3188940" y="720080"/>
                            <a:ext cx="411460" cy="144016"/>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6" name="Rovná spojnica 386"/>
                        <wps:cNvCnPr/>
                        <wps:spPr>
                          <a:xfrm>
                            <a:off x="3600400" y="502022"/>
                            <a:ext cx="544388"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A0388EF" id="Skupina 27" o:spid="_x0000_s1026" style="position:absolute;margin-left:16.6pt;margin-top:18.85pt;width:436.55pt;height:155.9pt;z-index:251678720" coordsize="55442,19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">
                <v:shape id="obrázek 1" o:spid="_x0000_s1027" type="#_x0000_t75" style="position:absolute;left:17039;width:23400;height:19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yXGAAAA3AAAAA8AAABkcnMvZG93bnJldi54bWxEj0FrwkAUhO9C/8PyCt50oxapqauIUFqk&#10;2DYKXl+zr0lo9m3Y3Zror3cFweMwM98w82VnanEk5yvLCkbDBARxbnXFhYL97nXwDMIHZI21ZVJw&#10;Ig/LxUNvjqm2LX/TMQuFiBD2KSooQ2hSKX1ekkE/tA1x9H6tMxiidIXUDtsIN7UcJ8lUGqw4LpTY&#10;0Lqk/C/7Nwq+Tm8b8zHejhqzOWRd9vRzbj+dUv3HbvUCIlAX7uFb+10rmExncD0Tj4BcX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R77JcYAAADcAAAADwAAAAAAAAAAAAAA&#10;AACfAgAAZHJzL2Rvd25yZXYueG1sUEsFBgAAAAAEAAQA9wAAAJIDAAAAAA==&#10;">
                  <v:imagedata r:id="rId31" o:title="image1" croptop="21249f" cropbottom="24585f" cropleft="38956f" cropright="5668f"/>
                </v:shape>
                <v:shapetype id="_x0000_t32" coordsize="21600,21600" o:spt="32" o:oned="t" path="m,l21600,21600e" filled="f">
                  <v:path arrowok="t" fillok="f" o:connecttype="none"/>
                  <o:lock v:ext="edit" shapetype="t"/>
                </v:shapetype>
                <v:shape id="AutoShape 2" o:spid="_x0000_s1028" type="#_x0000_t32" style="position:absolute;left:25922;top:3559;width:3239;height:292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pSy8IAAADcAAAADwAAAGRycy9kb3ducmV2LnhtbERPTYvCMBC9C/6HMIIXWVNXVpdqlOIi&#10;iCBqd8Hr0IxttZmUJmr99+aw4PHxvufL1lTiTo0rLSsYDSMQxJnVJecK/n7XH98gnEfWWFkmBU9y&#10;sFx0O3OMtX3wke6pz0UIYRejgsL7OpbSZQUZdENbEwfubBuDPsAml7rBRwg3lfyMook0WHJoKLCm&#10;VUHZNb0ZBX432H5djvt9kjL/JIft6ZqsTkr1e20yA+Gp9W/xv3ujFYynYX44E46AX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npSy8IAAADcAAAADwAAAAAAAAAAAAAA&#10;AAChAgAAZHJzL2Rvd25yZXYueG1sUEsFBgAAAAAEAAQA+QAAAJADAAAAAA==&#10;"/>
                <v:shape id="AutoShape 3" o:spid="_x0000_s1029" type="#_x0000_t32" style="position:absolute;left:15635;top:3600;width:1028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e6r8QAAADcAAAADwAAAGRycy9kb3ducmV2LnhtbESPQWsCMRSE7wX/Q3hCL6VmV6GV1Sil&#10;IIiHgroHj4/kubu4eVmTuG7/fSMIPQ4z8w2zXA+2FT350DhWkE8yEMTamYYrBeVx8z4HESKywdYx&#10;KfilAOvV6GWJhXF33lN/iJVIEA4FKqhj7Aopg67JYpi4jjh5Z+ctxiR9JY3He4LbVk6z7ENabDgt&#10;1NjRd036crhZBc2u/Cn7t2v0er7LTz4Px1OrlXodD18LEJGG+B9+trdGwewz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B7qvxAAAANwAAAAPAAAAAAAAAAAA&#10;AAAAAKECAABkcnMvZG93bnJldi54bWxQSwUGAAAAAAQABAD5AAAAkgMAAAAA&#10;"/>
                <v:shapetype id="_x0000_t202" coordsize="21600,21600" o:spt="202" path="m,l,21600r21600,l21600,xe">
                  <v:stroke joinstyle="miter"/>
                  <v:path gradientshapeok="t" o:connecttype="rect"/>
                </v:shapetype>
                <v:shape id="BlokTextu 4" o:spid="_x0000_s1030" type="#_x0000_t202" style="position:absolute;left:4320;top:2160;width:11525;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iUicMA&#10;AADcAAAADwAAAGRycy9kb3ducmV2LnhtbESPQWvCQBSE7wX/w/IEb3Wj0laiq4hV8NBLbbw/ss9s&#10;MPs2ZF9N/PfdQqHHYWa+YdbbwTfqTl2sAxuYTTNQxGWwNVcGiq/j8xJUFGSLTWAy8KAI283oaY25&#10;DT1/0v0slUoQjjkacCJtrnUsHXmM09ASJ+8aOo+SZFdp22Gf4L7R8yx71R5rTgsOW9o7Km/nb29A&#10;xO5mj+Lg4+kyfLz3LitfsDBmMh52K1BCg/yH/9ona2DxNof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IiUicMAAADcAAAADwAAAAAAAAAAAAAAAACYAgAAZHJzL2Rv&#10;d25yZXYueG1sUEsFBgAAAAAEAAQA9QAAAIgDAAAAAA==&#10;" filled="f" stroked="f">
                  <v:textbox style="mso-fit-shape-to-text:t">
                    <w:txbxContent>
                      <w:p w14:paraId="6C30953C" w14:textId="77777777" w:rsidR="00892031" w:rsidRDefault="00892031" w:rsidP="00EE1B24">
                        <w:pPr>
                          <w:spacing w:after="0"/>
                        </w:pPr>
                        <w:r>
                          <w:rPr>
                            <w:color w:val="000000" w:themeColor="text1"/>
                            <w:kern w:val="24"/>
                          </w:rPr>
                          <w:t>Epitympanum</w:t>
                        </w:r>
                      </w:p>
                    </w:txbxContent>
                  </v:textbox>
                </v:shape>
                <v:shape id="AutoShape 4" o:spid="_x0000_s1031" type="#_x0000_t32" style="position:absolute;left:30243;top:2160;width:8332;height:43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mBQ8UAAADcAAAADwAAAGRycy9kb3ducmV2LnhtbESPQWsCMRSE7wX/Q3hCL6Vmt4LKahQp&#10;FIoHoboHj4/kdXdx87Im6br+eyMUPA4z8w2z2gy2FT350DhWkE8yEMTamYYrBeXx630BIkRkg61j&#10;UnCjAJv16GWFhXFX/qH+ECuRIBwKVFDH2BVSBl2TxTBxHXHyfp23GJP0lTQerwluW/mRZTNpseG0&#10;UGNHnzXp8+HPKmh25b7s3y7R68UuP/k8HE+tVup1PGyXICIN8Rn+b38bBdP5F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5mBQ8UAAADcAAAADwAAAAAAAAAA&#10;AAAAAAChAgAAZHJzL2Rvd25yZXYueG1sUEsFBgAAAAAEAAQA+QAAAJMDAAAAAA==&#10;"/>
                <v:shape id="AutoShape 5" o:spid="_x0000_s1032" type="#_x0000_t32" style="position:absolute;left:38663;top:2160;width:238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GZXMcAAADcAAAADwAAAGRycy9kb3ducmV2LnhtbESPW2sCMRSE3wv9D+EUfCma9dJatkbZ&#10;CkIt+OCl76eb003o5mS7ibr990YQ+jjMzDfMbNG5WpyoDdazguEgA0Fcem25UnDYr/ovIEJE1lh7&#10;JgV/FGAxv7+bYa79mbd02sVKJAiHHBWYGJtcylAachgGviFO3rdvHcYk20rqFs8J7mo5yrJn6dBy&#10;WjDY0NJQ+bM7OgWb9fCt+DJ2/bH9tZunVVEfq8dPpXoPXfEKIlIX/8O39rtWMJ5O4H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kZlcxwAAANwAAAAPAAAAAAAA&#10;AAAAAAAAAKECAABkcnMvZG93bnJldi54bWxQSwUGAAAAAAQABAD5AAAAlQMAAAAA&#10;"/>
                <v:shape id="BlokTextu 8" o:spid="_x0000_s1033" type="#_x0000_t202" style="position:absolute;left:41040;top:830;width:10801;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EM/cMA&#10;AADcAAAADwAAAGRycy9kb3ducmV2LnhtbESPQWvCQBSE74X+h+UVvNWNFbWkriJVwYMXNb0/sq/Z&#10;0OzbkH018d+7hYLHYWa+YZbrwTfqSl2sAxuYjDNQxGWwNVcGisv+9R1UFGSLTWAycKMI69Xz0xJz&#10;G3o+0fUslUoQjjkacCJtrnUsHXmM49ASJ+87dB4lya7StsM+wX2j37Jsrj3WnBYctvTpqPw5/3oD&#10;InYzuRU7Hw9fw3Hbu6ycYWHM6GXYfIASGuQR/m8frIHpYgZ/Z9IR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EM/cMAAADcAAAADwAAAAAAAAAAAAAAAACYAgAAZHJzL2Rv&#10;d25yZXYueG1sUEsFBgAAAAAEAAQA9QAAAIgDAAAAAA==&#10;" filled="f" stroked="f">
                  <v:textbox style="mso-fit-shape-to-text:t">
                    <w:txbxContent>
                      <w:p w14:paraId="1EDA0D78" w14:textId="77777777" w:rsidR="00892031" w:rsidRDefault="00892031" w:rsidP="00EE1B24">
                        <w:pPr>
                          <w:spacing w:after="0"/>
                        </w:pPr>
                        <w:r>
                          <w:rPr>
                            <w:color w:val="000000" w:themeColor="text1"/>
                            <w:kern w:val="24"/>
                            <w:lang w:val="cs-CZ"/>
                          </w:rPr>
                          <w:t>Caput mallei</w:t>
                        </w:r>
                      </w:p>
                    </w:txbxContent>
                  </v:textbox>
                </v:shape>
                <v:shape id="AutoShape 6" o:spid="_x0000_s1034" type="#_x0000_t32" style="position:absolute;left:30963;top:5020;width:5041;height:2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i28UAAADcAAAADwAAAGRycy9kb3ducmV2LnhtbESPQWsCMRSE74X+h/AKvRTNbgsqW6OI&#10;IIiHgroHj4/kubt087Imcd3++0YQPA4z8w0zXw62FT350DhWkI8zEMTamYYrBeVxM5qBCBHZYOuY&#10;FPxRgOXi9WWOhXE33lN/iJVIEA4FKqhj7Aopg67JYhi7jjh5Z+ctxiR9JY3HW4LbVn5m2URabDgt&#10;1NjRuib9e7haBc2u/Cn7j0v0erbLTz4Px1OrlXp/G1bfICIN8Rl+tLdGwdd0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i28UAAADcAAAADwAAAAAAAAAA&#10;AAAAAAChAgAAZHJzL2Rvd25yZXYueG1sUEsFBgAAAAAEAAQA+QAAAJMDAAAAAA==&#10;"/>
                <v:shape id="BlokTextu 16" o:spid="_x0000_s1035" type="#_x0000_t202" style="position:absolute;left:41040;top:7920;width:14402;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83EcMA&#10;AADcAAAADwAAAGRycy9kb3ducmV2LnhtbESPQWvCQBSE74L/YXlCb7rRUi2pq4htwUMvxnh/ZF+z&#10;odm3Iftq4r/vFgo9DjPzDbPdj75VN+pjE9jAcpGBIq6Cbbg2UF7e58+goiBbbAOTgTtF2O+mky3m&#10;Ngx8plshtUoQjjkacCJdrnWsHHmMi9ARJ+8z9B4lyb7WtschwX2rV1m21h4bTgsOOzo6qr6Kb29A&#10;xB6W9/LNx9N1/HgdXFY9YWnMw2w8vIASGuU//Nc+WQOPmw3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83EcMAAADcAAAADwAAAAAAAAAAAAAAAACYAgAAZHJzL2Rv&#10;d25yZXYueG1sUEsFBgAAAAAEAAQA9QAAAIgDAAAAAA==&#10;" filled="f" stroked="f">
                  <v:textbox style="mso-fit-shape-to-text:t">
                    <w:txbxContent>
                      <w:p w14:paraId="2E437303" w14:textId="77777777" w:rsidR="00892031" w:rsidRDefault="00892031" w:rsidP="00EE1B24">
                        <w:pPr>
                          <w:spacing w:after="0"/>
                        </w:pPr>
                        <w:r>
                          <w:rPr>
                            <w:color w:val="000000" w:themeColor="text1"/>
                            <w:kern w:val="24"/>
                            <w:lang w:val="cs-CZ"/>
                          </w:rPr>
                          <w:t>Prusakov priestor</w:t>
                        </w:r>
                      </w:p>
                    </w:txbxContent>
                  </v:textbox>
                </v:shape>
                <v:shape id="AutoShape 9" o:spid="_x0000_s1036" type="#_x0000_t32" style="position:absolute;left:36004;top:8696;width:51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yTWcMAAADcAAAADwAAAGRycy9kb3ducmV2LnhtbERPy2oCMRTdF/oP4RbcFM2otJbRKKMg&#10;aMGFj+6vk9tJ6ORmnEQd/75ZFLo8nPds0bla3KgN1rOC4SADQVx6bblScDqu+x8gQkTWWHsmBQ8K&#10;sJg/P80w1/7Oe7odYiVSCIccFZgYm1zKUBpyGAa+IU7ct28dxgTbSuoW7ync1XKUZe/SoeXUYLCh&#10;laHy53B1Cnbb4bI4G7v93F/s7m1d1Nfq9Uup3ktXTEFE6uK/+M+90QrGk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ck1nDAAAA3AAAAA8AAAAAAAAAAAAA&#10;AAAAoQIAAGRycy9kb3ducmV2LnhtbFBLBQYAAAAABAAEAPkAAACRAwAAAAA=&#10;"/>
                <v:shape id="BlokTextu 24" o:spid="_x0000_s1037" type="#_x0000_t202" style="position:absolute;left:41040;top:4430;width:14402;height:2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G+MMA&#10;AADcAAAADwAAAGRycy9kb3ducmV2LnhtbESPQWvCQBSE74X+h+UJ3urGSltNXUWqgodeqvH+yL5m&#10;g9m3Iftq4r93C4Ueh5n5hlmuB9+oK3WxDmxgOslAEZfB1lwZKE77pzmoKMgWm8Bk4EYR1qvHhyXm&#10;NvT8RdejVCpBOOZowIm0udaxdOQxTkJLnLzv0HmUJLtK2w77BPeNfs6yV+2x5rTgsKUPR+Xl+OMN&#10;iNjN9FbsfDych89t77LyBQtjxqNh8w5KaJD/8F/7YA3M3h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G+MMAAADcAAAADwAAAAAAAAAAAAAAAACYAgAAZHJzL2Rv&#10;d25yZXYueG1sUEsFBgAAAAAEAAQA9QAAAIgDAAAAAA==&#10;" filled="f" stroked="f">
                  <v:textbox style="mso-fit-shape-to-text:t">
                    <w:txbxContent>
                      <w:p w14:paraId="6C9FF954" w14:textId="77777777" w:rsidR="00892031" w:rsidRDefault="00892031" w:rsidP="00EE1B24">
                        <w:pPr>
                          <w:spacing w:after="0"/>
                        </w:pPr>
                        <w:r>
                          <w:rPr>
                            <w:color w:val="000000" w:themeColor="text1"/>
                            <w:kern w:val="24"/>
                          </w:rPr>
                          <w:t xml:space="preserve">Corpus incudis </w:t>
                        </w:r>
                      </w:p>
                    </w:txbxContent>
                  </v:textbox>
                </v:shape>
                <v:shape id="AutoShape 12" o:spid="_x0000_s1038" type="#_x0000_t32" style="position:absolute;left:33843;top:12770;width:7604;height: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veMIAAADcAAAADwAAAGRycy9kb3ducmV2LnhtbERPTWsCMRC9C/6HMEIvollbFNkaZVsQ&#10;quBBW+/TzbgJbibbTdTtvzcHwePjfS9WnavFldpgPSuYjDMQxKXXlisFP9/r0RxEiMgaa8+k4J8C&#10;rJb93gJz7W+8p+shViKFcMhRgYmxyaUMpSGHYewb4sSdfOswJthWUrd4S+Gulq9ZNpMOLacGgw19&#10;GirPh4tTsNtMPopfYzfb/Z/dTddFfamGR6VeBl3xDiJSF5/ih/tLK3ibp/npTDoC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veMIAAADcAAAADwAAAAAAAAAAAAAA&#10;AAChAgAAZHJzL2Rvd25yZXYueG1sUEsFBgAAAAAEAAQA+QAAAJADAAAAAA==&#10;"/>
                <v:shape id="BlokTextu 28" o:spid="_x0000_s1039" type="#_x0000_t202" style="position:absolute;left:41763;top:11520;width:9722;height:2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962cIA&#10;AADcAAAADwAAAGRycy9kb3ducmV2LnhtbESPQWvCQBSE74X+h+UVvNVNKi0SXUVaBQ+9VOP9kX1m&#10;g9m3Iftq4r93hUKPw8x8wyzXo2/VlfrYBDaQTzNQxFWwDdcGyuPudQ4qCrLFNjAZuFGE9er5aYmF&#10;DQP/0PUgtUoQjgUacCJdoXWsHHmM09ARJ+8ceo+SZF9r2+OQ4L7Vb1n2oT02nBYcdvTpqLocfr0B&#10;EbvJb+XWx/1p/P4aXFa9Y2nM5GXcLEAJjfIf/mvvrYHZPIfHmXQE9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j3rZwgAAANwAAAAPAAAAAAAAAAAAAAAAAJgCAABkcnMvZG93&#10;bnJldi54bWxQSwUGAAAAAAQABAD1AAAAhwMAAAAA&#10;" filled="f" stroked="f">
                  <v:textbox style="mso-fit-shape-to-text:t">
                    <w:txbxContent>
                      <w:p w14:paraId="502CF10B" w14:textId="77777777" w:rsidR="00892031" w:rsidRDefault="00892031" w:rsidP="00EE1B24">
                        <w:pPr>
                          <w:spacing w:after="0"/>
                        </w:pPr>
                        <w:r>
                          <w:rPr>
                            <w:color w:val="000000" w:themeColor="text1"/>
                            <w:kern w:val="24"/>
                            <w:lang w:val="cs-CZ"/>
                          </w:rPr>
                          <w:t>Antrum</w:t>
                        </w:r>
                      </w:p>
                    </w:txbxContent>
                  </v:textbox>
                </v:shape>
                <v:shape id="AutoShape 13" o:spid="_x0000_s1040" type="#_x0000_t32" style="position:absolute;left:24482;top:10081;width:3524;height:28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BU/8QAAADcAAAADwAAAGRycy9kb3ducmV2LnhtbESPQWvCQBSE7wX/w/IKXkrdREFC6iql&#10;UBAPQjUHj4/d1yQ0+zburjH+e7cgeBxm5htmtRltJwbyoXWsIJ9lIIi1My3XCqrj93sBIkRkg51j&#10;UnCjAJv15GWFpXFX/qHhEGuRIBxKVNDE2JdSBt2QxTBzPXHyfp23GJP0tTQerwluOznPsqW02HJa&#10;aLCnr4b03+FiFbS7al8Nb+fodbHLTz4Px1OnlZq+jp8fICKN8Rl+tLdGwaKYw/+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AFT/xAAAANwAAAAPAAAAAAAAAAAA&#10;AAAAAKECAABkcnMvZG93bnJldi54bWxQSwUGAAAAAAQABAD5AAAAkgMAAAAA&#10;"/>
                <v:shape id="AutoShape 14" o:spid="_x0000_s1041" type="#_x0000_t32" style="position:absolute;left:16100;top:12961;width:838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zxZMQAAADcAAAADwAAAGRycy9kb3ducmV2LnhtbESPQWvCQBSE7wX/w/IKXopuoiAhukop&#10;FMSDUM3B42P3NQnNvo27a0z/fVcoeBxm5htmsxttJwbyoXWsIJ9nIIi1My3XCqrz56wAESKywc4x&#10;KfilALvt5GWDpXF3/qLhFGuRIBxKVNDE2JdSBt2QxTB3PXHyvp23GJP0tTQe7wluO7nIspW02HJa&#10;aLCnj4b0z+lmFbSH6lgNb9fodXHILz4P50unlZq+ju9rEJHG+Az/t/dGwbJYwuN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TPFkxAAAANwAAAAPAAAAAAAAAAAA&#10;AAAAAKECAABkcnMvZG93bnJldi54bWxQSwUGAAAAAAQABAD5AAAAkgMAAAAA&#10;"/>
                <v:shape id="BlokTextu 31" o:spid="_x0000_s1042" type="#_x0000_t202" style="position:absolute;top:11509;width:16560;height:4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jZQcMA&#10;AADcAAAADwAAAGRycy9kb3ducmV2LnhtbESPS2vDMBCE74X8B7GB3Bo5j5bgRgkhD8ihl6bufbG2&#10;lqm1MtYmdv59VCj0OMzMN8x6O/hG3aiLdWADs2kGirgMtubKQPF5el6BioJssQlMBu4UYbsZPa0x&#10;t6HnD7pdpFIJwjFHA06kzbWOpSOPcRpa4uR9h86jJNlV2nbYJ7hv9DzLXrXHmtOCw5b2jsqfy9Ub&#10;ELG72b04+nj+Gt4PvcvKFyyMmYyH3RsooUH+w3/tszWwWC3h90w6Anr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jZQcMAAADcAAAADwAAAAAAAAAAAAAAAACYAgAAZHJzL2Rv&#10;d25yZXYueG1sUEsFBgAAAAAEAAQA9QAAAIgDAAAAAA==&#10;" filled="f" stroked="f">
                  <v:textbox style="mso-fit-shape-to-text:t">
                    <w:txbxContent>
                      <w:p w14:paraId="672811A1" w14:textId="77777777" w:rsidR="00892031" w:rsidRDefault="00892031" w:rsidP="00EE1B24">
                        <w:pPr>
                          <w:spacing w:after="0"/>
                        </w:pPr>
                        <w:r>
                          <w:rPr>
                            <w:color w:val="000000" w:themeColor="text1"/>
                            <w:kern w:val="24"/>
                          </w:rPr>
                          <w:t xml:space="preserve">Canalis semicircularis lateralis </w:t>
                        </w:r>
                      </w:p>
                    </w:txbxContent>
                  </v:textbox>
                </v:shape>
                <v:line id="Rovná spojnica 385" o:spid="_x0000_s1043" style="position:absolute;visibility:visible;mso-wrap-style:square" from="31889,7200" to="36004,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CEOsUAAADcAAAADwAAAGRycy9kb3ducmV2LnhtbESPUUvDQBCE3wX/w7GCb+1FWyXEXkur&#10;SPsgFKM/YM1tk2BuL9ytbdpf3ysUfBxm5htmthhcp/YUYuvZwMM4A0VcedtybeD7632Ug4qCbLHz&#10;TAaOFGExv72ZYWH9gT9pX0qtEoRjgQYakb7QOlYNOYxj3xMnb+eDQ0ky1NoGPCS46/Rjlj1rhy2n&#10;hQZ7em2o+i3/nIF+nX9sh/iz86eNm8jbSjhMxZj7u2H5AkpokP/wtb2xBib5E1zOpCOg52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CEOsUAAADcAAAADwAAAAAAAAAA&#10;AAAAAAChAgAAZHJzL2Rvd25yZXYueG1sUEsFBgAAAAAEAAQA+QAAAJMDAAAAAA==&#10;" strokecolor="black [3213]">
                  <v:stroke joinstyle="miter"/>
                </v:line>
                <v:line id="Rovná spojnica 386" o:spid="_x0000_s1044" style="position:absolute;visibility:visible;mso-wrap-style:square" from="36004,5020" to="41447,5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TcQAAADcAAAADwAAAGRycy9kb3ducmV2LnhtbESPUWvCQBCE3wv+h2OFvtVLVSSknlIV&#10;qQ9Cqe0P2ObWJDS3F+5WTfvrPaHg4zAz3zDzZe9adaYQG88GnkcZKOLS24YrA1+f26ccVBRki61n&#10;MvBLEZaLwcMcC+sv/EHng1QqQTgWaKAW6QqtY1mTwzjyHXHyjj44lCRDpW3AS4K7Vo+zbKYdNpwW&#10;auxoXVP5czg5A91bvn/v4/fR/+3cRDYr4TAVYx6H/esLKKFe7uH/9s4amOQzuJ1JR0Av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hpNxAAAANwAAAAPAAAAAAAAAAAA&#10;AAAAAKECAABkcnMvZG93bnJldi54bWxQSwUGAAAAAAQABAD5AAAAkgMAAAAA&#10;" strokecolor="black [3213]">
                  <v:stroke joinstyle="miter"/>
                </v:line>
              </v:group>
            </w:pict>
          </mc:Fallback>
        </mc:AlternateContent>
      </w:r>
      <w:r w:rsidRPr="000B3429">
        <w:rPr>
          <w:rFonts w:ascii="Arial" w:hAnsi="Arial" w:cs="Arial"/>
          <w:b/>
          <w:noProof/>
          <w:lang w:eastAsia="sk-SK"/>
        </w:rPr>
        <mc:AlternateContent>
          <mc:Choice Requires="wpg">
            <w:drawing>
              <wp:anchor distT="0" distB="0" distL="114300" distR="114300" simplePos="0" relativeHeight="251679744" behindDoc="0" locked="0" layoutInCell="1" allowOverlap="1" wp14:anchorId="779F3A02" wp14:editId="3281672C">
                <wp:simplePos x="0" y="0"/>
                <wp:positionH relativeFrom="column">
                  <wp:posOffset>325755</wp:posOffset>
                </wp:positionH>
                <wp:positionV relativeFrom="paragraph">
                  <wp:posOffset>2400935</wp:posOffset>
                </wp:positionV>
                <wp:extent cx="5543692" cy="1979930"/>
                <wp:effectExtent l="0" t="0" r="0" b="1270"/>
                <wp:wrapNone/>
                <wp:docPr id="387" name="Skupina 14"/>
                <wp:cNvGraphicFramePr/>
                <a:graphic xmlns:a="http://schemas.openxmlformats.org/drawingml/2006/main">
                  <a:graphicData uri="http://schemas.microsoft.com/office/word/2010/wordprocessingGroup">
                    <wpg:wgp>
                      <wpg:cNvGrpSpPr/>
                      <wpg:grpSpPr>
                        <a:xfrm>
                          <a:off x="0" y="0"/>
                          <a:ext cx="5543692" cy="1979930"/>
                          <a:chOff x="0" y="0"/>
                          <a:chExt cx="5544212" cy="1980000"/>
                        </a:xfrm>
                      </wpg:grpSpPr>
                      <pic:pic xmlns:pic="http://schemas.openxmlformats.org/drawingml/2006/picture">
                        <pic:nvPicPr>
                          <pic:cNvPr id="388" name="obrázek 1" descr="C:\Users\kiki\Desktop\ORL\UCHO\CT obrázky pacienti\Bitterova\image25.jpg"/>
                          <pic:cNvPicPr/>
                        </pic:nvPicPr>
                        <pic:blipFill>
                          <a:blip r:embed="rId32"/>
                          <a:srcRect l="62396" t="41350" r="8939" b="29232"/>
                          <a:stretch>
                            <a:fillRect/>
                          </a:stretch>
                        </pic:blipFill>
                        <pic:spPr bwMode="auto">
                          <a:xfrm>
                            <a:off x="1584176" y="0"/>
                            <a:ext cx="2340000" cy="1980000"/>
                          </a:xfrm>
                          <a:prstGeom prst="rect">
                            <a:avLst/>
                          </a:prstGeom>
                          <a:noFill/>
                          <a:ln>
                            <a:noFill/>
                          </a:ln>
                        </pic:spPr>
                      </pic:pic>
                      <wps:wsp>
                        <wps:cNvPr id="389" name="AutoShape 2"/>
                        <wps:cNvCnPr>
                          <a:cxnSpLocks noChangeShapeType="1"/>
                        </wps:cNvCnPr>
                        <wps:spPr bwMode="auto">
                          <a:xfrm flipH="1">
                            <a:off x="1451967" y="936104"/>
                            <a:ext cx="276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0" name="BlokTextu 2"/>
                        <wps:cNvSpPr txBox="1"/>
                        <wps:spPr>
                          <a:xfrm>
                            <a:off x="144002" y="648049"/>
                            <a:ext cx="1367918" cy="483887"/>
                          </a:xfrm>
                          <a:prstGeom prst="rect">
                            <a:avLst/>
                          </a:prstGeom>
                          <a:noFill/>
                        </wps:spPr>
                        <wps:txbx>
                          <w:txbxContent>
                            <w:p w14:paraId="07393724" w14:textId="77777777" w:rsidR="00892031" w:rsidRDefault="00892031" w:rsidP="00EE1B24">
                              <w:pPr>
                                <w:spacing w:after="0"/>
                              </w:pPr>
                              <w:r>
                                <w:rPr>
                                  <w:color w:val="000000" w:themeColor="text1"/>
                                  <w:kern w:val="24"/>
                                  <w:lang w:val="cs-CZ"/>
                                </w:rPr>
                                <w:t>Meatus acusticus internus</w:t>
                              </w:r>
                            </w:p>
                          </w:txbxContent>
                        </wps:txbx>
                        <wps:bodyPr wrap="square" rtlCol="0">
                          <a:spAutoFit/>
                        </wps:bodyPr>
                      </wps:wsp>
                      <wps:wsp>
                        <wps:cNvPr id="391" name="AutoShape 3"/>
                        <wps:cNvCnPr>
                          <a:cxnSpLocks noChangeShapeType="1"/>
                        </wps:cNvCnPr>
                        <wps:spPr bwMode="auto">
                          <a:xfrm flipH="1">
                            <a:off x="1771997" y="936104"/>
                            <a:ext cx="676275" cy="276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2" name="AutoShape 4"/>
                        <wps:cNvCnPr>
                          <a:cxnSpLocks noChangeShapeType="1"/>
                        </wps:cNvCnPr>
                        <wps:spPr bwMode="auto">
                          <a:xfrm flipH="1">
                            <a:off x="1451967" y="1203850"/>
                            <a:ext cx="32541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3" name="BlokTextu 6"/>
                        <wps:cNvSpPr txBox="1"/>
                        <wps:spPr>
                          <a:xfrm>
                            <a:off x="512392" y="1091114"/>
                            <a:ext cx="1071981" cy="287665"/>
                          </a:xfrm>
                          <a:prstGeom prst="rect">
                            <a:avLst/>
                          </a:prstGeom>
                          <a:noFill/>
                        </wps:spPr>
                        <wps:txbx>
                          <w:txbxContent>
                            <w:p w14:paraId="390517E7" w14:textId="77777777" w:rsidR="00892031" w:rsidRDefault="00892031" w:rsidP="00EE1B24">
                              <w:pPr>
                                <w:spacing w:after="0"/>
                              </w:pPr>
                              <w:r>
                                <w:rPr>
                                  <w:color w:val="000000" w:themeColor="text1"/>
                                  <w:kern w:val="24"/>
                                  <w:lang w:val="cs-CZ"/>
                                </w:rPr>
                                <w:t>Vestibulum</w:t>
                              </w:r>
                            </w:p>
                          </w:txbxContent>
                        </wps:txbx>
                        <wps:bodyPr wrap="square" rtlCol="0">
                          <a:spAutoFit/>
                        </wps:bodyPr>
                      </wps:wsp>
                      <wps:wsp>
                        <wps:cNvPr id="394" name="AutoShape 5"/>
                        <wps:cNvCnPr>
                          <a:cxnSpLocks noChangeShapeType="1"/>
                        </wps:cNvCnPr>
                        <wps:spPr bwMode="auto">
                          <a:xfrm flipH="1">
                            <a:off x="2234530" y="1331193"/>
                            <a:ext cx="285750" cy="180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5" name="AutoShape 6"/>
                        <wps:cNvCnPr>
                          <a:cxnSpLocks noChangeShapeType="1"/>
                        </wps:cNvCnPr>
                        <wps:spPr bwMode="auto">
                          <a:xfrm flipH="1">
                            <a:off x="1451967" y="1517401"/>
                            <a:ext cx="780282"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6" name="BlokTextu 12"/>
                        <wps:cNvSpPr txBox="1"/>
                        <wps:spPr>
                          <a:xfrm>
                            <a:off x="0" y="1451142"/>
                            <a:ext cx="1512077" cy="287665"/>
                          </a:xfrm>
                          <a:prstGeom prst="rect">
                            <a:avLst/>
                          </a:prstGeom>
                          <a:noFill/>
                        </wps:spPr>
                        <wps:txbx>
                          <w:txbxContent>
                            <w:p w14:paraId="1372B8C3" w14:textId="77777777" w:rsidR="00892031" w:rsidRDefault="00892031" w:rsidP="00EE1B24">
                              <w:pPr>
                                <w:spacing w:after="0"/>
                              </w:pPr>
                              <w:r>
                                <w:rPr>
                                  <w:color w:val="000000" w:themeColor="text1"/>
                                  <w:kern w:val="24"/>
                                  <w:lang w:val="cs-CZ"/>
                                </w:rPr>
                                <w:t>Aquaeductus vestibuli</w:t>
                              </w:r>
                            </w:p>
                          </w:txbxContent>
                        </wps:txbx>
                        <wps:bodyPr wrap="square" rtlCol="0">
                          <a:spAutoFit/>
                        </wps:bodyPr>
                      </wps:wsp>
                      <wps:wsp>
                        <wps:cNvPr id="397" name="AutoShape 7"/>
                        <wps:cNvCnPr>
                          <a:cxnSpLocks noChangeShapeType="1"/>
                        </wps:cNvCnPr>
                        <wps:spPr bwMode="auto">
                          <a:xfrm flipV="1">
                            <a:off x="2808312" y="486147"/>
                            <a:ext cx="581025" cy="161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8" name="AutoShape 8"/>
                        <wps:cNvCnPr>
                          <a:cxnSpLocks noChangeShapeType="1"/>
                        </wps:cNvCnPr>
                        <wps:spPr bwMode="auto">
                          <a:xfrm flipV="1">
                            <a:off x="3385951" y="494530"/>
                            <a:ext cx="72008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9" name="BlokTextu 17"/>
                        <wps:cNvSpPr txBox="1"/>
                        <wps:spPr>
                          <a:xfrm>
                            <a:off x="4176139" y="360027"/>
                            <a:ext cx="1079601" cy="287665"/>
                          </a:xfrm>
                          <a:prstGeom prst="rect">
                            <a:avLst/>
                          </a:prstGeom>
                          <a:noFill/>
                        </wps:spPr>
                        <wps:txbx>
                          <w:txbxContent>
                            <w:p w14:paraId="3326BB07" w14:textId="77777777" w:rsidR="00892031" w:rsidRDefault="00892031" w:rsidP="00EE1B24">
                              <w:pPr>
                                <w:spacing w:after="0"/>
                              </w:pPr>
                              <w:r>
                                <w:rPr>
                                  <w:color w:val="000000" w:themeColor="text1"/>
                                  <w:kern w:val="24"/>
                                  <w:lang w:val="cs-CZ"/>
                                </w:rPr>
                                <w:t>Collum mallei</w:t>
                              </w:r>
                            </w:p>
                          </w:txbxContent>
                        </wps:txbx>
                        <wps:bodyPr wrap="square" rtlCol="0">
                          <a:spAutoFit/>
                        </wps:bodyPr>
                      </wps:wsp>
                      <wps:wsp>
                        <wps:cNvPr id="400" name="AutoShape 10"/>
                        <wps:cNvCnPr>
                          <a:cxnSpLocks noChangeShapeType="1"/>
                        </wps:cNvCnPr>
                        <wps:spPr bwMode="auto">
                          <a:xfrm>
                            <a:off x="2736304" y="864096"/>
                            <a:ext cx="1257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1" name="BlokTextu 24"/>
                        <wps:cNvSpPr txBox="1"/>
                        <wps:spPr>
                          <a:xfrm>
                            <a:off x="4032135" y="720055"/>
                            <a:ext cx="1512077" cy="483887"/>
                          </a:xfrm>
                          <a:prstGeom prst="rect">
                            <a:avLst/>
                          </a:prstGeom>
                          <a:noFill/>
                        </wps:spPr>
                        <wps:txbx>
                          <w:txbxContent>
                            <w:p w14:paraId="6FE1B922" w14:textId="77777777" w:rsidR="00892031" w:rsidRDefault="00892031" w:rsidP="00EE1B24">
                              <w:pPr>
                                <w:spacing w:after="0"/>
                              </w:pPr>
                              <w:r>
                                <w:rPr>
                                  <w:color w:val="000000" w:themeColor="text1"/>
                                  <w:kern w:val="24"/>
                                </w:rPr>
                                <w:t>Canalis facialis</w:t>
                              </w:r>
                            </w:p>
                            <w:p w14:paraId="41883308" w14:textId="77777777" w:rsidR="00892031" w:rsidRDefault="00892031" w:rsidP="00EE1B24">
                              <w:pPr>
                                <w:spacing w:after="0"/>
                              </w:pPr>
                              <w:r>
                                <w:rPr>
                                  <w:color w:val="000000" w:themeColor="text1"/>
                                  <w:kern w:val="24"/>
                                </w:rPr>
                                <w:t>(tympanický úsek)</w:t>
                              </w:r>
                            </w:p>
                          </w:txbxContent>
                        </wps:txbx>
                        <wps:bodyPr wrap="square" rtlCol="0">
                          <a:spAutoFit/>
                        </wps:bodyPr>
                      </wps:wsp>
                    </wpg:wgp>
                  </a:graphicData>
                </a:graphic>
              </wp:anchor>
            </w:drawing>
          </mc:Choice>
          <mc:Fallback>
            <w:pict>
              <v:group w14:anchorId="779F3A02" id="Skupina 14" o:spid="_x0000_s1045" style="position:absolute;margin-left:25.65pt;margin-top:189.05pt;width:436.5pt;height:155.9pt;z-index:251679744" coordsize="55442,19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">
                <v:shape id="obrázek 1" o:spid="_x0000_s1046" type="#_x0000_t75" style="position:absolute;left:15841;width:23400;height:19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E8aHBAAAA3AAAAA8AAABkcnMvZG93bnJldi54bWxETztrwzAQ3gP9D+IKXUIit4U8nCghFArd&#10;itMu2Q7rYptYJ1e6xuq/r4ZAxo/vvd0n16srhdh5NvA8L0AR19523Bj4/nqfrUBFQbbYeyYDfxRh&#10;v3uYbLG0fuSKrkdpVA7hWKKBVmQotY51Sw7j3A/EmTv74FAyDI22Accc7nr9UhQL7bDj3NDiQG8t&#10;1ZfjrzPQ9ct1Oi3kMxTTn7qyYzrJoTLm6TEdNqCEktzFN/eHNfC6ymvzmXwE9O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5E8aHBAAAA3AAAAA8AAAAAAAAAAAAAAAAAnwIA&#10;AGRycy9kb3ducmV2LnhtbFBLBQYAAAAABAAEAPcAAACNAwAAAAA=&#10;">
                  <v:imagedata r:id="rId33" o:title="image25" croptop="27099f" cropbottom="19157f" cropleft="40892f" cropright="5858f"/>
                </v:shape>
                <v:shape id="AutoShape 2" o:spid="_x0000_s1047" type="#_x0000_t32" style="position:absolute;left:14519;top:9361;width:276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TGjsUAAADcAAAADwAAAGRycy9kb3ducmV2LnhtbESPQWvCQBSE7wX/w/KEXkrdRKGk0VVK&#10;oSAehGoOHh+7zySYfRt3tzH9965Q6HGYmW+Y1Wa0nRjIh9axgnyWgSDWzrRcK6iOX68FiBCRDXaO&#10;ScEvBdisJ08rLI278TcNh1iLBOFQooImxr6UMuiGLIaZ64mTd3beYkzS19J4vCW47eQ8y96kxZbT&#10;QoM9fTakL4cfq6DdVftqeLlGr4tdfvJ5OJ46rdTzdPxYgog0xv/wX3trFCyKd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TGjsUAAADcAAAADwAAAAAAAAAA&#10;AAAAAAChAgAAZHJzL2Rvd25yZXYueG1sUEsFBgAAAAAEAAQA+QAAAJMDAAAAAA==&#10;"/>
                <v:shape id="BlokTextu 2" o:spid="_x0000_s1048" type="#_x0000_t202" style="position:absolute;left:1440;top:6480;width:13679;height:4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pJn8AA&#10;AADcAAAADwAAAGRycy9kb3ducmV2LnhtbERPTWvCQBC9F/wPyxR6040tFRuzEVELHnqppvchO2ZD&#10;s7MhOzXx33cPhR4f77vYTr5TNxpiG9jAcpGBIq6DbbkxUF3e52tQUZAtdoHJwJ0ibMvZQ4G5DSN/&#10;0u0sjUohHHM04ET6XOtYO/IYF6EnTtw1DB4lwaHRdsAxhftOP2fZSntsOTU47GnvqP4+/3gDIna3&#10;vFdHH09f08dhdFn9ipUxT4/TbgNKaJJ/8Z/7ZA28vKX56Uw6Arr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xpJn8AAAADcAAAADwAAAAAAAAAAAAAAAACYAgAAZHJzL2Rvd25y&#10;ZXYueG1sUEsFBgAAAAAEAAQA9QAAAIUDAAAAAA==&#10;" filled="f" stroked="f">
                  <v:textbox style="mso-fit-shape-to-text:t">
                    <w:txbxContent>
                      <w:p w14:paraId="07393724" w14:textId="77777777" w:rsidR="00892031" w:rsidRDefault="00892031" w:rsidP="00EE1B24">
                        <w:pPr>
                          <w:spacing w:after="0"/>
                        </w:pPr>
                        <w:r>
                          <w:rPr>
                            <w:color w:val="000000" w:themeColor="text1"/>
                            <w:kern w:val="24"/>
                            <w:lang w:val="cs-CZ"/>
                          </w:rPr>
                          <w:t>Meatus acusticus internus</w:t>
                        </w:r>
                      </w:p>
                    </w:txbxContent>
                  </v:textbox>
                </v:shape>
                <v:shape id="AutoShape 3" o:spid="_x0000_s1049" type="#_x0000_t32" style="position:absolute;left:17719;top:9361;width:6763;height:27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tcVcQAAADcAAAADwAAAGRycy9kb3ducmV2LnhtbESPQWsCMRSE74X+h/AEL0Wza0F0a5RS&#10;EMSDUN2Dx0fyuru4edkmcV3/vSkUPA4z8w2z2gy2FT350DhWkE8zEMTamYYrBeVpO1mACBHZYOuY&#10;FNwpwGb9+rLCwrgbf1N/jJVIEA4FKqhj7Aopg67JYpi6jjh5P85bjEn6ShqPtwS3rZxl2VxabDgt&#10;1NjRV036crxaBc2+PJT922/0erHPzz4Pp3OrlRqPhs8PEJGG+Az/t3dGwfsyh78z6QjI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C1xVxAAAANwAAAAPAAAAAAAAAAAA&#10;AAAAAKECAABkcnMvZG93bnJldi54bWxQSwUGAAAAAAQABAD5AAAAkgMAAAAA&#10;"/>
                <v:shape id="AutoShape 4" o:spid="_x0000_s1050" type="#_x0000_t32" style="position:absolute;left:14519;top:12038;width:325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nCIsUAAADcAAAADwAAAGRycy9kb3ducmV2LnhtbESPwWrDMBBE74H+g9hCLyGRnUJIXMsh&#10;FAolh0ITH3JcpI1taq0cSXXcv68KhRyHmXnDlLvJ9mIkHzrHCvJlBoJYO9Nxo6A+vS02IEJENtg7&#10;JgU/FGBXPcxKLIy78SeNx9iIBOFQoII2xqGQMuiWLIalG4iTd3HeYkzSN9J4vCW47eUqy9bSYsdp&#10;ocWBXlvSX8dvq6A71B/1OL9GrzeH/OzzcDr3Wqmnx2n/AiLSFO/h//a7UfC8XcHfmXQEZP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NnCIsUAAADcAAAADwAAAAAAAAAA&#10;AAAAAAChAgAAZHJzL2Rvd25yZXYueG1sUEsFBgAAAAAEAAQA+QAAAJMDAAAAAA==&#10;"/>
                <v:shape id="BlokTextu 6" o:spid="_x0000_s1051" type="#_x0000_t202" style="position:absolute;left:5123;top:10911;width:10720;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jX6MMA&#10;AADcAAAADwAAAGRycy9kb3ducmV2LnhtbESPQWvCQBSE7wX/w/KE3urGiqVGVxG14KGX2nh/ZJ/Z&#10;YPZtyL6a+O/dQqHHYWa+YVabwTfqRl2sAxuYTjJQxGWwNVcGiu+Pl3dQUZAtNoHJwJ0ibNajpxXm&#10;NvT8RbeTVCpBOOZowIm0udaxdOQxTkJLnLxL6DxKkl2lbYd9gvtGv2bZm/ZYc1pw2NLOUXk9/XgD&#10;InY7vRcHH4/n4XPfu6ycY2HM83jYLkEJDfIf/msfrYHZYga/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jX6MMAAADcAAAADwAAAAAAAAAAAAAAAACYAgAAZHJzL2Rv&#10;d25yZXYueG1sUEsFBgAAAAAEAAQA9QAAAIgDAAAAAA==&#10;" filled="f" stroked="f">
                  <v:textbox style="mso-fit-shape-to-text:t">
                    <w:txbxContent>
                      <w:p w14:paraId="390517E7" w14:textId="77777777" w:rsidR="00892031" w:rsidRDefault="00892031" w:rsidP="00EE1B24">
                        <w:pPr>
                          <w:spacing w:after="0"/>
                        </w:pPr>
                        <w:r>
                          <w:rPr>
                            <w:color w:val="000000" w:themeColor="text1"/>
                            <w:kern w:val="24"/>
                            <w:lang w:val="cs-CZ"/>
                          </w:rPr>
                          <w:t>Vestibulum</w:t>
                        </w:r>
                      </w:p>
                    </w:txbxContent>
                  </v:textbox>
                </v:shape>
                <v:shape id="AutoShape 5" o:spid="_x0000_s1052" type="#_x0000_t32" style="position:absolute;left:22345;top:13311;width:2857;height:18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z/zcUAAADcAAAADwAAAGRycy9kb3ducmV2LnhtbESPQWvCQBSE70L/w/IEL6Kb2CKaukop&#10;FMRDoTEHj4/d1ySYfZvubmP8991CocdhZr5hdofRdmIgH1rHCvJlBoJYO9NyraA6vy02IEJENtg5&#10;JgV3CnDYP0x2WBh34w8ayliLBOFQoIImxr6QMuiGLIal64mT9+m8xZikr6XxeEtw28lVlq2lxZbT&#10;QoM9vTakr+W3VdCeqvdqmH9Frzen/OLzcL50WqnZdHx5BhFpjP/hv/bRKHjcPsH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z/zcUAAADcAAAADwAAAAAAAAAA&#10;AAAAAAChAgAAZHJzL2Rvd25yZXYueG1sUEsFBgAAAAAEAAQA+QAAAJMDAAAAAA==&#10;"/>
                <v:shape id="AutoShape 6" o:spid="_x0000_s1053" type="#_x0000_t32" style="position:absolute;left:14519;top:15174;width:7803;height: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BaVsUAAADcAAAADwAAAGRycy9kb3ducmV2LnhtbESPQWvCQBSE70L/w/IEL6KbWCqaukop&#10;FMRDoTEHj4/d1ySYfZvubmP8991CocdhZr5hdofRdmIgH1rHCvJlBoJYO9NyraA6vy02IEJENtg5&#10;JgV3CnDYP0x2WBh34w8ayliLBOFQoIImxr6QMuiGLIal64mT9+m8xZikr6XxeEtw28lVlq2lxZbT&#10;QoM9vTakr+W3VdCeqvdqmH9Frzen/OLzcL50WqnZdHx5BhFpjP/hv/bRKHjcPsH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zBaVsUAAADcAAAADwAAAAAAAAAA&#10;AAAAAAChAgAAZHJzL2Rvd25yZXYueG1sUEsFBgAAAAAEAAQA+QAAAJMDAAAAAA==&#10;"/>
                <v:shape id="BlokTextu 12" o:spid="_x0000_s1054" type="#_x0000_t202" style="position:absolute;top:14511;width:15120;height:2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90cMMA&#10;AADcAAAADwAAAGRycy9kb3ducmV2LnhtbESPQWvCQBSE70L/w/IK3nRjpdKmriJVwYMXbXp/ZF+z&#10;odm3Iftq4r93C4LHYWa+YZbrwTfqQl2sAxuYTTNQxGWwNVcGiq/95A1UFGSLTWAycKUI69XTaIm5&#10;DT2f6HKWSiUIxxwNOJE21zqWjjzGaWiJk/cTOo+SZFdp22Gf4L7RL1m20B5rTgsOW/p0VP6e/7wB&#10;EbuZXYudj4fv4bjtXVa+YmHM+HnYfIASGuQRvrcP1sD8fQH/Z9IR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790cMMAAADcAAAADwAAAAAAAAAAAAAAAACYAgAAZHJzL2Rv&#10;d25yZXYueG1sUEsFBgAAAAAEAAQA9QAAAIgDAAAAAA==&#10;" filled="f" stroked="f">
                  <v:textbox style="mso-fit-shape-to-text:t">
                    <w:txbxContent>
                      <w:p w14:paraId="1372B8C3" w14:textId="77777777" w:rsidR="00892031" w:rsidRDefault="00892031" w:rsidP="00EE1B24">
                        <w:pPr>
                          <w:spacing w:after="0"/>
                        </w:pPr>
                        <w:r>
                          <w:rPr>
                            <w:color w:val="000000" w:themeColor="text1"/>
                            <w:kern w:val="24"/>
                            <w:lang w:val="cs-CZ"/>
                          </w:rPr>
                          <w:t>Aquaeductus vestibuli</w:t>
                        </w:r>
                      </w:p>
                    </w:txbxContent>
                  </v:textbox>
                </v:shape>
                <v:shape id="AutoShape 7" o:spid="_x0000_s1055" type="#_x0000_t32" style="position:absolute;left:28083;top:4861;width:5810;height:16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5husUAAADcAAAADwAAAGRycy9kb3ducmV2LnhtbESPQWvCQBSE70L/w/IEL6KbWKiaukop&#10;FMRDoTEHj4/d1ySYfZvubmP8991CocdhZr5hdofRdmIgH1rHCvJlBoJYO9NyraA6vy02IEJENtg5&#10;JgV3CnDYP0x2WBh34w8ayliLBOFQoIImxr6QMuiGLIal64mT9+m8xZikr6XxeEtw28lVlj1Jiy2n&#10;hQZ7em1IX8tvq6A9Ve/VMP+KXm9O+cXn4XzptFKz6fjyDCLSGP/Df+2jUfC4XcP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K5husUAAADcAAAADwAAAAAAAAAA&#10;AAAAAAChAgAAZHJzL2Rvd25yZXYueG1sUEsFBgAAAAAEAAQA+QAAAJMDAAAAAA==&#10;"/>
                <v:shape id="AutoShape 8" o:spid="_x0000_s1056" type="#_x0000_t32" style="position:absolute;left:33859;top:4945;width:7201;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H1yMEAAADcAAAADwAAAGRycy9kb3ducmV2LnhtbERPz2vCMBS+D/wfwhN2GZp2g6HVKCII&#10;4mEw7cHjI3m2xealJrF2//1yEDx+fL+X68G2oicfGscK8mkGglg703CloDztJjMQISIbbB2Tgj8K&#10;sF6N3pZYGPfgX+qPsRIphEOBCuoYu0LKoGuyGKauI07cxXmLMUFfSePxkcJtKz+z7FtabDg11NjR&#10;tiZ9Pd6tguZQ/pT9xy16PTvkZ5+H07nVSr2Ph80CRKQhvsRP994o+JqntelMOgJy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MfXIwQAAANwAAAAPAAAAAAAAAAAAAAAA&#10;AKECAABkcnMvZG93bnJldi54bWxQSwUGAAAAAAQABAD5AAAAjwMAAAAA&#10;"/>
                <v:shape id="BlokTextu 17" o:spid="_x0000_s1057" type="#_x0000_t202" style="position:absolute;left:41761;top:3600;width:10796;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DgAsMA&#10;AADcAAAADwAAAGRycy9kb3ducmV2LnhtbESPT2vCQBTE7wW/w/IEb3WjYqmpq4h/wEMvten9kX3N&#10;hmbfhuzTxG/vFgo9DjPzG2a9HXyjbtTFOrCB2TQDRVwGW3NloPg8Pb+CioJssQlMBu4UYbsZPa0x&#10;t6HnD7pdpFIJwjFHA06kzbWOpSOPcRpa4uR9h86jJNlV2nbYJ7hv9DzLXrTHmtOCw5b2jsqfy9Ub&#10;ELG72b04+nj+Gt4PvcvKJRbGTMbD7g2U0CD/4b/22RpYrFbweyYdAb1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DgAsMAAADcAAAADwAAAAAAAAAAAAAAAACYAgAAZHJzL2Rv&#10;d25yZXYueG1sUEsFBgAAAAAEAAQA9QAAAIgDAAAAAA==&#10;" filled="f" stroked="f">
                  <v:textbox style="mso-fit-shape-to-text:t">
                    <w:txbxContent>
                      <w:p w14:paraId="3326BB07" w14:textId="77777777" w:rsidR="00892031" w:rsidRDefault="00892031" w:rsidP="00EE1B24">
                        <w:pPr>
                          <w:spacing w:after="0"/>
                        </w:pPr>
                        <w:r>
                          <w:rPr>
                            <w:color w:val="000000" w:themeColor="text1"/>
                            <w:kern w:val="24"/>
                            <w:lang w:val="cs-CZ"/>
                          </w:rPr>
                          <w:t>Collum mallei</w:t>
                        </w:r>
                      </w:p>
                    </w:txbxContent>
                  </v:textbox>
                </v:shape>
                <v:shape id="AutoShape 10" o:spid="_x0000_s1058" type="#_x0000_t32" style="position:absolute;left:27363;top:8640;width:1257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YhR8IAAADcAAAADwAAAGRycy9kb3ducmV2LnhtbERPTWsCMRC9C/0PYQpeRLOKlbI1yioI&#10;WvCg1vt0M92EbibrJur675tDwePjfc+XnavFjdpgPSsYjzIQxKXXlisFX6fN8B1EiMgaa8+k4EEB&#10;louX3hxz7e98oNsxViKFcMhRgYmxyaUMpSGHYeQb4sT9+NZhTLCtpG7xnsJdLSdZNpMOLacGgw2t&#10;DZW/x6tTsN+NV8W3sbvPw8Xu3zZFfa0GZ6X6r13xASJSF5/if/dWK5hmaX4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wYhR8IAAADcAAAADwAAAAAAAAAAAAAA&#10;AAChAgAAZHJzL2Rvd25yZXYueG1sUEsFBgAAAAAEAAQA+QAAAJADAAAAAA==&#10;"/>
                <v:shape id="BlokTextu 24" o:spid="_x0000_s1059" type="#_x0000_t202" style="position:absolute;left:40321;top:7200;width:15121;height:4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a05sMA&#10;AADcAAAADwAAAGRycy9kb3ducmV2LnhtbESPzWrDMBCE74W8g9hAb43k0IbiRgmhP5BDL0nd+2Jt&#10;LBNrZaxN7Lx9VSj0OMzMN8x6O4VOXWlIbWQLxcKAIq6ja7mxUH19PDyDSoLssItMFm6UYLuZ3a2x&#10;dHHkA12P0qgM4VSiBS/Sl1qn2lPAtIg9cfZOcQgoWQ6NdgOOGR46vTRmpQO2nBc89vTqqT4fL8GC&#10;iNsVt+o9pP339Pk2elM/YWXt/XzavYASmuQ//NfeOwuPpo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a05sMAAADcAAAADwAAAAAAAAAAAAAAAACYAgAAZHJzL2Rv&#10;d25yZXYueG1sUEsFBgAAAAAEAAQA9QAAAIgDAAAAAA==&#10;" filled="f" stroked="f">
                  <v:textbox style="mso-fit-shape-to-text:t">
                    <w:txbxContent>
                      <w:p w14:paraId="6FE1B922" w14:textId="77777777" w:rsidR="00892031" w:rsidRDefault="00892031" w:rsidP="00EE1B24">
                        <w:pPr>
                          <w:spacing w:after="0"/>
                        </w:pPr>
                        <w:r>
                          <w:rPr>
                            <w:color w:val="000000" w:themeColor="text1"/>
                            <w:kern w:val="24"/>
                          </w:rPr>
                          <w:t>Canalis facialis</w:t>
                        </w:r>
                      </w:p>
                      <w:p w14:paraId="41883308" w14:textId="77777777" w:rsidR="00892031" w:rsidRDefault="00892031" w:rsidP="00EE1B24">
                        <w:pPr>
                          <w:spacing w:after="0"/>
                        </w:pPr>
                        <w:r>
                          <w:rPr>
                            <w:color w:val="000000" w:themeColor="text1"/>
                            <w:kern w:val="24"/>
                          </w:rPr>
                          <w:t>(tympanický úsek)</w:t>
                        </w:r>
                      </w:p>
                    </w:txbxContent>
                  </v:textbox>
                </v:shape>
              </v:group>
            </w:pict>
          </mc:Fallback>
        </mc:AlternateContent>
      </w:r>
    </w:p>
    <w:p w14:paraId="7D651FE2" w14:textId="77777777" w:rsidR="00EE1B24" w:rsidRPr="000B3429" w:rsidRDefault="00EE1B24" w:rsidP="00134C39">
      <w:pPr>
        <w:pStyle w:val="Default"/>
        <w:spacing w:line="360" w:lineRule="auto"/>
        <w:rPr>
          <w:rFonts w:ascii="Arial" w:hAnsi="Arial" w:cs="Arial"/>
          <w:b/>
        </w:rPr>
      </w:pPr>
    </w:p>
    <w:p w14:paraId="2B8514CB" w14:textId="77777777" w:rsidR="00EE1B24" w:rsidRPr="000B3429" w:rsidRDefault="00EE1B24" w:rsidP="00134C39">
      <w:pPr>
        <w:pStyle w:val="Default"/>
        <w:spacing w:line="360" w:lineRule="auto"/>
        <w:rPr>
          <w:rFonts w:ascii="Arial" w:hAnsi="Arial" w:cs="Arial"/>
          <w:b/>
        </w:rPr>
      </w:pPr>
    </w:p>
    <w:p w14:paraId="2B7B749B" w14:textId="77777777" w:rsidR="00EE1B24" w:rsidRPr="000B3429" w:rsidRDefault="00EE1B24" w:rsidP="00134C39">
      <w:pPr>
        <w:pStyle w:val="Default"/>
        <w:spacing w:line="360" w:lineRule="auto"/>
        <w:rPr>
          <w:rFonts w:ascii="Arial" w:hAnsi="Arial" w:cs="Arial"/>
          <w:b/>
        </w:rPr>
      </w:pPr>
    </w:p>
    <w:p w14:paraId="3A353560" w14:textId="77777777" w:rsidR="00EE1B24" w:rsidRPr="000B3429" w:rsidRDefault="00EE1B24" w:rsidP="00134C39">
      <w:pPr>
        <w:pStyle w:val="Default"/>
        <w:spacing w:line="360" w:lineRule="auto"/>
        <w:rPr>
          <w:rFonts w:ascii="Arial" w:hAnsi="Arial" w:cs="Arial"/>
          <w:b/>
        </w:rPr>
      </w:pPr>
    </w:p>
    <w:p w14:paraId="264D8043" w14:textId="77777777" w:rsidR="00EE1B24" w:rsidRPr="000B3429" w:rsidRDefault="00EE1B24" w:rsidP="00134C39">
      <w:pPr>
        <w:pStyle w:val="Default"/>
        <w:spacing w:line="360" w:lineRule="auto"/>
        <w:rPr>
          <w:rFonts w:ascii="Arial" w:hAnsi="Arial" w:cs="Arial"/>
          <w:b/>
        </w:rPr>
      </w:pPr>
    </w:p>
    <w:p w14:paraId="063E62C2" w14:textId="77777777" w:rsidR="00EE1B24" w:rsidRPr="000B3429" w:rsidRDefault="00EE1B24" w:rsidP="00134C39">
      <w:pPr>
        <w:pStyle w:val="Default"/>
        <w:spacing w:line="360" w:lineRule="auto"/>
        <w:rPr>
          <w:rFonts w:ascii="Arial" w:hAnsi="Arial" w:cs="Arial"/>
          <w:b/>
        </w:rPr>
      </w:pPr>
    </w:p>
    <w:p w14:paraId="225F6CD8" w14:textId="77777777" w:rsidR="00EE1B24" w:rsidRPr="000B3429" w:rsidRDefault="00EE1B24" w:rsidP="00134C39">
      <w:pPr>
        <w:pStyle w:val="Default"/>
        <w:spacing w:line="360" w:lineRule="auto"/>
        <w:rPr>
          <w:rFonts w:ascii="Arial" w:hAnsi="Arial" w:cs="Arial"/>
          <w:b/>
        </w:rPr>
      </w:pPr>
    </w:p>
    <w:p w14:paraId="41DF4F12" w14:textId="77777777" w:rsidR="00EE1B24" w:rsidRPr="000B3429" w:rsidRDefault="00EE1B24" w:rsidP="00134C39">
      <w:pPr>
        <w:pStyle w:val="Default"/>
        <w:spacing w:line="360" w:lineRule="auto"/>
        <w:rPr>
          <w:rFonts w:ascii="Arial" w:hAnsi="Arial" w:cs="Arial"/>
          <w:b/>
        </w:rPr>
      </w:pPr>
    </w:p>
    <w:p w14:paraId="2EE92CA6" w14:textId="77777777" w:rsidR="00EE1B24" w:rsidRPr="000B3429" w:rsidRDefault="00EE1B24" w:rsidP="00134C39">
      <w:pPr>
        <w:pStyle w:val="Default"/>
        <w:spacing w:line="360" w:lineRule="auto"/>
        <w:rPr>
          <w:rFonts w:ascii="Arial" w:hAnsi="Arial" w:cs="Arial"/>
          <w:b/>
        </w:rPr>
      </w:pPr>
    </w:p>
    <w:p w14:paraId="42629E3E" w14:textId="77777777" w:rsidR="00EE1B24" w:rsidRPr="000B3429" w:rsidRDefault="00EE1B24" w:rsidP="00134C39">
      <w:pPr>
        <w:pStyle w:val="Default"/>
        <w:spacing w:line="360" w:lineRule="auto"/>
        <w:rPr>
          <w:rFonts w:ascii="Arial" w:hAnsi="Arial" w:cs="Arial"/>
          <w:b/>
        </w:rPr>
      </w:pPr>
    </w:p>
    <w:p w14:paraId="5C5D845E" w14:textId="77777777" w:rsidR="00EE1B24" w:rsidRPr="000B3429" w:rsidRDefault="00EE1B24" w:rsidP="00134C39">
      <w:pPr>
        <w:pStyle w:val="Default"/>
        <w:spacing w:line="360" w:lineRule="auto"/>
        <w:rPr>
          <w:rFonts w:ascii="Arial" w:hAnsi="Arial" w:cs="Arial"/>
          <w:b/>
        </w:rPr>
      </w:pPr>
    </w:p>
    <w:p w14:paraId="0AABEDCF" w14:textId="77777777" w:rsidR="00EE1B24" w:rsidRPr="000B3429" w:rsidRDefault="00EE1B24" w:rsidP="00134C39">
      <w:pPr>
        <w:pStyle w:val="Default"/>
        <w:spacing w:line="360" w:lineRule="auto"/>
        <w:rPr>
          <w:rFonts w:ascii="Arial" w:hAnsi="Arial" w:cs="Arial"/>
          <w:b/>
        </w:rPr>
      </w:pPr>
    </w:p>
    <w:p w14:paraId="00CEC1A5" w14:textId="77777777" w:rsidR="00EE1B24" w:rsidRPr="000B3429" w:rsidRDefault="00EE1B24" w:rsidP="00134C39">
      <w:pPr>
        <w:pStyle w:val="Default"/>
        <w:spacing w:line="360" w:lineRule="auto"/>
        <w:rPr>
          <w:rFonts w:ascii="Arial" w:hAnsi="Arial" w:cs="Arial"/>
          <w:b/>
        </w:rPr>
      </w:pPr>
    </w:p>
    <w:p w14:paraId="16E78733" w14:textId="77777777" w:rsidR="00EE1B24" w:rsidRPr="000B3429" w:rsidRDefault="00EE1B24" w:rsidP="00134C39">
      <w:pPr>
        <w:pStyle w:val="Default"/>
        <w:spacing w:line="360" w:lineRule="auto"/>
        <w:rPr>
          <w:rFonts w:ascii="Arial" w:hAnsi="Arial" w:cs="Arial"/>
          <w:b/>
        </w:rPr>
      </w:pPr>
    </w:p>
    <w:p w14:paraId="4B3A621B" w14:textId="77777777" w:rsidR="00EE1B24" w:rsidRPr="000B3429" w:rsidRDefault="00EE1B24" w:rsidP="00134C39">
      <w:pPr>
        <w:pStyle w:val="Default"/>
        <w:spacing w:line="360" w:lineRule="auto"/>
        <w:rPr>
          <w:rFonts w:ascii="Arial" w:hAnsi="Arial" w:cs="Arial"/>
          <w:b/>
        </w:rPr>
      </w:pPr>
    </w:p>
    <w:p w14:paraId="19D27C17" w14:textId="77777777" w:rsidR="00EE1B24" w:rsidRPr="000B3429" w:rsidRDefault="00EE1B24" w:rsidP="00134C39">
      <w:pPr>
        <w:pStyle w:val="Default"/>
        <w:spacing w:line="360" w:lineRule="auto"/>
        <w:rPr>
          <w:rFonts w:ascii="Arial" w:hAnsi="Arial" w:cs="Arial"/>
          <w:b/>
        </w:rPr>
      </w:pPr>
    </w:p>
    <w:p w14:paraId="3AEF4B15" w14:textId="7E90B822" w:rsidR="00EE1B24" w:rsidRPr="000B3429" w:rsidRDefault="00134C39" w:rsidP="00134C39">
      <w:pPr>
        <w:pStyle w:val="Default"/>
        <w:spacing w:line="360" w:lineRule="auto"/>
        <w:rPr>
          <w:rFonts w:ascii="Arial" w:hAnsi="Arial" w:cs="Arial"/>
          <w:b/>
        </w:rPr>
      </w:pPr>
      <w:r w:rsidRPr="000B3429">
        <w:rPr>
          <w:rFonts w:ascii="Arial" w:hAnsi="Arial" w:cs="Arial"/>
          <w:b/>
          <w:noProof/>
          <w:lang w:eastAsia="sk-SK"/>
        </w:rPr>
        <mc:AlternateContent>
          <mc:Choice Requires="wpg">
            <w:drawing>
              <wp:anchor distT="0" distB="0" distL="114300" distR="114300" simplePos="0" relativeHeight="251680768" behindDoc="0" locked="0" layoutInCell="1" allowOverlap="1" wp14:anchorId="295FD3FC" wp14:editId="2094DFB6">
                <wp:simplePos x="0" y="0"/>
                <wp:positionH relativeFrom="column">
                  <wp:posOffset>275590</wp:posOffset>
                </wp:positionH>
                <wp:positionV relativeFrom="paragraph">
                  <wp:posOffset>90805</wp:posOffset>
                </wp:positionV>
                <wp:extent cx="5610860" cy="1979930"/>
                <wp:effectExtent l="0" t="0" r="8890" b="1270"/>
                <wp:wrapNone/>
                <wp:docPr id="44" name="Skupina 44"/>
                <wp:cNvGraphicFramePr/>
                <a:graphic xmlns:a="http://schemas.openxmlformats.org/drawingml/2006/main">
                  <a:graphicData uri="http://schemas.microsoft.com/office/word/2010/wordprocessingGroup">
                    <wpg:wgp>
                      <wpg:cNvGrpSpPr/>
                      <wpg:grpSpPr>
                        <a:xfrm>
                          <a:off x="0" y="0"/>
                          <a:ext cx="5610860" cy="1979930"/>
                          <a:chOff x="0" y="0"/>
                          <a:chExt cx="5610860" cy="1979930"/>
                        </a:xfrm>
                      </wpg:grpSpPr>
                      <wpg:grpSp>
                        <wpg:cNvPr id="8" name="Skupina 3"/>
                        <wpg:cNvGrpSpPr/>
                        <wpg:grpSpPr>
                          <a:xfrm>
                            <a:off x="0" y="0"/>
                            <a:ext cx="5610860" cy="1979930"/>
                            <a:chOff x="0" y="0"/>
                            <a:chExt cx="5611118" cy="1980000"/>
                          </a:xfrm>
                        </wpg:grpSpPr>
                        <pic:pic xmlns:pic="http://schemas.openxmlformats.org/drawingml/2006/picture">
                          <pic:nvPicPr>
                            <pic:cNvPr id="9" name="obrázek 5" descr="C:\Documents and Settings\kiki\Desktop\ORL\UCHO\Bitterova\tb11.jpg"/>
                            <pic:cNvPicPr/>
                          </pic:nvPicPr>
                          <pic:blipFill>
                            <a:blip r:embed="rId34"/>
                            <a:srcRect l="62185" t="39838" r="9176" b="29160"/>
                            <a:stretch>
                              <a:fillRect/>
                            </a:stretch>
                          </pic:blipFill>
                          <pic:spPr bwMode="auto">
                            <a:xfrm>
                              <a:off x="1631974" y="0"/>
                              <a:ext cx="2340000" cy="1980000"/>
                            </a:xfrm>
                            <a:prstGeom prst="rect">
                              <a:avLst/>
                            </a:prstGeom>
                            <a:noFill/>
                            <a:ln>
                              <a:noFill/>
                            </a:ln>
                          </pic:spPr>
                        </pic:pic>
                        <wps:wsp>
                          <wps:cNvPr id="15" name="AutoShape 2"/>
                          <wps:cNvCnPr>
                            <a:cxnSpLocks noChangeShapeType="1"/>
                          </wps:cNvCnPr>
                          <wps:spPr bwMode="auto">
                            <a:xfrm flipH="1" flipV="1">
                              <a:off x="2249388" y="444996"/>
                              <a:ext cx="342900" cy="419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0" name="AutoShape 3"/>
                          <wps:cNvCnPr>
                            <a:cxnSpLocks noChangeShapeType="1"/>
                          </wps:cNvCnPr>
                          <wps:spPr bwMode="auto">
                            <a:xfrm flipH="1">
                              <a:off x="1468675" y="447951"/>
                              <a:ext cx="771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1" name="BlokTextu 2"/>
                          <wps:cNvSpPr txBox="1"/>
                          <wps:spPr>
                            <a:xfrm>
                              <a:off x="144009" y="288022"/>
                              <a:ext cx="1296095" cy="287665"/>
                            </a:xfrm>
                            <a:prstGeom prst="rect">
                              <a:avLst/>
                            </a:prstGeom>
                            <a:noFill/>
                          </wps:spPr>
                          <wps:txbx>
                            <w:txbxContent>
                              <w:p w14:paraId="211A801E" w14:textId="77777777" w:rsidR="00892031" w:rsidRDefault="00892031" w:rsidP="00EE1B24">
                                <w:pPr>
                                  <w:spacing w:after="0"/>
                                </w:pPr>
                                <w:r>
                                  <w:rPr>
                                    <w:color w:val="000000" w:themeColor="text1"/>
                                    <w:kern w:val="24"/>
                                    <w:lang w:val="cs-CZ"/>
                                  </w:rPr>
                                  <w:t>Fenestra vestibuli</w:t>
                                </w:r>
                              </w:p>
                            </w:txbxContent>
                          </wps:txbx>
                          <wps:bodyPr wrap="square" rtlCol="0">
                            <a:spAutoFit/>
                          </wps:bodyPr>
                        </wps:wsp>
                        <wps:wsp>
                          <wps:cNvPr id="472" name="AutoShape 4"/>
                          <wps:cNvCnPr>
                            <a:cxnSpLocks noChangeShapeType="1"/>
                          </wps:cNvCnPr>
                          <wps:spPr bwMode="auto">
                            <a:xfrm flipH="1">
                              <a:off x="1473671" y="1008112"/>
                              <a:ext cx="1190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3" name="BlokTextu 6"/>
                          <wps:cNvSpPr txBox="1"/>
                          <wps:spPr>
                            <a:xfrm>
                              <a:off x="288019" y="792060"/>
                              <a:ext cx="1151308" cy="287665"/>
                            </a:xfrm>
                            <a:prstGeom prst="rect">
                              <a:avLst/>
                            </a:prstGeom>
                            <a:noFill/>
                          </wps:spPr>
                          <wps:txbx>
                            <w:txbxContent>
                              <w:p w14:paraId="10B1B9F2" w14:textId="77777777" w:rsidR="00892031" w:rsidRDefault="00892031" w:rsidP="00EE1B24">
                                <w:pPr>
                                  <w:spacing w:after="0"/>
                                </w:pPr>
                                <w:r>
                                  <w:rPr>
                                    <w:color w:val="000000" w:themeColor="text1"/>
                                    <w:kern w:val="24"/>
                                    <w:lang w:val="cs-CZ"/>
                                  </w:rPr>
                                  <w:t>Sinus tympani</w:t>
                                </w:r>
                              </w:p>
                            </w:txbxContent>
                          </wps:txbx>
                          <wps:bodyPr wrap="square" rtlCol="0">
                            <a:spAutoFit/>
                          </wps:bodyPr>
                        </wps:wsp>
                        <wps:wsp>
                          <wps:cNvPr id="474" name="AutoShape 5"/>
                          <wps:cNvCnPr>
                            <a:cxnSpLocks noChangeShapeType="1"/>
                          </wps:cNvCnPr>
                          <wps:spPr bwMode="auto">
                            <a:xfrm flipH="1">
                              <a:off x="2249388" y="1117774"/>
                              <a:ext cx="414908" cy="2503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5" name="AutoShape 6"/>
                          <wps:cNvCnPr>
                            <a:cxnSpLocks noChangeShapeType="1"/>
                          </wps:cNvCnPr>
                          <wps:spPr bwMode="auto">
                            <a:xfrm flipH="1">
                              <a:off x="1473671" y="1368152"/>
                              <a:ext cx="75857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6" name="BlokTextu 11"/>
                          <wps:cNvSpPr txBox="1"/>
                          <wps:spPr>
                            <a:xfrm>
                              <a:off x="0" y="1224093"/>
                              <a:ext cx="1584398" cy="483887"/>
                            </a:xfrm>
                            <a:prstGeom prst="rect">
                              <a:avLst/>
                            </a:prstGeom>
                            <a:noFill/>
                          </wps:spPr>
                          <wps:txbx>
                            <w:txbxContent>
                              <w:p w14:paraId="0D37317D" w14:textId="77777777" w:rsidR="00892031" w:rsidRDefault="00892031" w:rsidP="00EE1B24">
                                <w:pPr>
                                  <w:spacing w:after="0"/>
                                </w:pPr>
                                <w:r>
                                  <w:rPr>
                                    <w:color w:val="000000" w:themeColor="text1"/>
                                    <w:kern w:val="24"/>
                                    <w:lang w:val="cs-CZ"/>
                                  </w:rPr>
                                  <w:t>Canalis semicircularis posterior</w:t>
                                </w:r>
                              </w:p>
                            </w:txbxContent>
                          </wps:txbx>
                          <wps:bodyPr wrap="square" rtlCol="0">
                            <a:spAutoFit/>
                          </wps:bodyPr>
                        </wps:wsp>
                        <wps:wsp>
                          <wps:cNvPr id="477" name="AutoShape 7"/>
                          <wps:cNvCnPr>
                            <a:cxnSpLocks noChangeShapeType="1"/>
                          </wps:cNvCnPr>
                          <wps:spPr bwMode="auto">
                            <a:xfrm flipV="1">
                              <a:off x="2880320" y="216024"/>
                              <a:ext cx="765175" cy="5040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8" name="BlokTextu 16"/>
                          <wps:cNvSpPr txBox="1"/>
                          <wps:spPr>
                            <a:xfrm>
                              <a:off x="4104267" y="72005"/>
                              <a:ext cx="1440246" cy="287665"/>
                            </a:xfrm>
                            <a:prstGeom prst="rect">
                              <a:avLst/>
                            </a:prstGeom>
                            <a:noFill/>
                          </wps:spPr>
                          <wps:txbx>
                            <w:txbxContent>
                              <w:p w14:paraId="19724135" w14:textId="77777777" w:rsidR="00892031" w:rsidRDefault="00892031" w:rsidP="00EE1B24">
                                <w:pPr>
                                  <w:spacing w:after="0"/>
                                </w:pPr>
                                <w:r>
                                  <w:rPr>
                                    <w:color w:val="000000" w:themeColor="text1"/>
                                    <w:kern w:val="24"/>
                                    <w:lang w:val="cs-CZ"/>
                                  </w:rPr>
                                  <w:t>Manubrium mallei</w:t>
                                </w:r>
                              </w:p>
                            </w:txbxContent>
                          </wps:txbx>
                          <wps:bodyPr wrap="square" rtlCol="0">
                            <a:spAutoFit/>
                          </wps:bodyPr>
                        </wps:wsp>
                        <wps:wsp>
                          <wps:cNvPr id="491" name="AutoShape 9"/>
                          <wps:cNvCnPr>
                            <a:cxnSpLocks noChangeShapeType="1"/>
                          </wps:cNvCnPr>
                          <wps:spPr bwMode="auto">
                            <a:xfrm flipV="1">
                              <a:off x="2880320" y="645021"/>
                              <a:ext cx="506171" cy="2190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2" name="AutoShape 10"/>
                          <wps:cNvCnPr>
                            <a:cxnSpLocks noChangeShapeType="1"/>
                          </wps:cNvCnPr>
                          <wps:spPr bwMode="auto">
                            <a:xfrm>
                              <a:off x="3386491" y="648072"/>
                              <a:ext cx="628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3" name="Obdĺžnik 493"/>
                          <wps:cNvSpPr/>
                          <wps:spPr>
                            <a:xfrm>
                              <a:off x="4032263" y="504038"/>
                              <a:ext cx="1325306" cy="287665"/>
                            </a:xfrm>
                            <a:prstGeom prst="rect">
                              <a:avLst/>
                            </a:prstGeom>
                          </wps:spPr>
                          <wps:txbx>
                            <w:txbxContent>
                              <w:p w14:paraId="4F3C5BF4" w14:textId="77777777" w:rsidR="00892031" w:rsidRDefault="00892031" w:rsidP="00EE1B24">
                                <w:pPr>
                                  <w:spacing w:after="0"/>
                                </w:pPr>
                                <w:r>
                                  <w:rPr>
                                    <w:color w:val="000000" w:themeColor="text1"/>
                                    <w:kern w:val="24"/>
                                    <w:lang w:val="cs-CZ"/>
                                  </w:rPr>
                                  <w:t>Crus longum incudis</w:t>
                                </w:r>
                              </w:p>
                            </w:txbxContent>
                          </wps:txbx>
                          <wps:bodyPr wrap="none">
                            <a:spAutoFit/>
                          </wps:bodyPr>
                        </wps:wsp>
                        <wps:wsp>
                          <wps:cNvPr id="494" name="AutoShape 11"/>
                          <wps:cNvCnPr>
                            <a:cxnSpLocks noChangeShapeType="1"/>
                          </wps:cNvCnPr>
                          <wps:spPr bwMode="auto">
                            <a:xfrm>
                              <a:off x="2952328" y="1008112"/>
                              <a:ext cx="11521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5" name="Text Box 12"/>
                          <wps:cNvSpPr txBox="1">
                            <a:spLocks noChangeArrowheads="1"/>
                          </wps:cNvSpPr>
                          <wps:spPr bwMode="auto">
                            <a:xfrm>
                              <a:off x="4104456" y="864096"/>
                              <a:ext cx="1290638" cy="276225"/>
                            </a:xfrm>
                            <a:prstGeom prst="rect">
                              <a:avLst/>
                            </a:prstGeom>
                            <a:noFill/>
                            <a:ln>
                              <a:noFill/>
                            </a:ln>
                          </wps:spPr>
                          <wps:txbx>
                            <w:txbxContent>
                              <w:p w14:paraId="59A08757" w14:textId="77777777" w:rsidR="00892031" w:rsidRDefault="00892031" w:rsidP="00EE1B24">
                                <w:pPr>
                                  <w:textAlignment w:val="baseline"/>
                                </w:pPr>
                                <w:r>
                                  <w:rPr>
                                    <w:color w:val="000000" w:themeColor="text1"/>
                                    <w:kern w:val="24"/>
                                    <w:lang w:val="cs-CZ"/>
                                  </w:rPr>
                                  <w:t>Recessus facialis</w:t>
                                </w:r>
                              </w:p>
                            </w:txbxContent>
                          </wps:txbx>
                          <wps:bodyPr vert="horz" wrap="square" lIns="91440" tIns="45720" rIns="91440" bIns="45720" numCol="1" anchor="t" anchorCtr="0" compatLnSpc="1">
                            <a:prstTxWarp prst="textNoShape">
                              <a:avLst/>
                            </a:prstTxWarp>
                          </wps:bodyPr>
                        </wps:wsp>
                        <wps:wsp>
                          <wps:cNvPr id="496" name="Rovná spojnica 496"/>
                          <wps:cNvCnPr/>
                          <wps:spPr>
                            <a:xfrm>
                              <a:off x="2915267" y="1117774"/>
                              <a:ext cx="126542" cy="250378"/>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7" name="Rovná spojnica 497"/>
                          <wps:cNvCnPr/>
                          <wps:spPr>
                            <a:xfrm>
                              <a:off x="3041809" y="1368152"/>
                              <a:ext cx="990639"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8" name="Text Box 13"/>
                          <wps:cNvSpPr txBox="1">
                            <a:spLocks noChangeArrowheads="1"/>
                          </wps:cNvSpPr>
                          <wps:spPr bwMode="auto">
                            <a:xfrm>
                              <a:off x="4032448" y="1224136"/>
                              <a:ext cx="1578670" cy="461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74FD6D" w14:textId="77777777" w:rsidR="00892031" w:rsidRDefault="00892031" w:rsidP="00EE1B24">
                                <w:pPr>
                                  <w:textAlignment w:val="baseline"/>
                                </w:pPr>
                                <w:r>
                                  <w:rPr>
                                    <w:rFonts w:cs="Arial"/>
                                    <w:color w:val="000000" w:themeColor="text1"/>
                                    <w:kern w:val="24"/>
                                    <w:lang w:val="cs-CZ"/>
                                  </w:rPr>
                                  <w:t xml:space="preserve"> canalis facialis (vertikálny úsek)</w:t>
                                </w:r>
                              </w:p>
                            </w:txbxContent>
                          </wps:txbx>
                          <wps:bodyPr vert="horz" wrap="square" lIns="91440" tIns="45720" rIns="91440" bIns="45720" numCol="1" anchor="t" anchorCtr="0" compatLnSpc="1">
                            <a:prstTxWarp prst="textNoShape">
                              <a:avLst/>
                            </a:prstTxWarp>
                          </wps:bodyPr>
                        </wps:wsp>
                      </wpg:grpSp>
                      <wps:wsp>
                        <wps:cNvPr id="43" name="Rovná spojnica 43"/>
                        <wps:cNvCnPr/>
                        <wps:spPr>
                          <a:xfrm>
                            <a:off x="3648075" y="219075"/>
                            <a:ext cx="4018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95FD3FC" id="Skupina 44" o:spid="_x0000_s1060" style="position:absolute;margin-left:21.7pt;margin-top:7.15pt;width:441.8pt;height:155.9pt;z-index:251680768" coordsize="56108,197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">
                <v:group id="Skupina 3" o:spid="_x0000_s1061" style="position:absolute;width:56108;height:19799" coordsize="56111,19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obrázek 5" o:spid="_x0000_s1062" type="#_x0000_t75" style="position:absolute;left:16319;width:23400;height:19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tekTBAAAA2gAAAA8AAABkcnMvZG93bnJldi54bWxEj0FrwkAUhO8F/8PyhN7qRg/SRldRwWKP&#10;TVvw+Mw+k2j2bdi3NfHfdwuFHoeZ+YZZrgfXqhsFaTwbmE4yUMSltw1XBj4/9k/PoCQiW2w9k4E7&#10;CaxXo4cl5tb3/E63IlYqQVhyNFDH2OVaS1mTQ5n4jjh5Zx8cxiRDpW3APsFdq2dZNtcOG04LNXa0&#10;q6m8Ft/OQHzrX7cXdvu7SOhPhbTn8vhlzON42CxARRrif/ivfbAGXuD3SroBev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itekTBAAAA2gAAAA8AAAAAAAAAAAAAAAAAnwIA&#10;AGRycy9kb3ducmV2LnhtbFBLBQYAAAAABAAEAPcAAACNAwAAAAA=&#10;">
                    <v:imagedata r:id="rId35" o:title="tb11" croptop="26108f" cropbottom="19110f" cropleft="40754f" cropright="6014f"/>
                  </v:shape>
                  <v:shape id="AutoShape 2" o:spid="_x0000_s1063" type="#_x0000_t32" style="position:absolute;left:22493;top:4449;width:3429;height:419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PCjMIAAADbAAAADwAAAGRycy9kb3ducmV2LnhtbERPTWvCQBC9F/oflin0UnSjECnRVUKk&#10;IIESTQteh+yYRLOzIbvV9N93BaG3ebzPWW1G04krDa61rGA2jUAQV1a3XCv4/vqYvINwHlljZ5kU&#10;/JKDzfr5aYWJtjc+0LX0tQgh7BJU0HjfJ1K6qiGDbmp74sCd7GDQBzjUUg94C+Gmk/MoWkiDLYeG&#10;BnvKGqou5Y9R4D/f8vh8KIq0ZN6m+/x4SbOjUq8vY7oE4Wn0/+KHe6fD/Bjuv4QD5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jPCjMIAAADbAAAADwAAAAAAAAAAAAAA&#10;AAChAgAAZHJzL2Rvd25yZXYueG1sUEsFBgAAAAAEAAQA+QAAAJADAAAAAA==&#10;"/>
                  <v:shape id="AutoShape 3" o:spid="_x0000_s1064" type="#_x0000_t32" style="position:absolute;left:14686;top:4479;width:771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SUcIAAADcAAAADwAAAGRycy9kb3ducmV2LnhtbERPz2vCMBS+C/sfwhvsIpp2iEo1yhgI&#10;4kHQ9uDxkTzbYvPSJVnt/vvlMNjx4/u93Y+2EwP50DpWkM8zEMTamZZrBVV5mK1BhIhssHNMCn4o&#10;wH73MtliYdyTLzRcYy1SCIcCFTQx9oWUQTdkMcxdT5y4u/MWY4K+lsbjM4XbTr5n2VJabDk1NNjT&#10;Z0P6cf22CtpTda6G6Vf0en3Kbz4P5a3TSr29jh8bEJHG+C/+cx+NgsUqzU9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HSUcIAAADcAAAADwAAAAAAAAAAAAAA&#10;AAChAgAAZHJzL2Rvd25yZXYueG1sUEsFBgAAAAAEAAQA+QAAAJADAAAAAA==&#10;"/>
                  <v:shape id="BlokTextu 2" o:spid="_x0000_s1065" type="#_x0000_t202" style="position:absolute;left:1440;top:2880;width:12961;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DHm8MA&#10;AADcAAAADwAAAGRycy9kb3ducmV2LnhtbESPQWvCQBSE7wX/w/KE3uom0laJriK2BQ+9VOP9kX1m&#10;g9m3Iftq4r/vFgo9DjPzDbPejr5VN+pjE9hAPstAEVfBNlwbKE8fT0tQUZAttoHJwJ0ibDeThzUW&#10;Ngz8Rbej1CpBOBZowIl0hdaxcuQxzkJHnLxL6D1Kkn2tbY9DgvtWz7PsVXtsOC047GjvqLoev70B&#10;EbvL7+W7j4fz+Pk2uKx6wdKYx+m4W4ESGuU//Nc+WAPPixx+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DHm8MAAADcAAAADwAAAAAAAAAAAAAAAACYAgAAZHJzL2Rv&#10;d25yZXYueG1sUEsFBgAAAAAEAAQA9QAAAIgDAAAAAA==&#10;" filled="f" stroked="f">
                    <v:textbox style="mso-fit-shape-to-text:t">
                      <w:txbxContent>
                        <w:p w14:paraId="211A801E" w14:textId="77777777" w:rsidR="00892031" w:rsidRDefault="00892031" w:rsidP="00EE1B24">
                          <w:pPr>
                            <w:spacing w:after="0"/>
                          </w:pPr>
                          <w:r>
                            <w:rPr>
                              <w:color w:val="000000" w:themeColor="text1"/>
                              <w:kern w:val="24"/>
                              <w:lang w:val="cs-CZ"/>
                            </w:rPr>
                            <w:t>Fenestra vestibuli</w:t>
                          </w:r>
                        </w:p>
                      </w:txbxContent>
                    </v:textbox>
                  </v:shape>
                  <v:shape id="AutoShape 4" o:spid="_x0000_s1066" type="#_x0000_t32" style="position:absolute;left:14736;top:10081;width:1190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pvcUAAADcAAAADwAAAGRycy9kb3ducmV2LnhtbESPQWsCMRSE74X+h/AKXopmV6TK1ihS&#10;EMRDQd2Dx0fy3F26eVmTdF3/fSMIPQ4z8w2zXA+2FT350DhWkE8yEMTamYYrBeVpO16ACBHZYOuY&#10;FNwpwHr1+rLEwrgbH6g/xkokCIcCFdQxdoWUQddkMUxcR5y8i/MWY5K+ksbjLcFtK6dZ9iEtNpwW&#10;auzoqyb9c/y1Cpp9+V3279fo9WKfn30eTudWKzV6GzafICIN8T/8bO+Mgtl8C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H/pvcUAAADcAAAADwAAAAAAAAAA&#10;AAAAAAChAgAAZHJzL2Rvd25yZXYueG1sUEsFBgAAAAAEAAQA+QAAAJMDAAAAAA==&#10;"/>
                  <v:shape id="BlokTextu 6" o:spid="_x0000_s1067" type="#_x0000_t202" style="position:absolute;left:2880;top:7920;width:11513;height:2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78d8MA&#10;AADcAAAADwAAAGRycy9kb3ducmV2LnhtbESPQWvCQBSE74X+h+UJ3urG2lZJXUWqgodeqvH+yL5m&#10;g9m3Iftq4r93C4Ueh5n5hlmuB9+oK3WxDmxgOslAEZfB1lwZKE77pwWoKMgWm8Bk4EYR1qvHhyXm&#10;NvT8RdejVCpBOOZowIm0udaxdOQxTkJLnLzv0HmUJLtK2w77BPeNfs6yN+2x5rTgsKUPR+Xl+OMN&#10;iNjN9FbsfDych89t77LyFQtjxqNh8w5KaJD/8F/7YA28zGf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78d8MAAADcAAAADwAAAAAAAAAAAAAAAACYAgAAZHJzL2Rv&#10;d25yZXYueG1sUEsFBgAAAAAEAAQA9QAAAIgDAAAAAA==&#10;" filled="f" stroked="f">
                    <v:textbox style="mso-fit-shape-to-text:t">
                      <w:txbxContent>
                        <w:p w14:paraId="10B1B9F2" w14:textId="77777777" w:rsidR="00892031" w:rsidRDefault="00892031" w:rsidP="00EE1B24">
                          <w:pPr>
                            <w:spacing w:after="0"/>
                          </w:pPr>
                          <w:r>
                            <w:rPr>
                              <w:color w:val="000000" w:themeColor="text1"/>
                              <w:kern w:val="24"/>
                              <w:lang w:val="cs-CZ"/>
                            </w:rPr>
                            <w:t>Sinus tympani</w:t>
                          </w:r>
                        </w:p>
                      </w:txbxContent>
                    </v:textbox>
                  </v:shape>
                  <v:shape id="AutoShape 5" o:spid="_x0000_s1068" type="#_x0000_t32" style="position:absolute;left:22493;top:11177;width:4149;height:25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rUUsUAAADcAAAADwAAAGRycy9kb3ducmV2LnhtbESPQWsCMRSE7wX/Q3hCL6Vmt4jKahQp&#10;FIoHoboHj4/kdXdx87Im6br+eyMUPA4z8w2z2gy2FT350DhWkE8yEMTamYYrBeXx630BIkRkg61j&#10;UnCjAJv16GWFhXFX/qH+ECuRIBwKVFDH2BVSBl2TxTBxHXHyfp23GJP0lTQerwluW/mRZTNpseG0&#10;UGNHnzXp8+HPKmh25b7s3y7R68UuP/k8HE+tVup1PGyXICIN8Rn+b38bBdP5F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NrUUsUAAADcAAAADwAAAAAAAAAA&#10;AAAAAAChAgAAZHJzL2Rvd25yZXYueG1sUEsFBgAAAAAEAAQA+QAAAJMDAAAAAA==&#10;"/>
                  <v:shape id="AutoShape 6" o:spid="_x0000_s1069" type="#_x0000_t32" style="position:absolute;left:14736;top:13681;width:758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ZxycYAAADcAAAADwAAAGRycy9kb3ducmV2LnhtbESPT2sCMRTE7wW/Q3hCL0WzW+ofVqOI&#10;UCgeCuoePD6S5+7i5mVN0nX77ZtCocdhZn7DrLeDbUVPPjSOFeTTDASxdqbhSkF5fp8sQYSIbLB1&#10;TAq+KcB2M3paY2Hcg4/Un2IlEoRDgQrqGLtCyqBrshimriNO3tV5izFJX0nj8ZHgtpWvWTaXFhtO&#10;CzV2tK9J305fVkFzKD/L/uUevV4e8ovPw/nSaqWex8NuBSLSEP/Df+0Po+BtMYPfM+k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ccnGAAAA3AAAAA8AAAAAAAAA&#10;AAAAAAAAoQIAAGRycy9kb3ducmV2LnhtbFBLBQYAAAAABAAEAPkAAACUAwAAAAA=&#10;"/>
                  <v:shape id="BlokTextu 11" o:spid="_x0000_s1070" type="#_x0000_t202" style="position:absolute;top:12240;width:15843;height:4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lf78MA&#10;AADcAAAADwAAAGRycy9kb3ducmV2LnhtbESPQWvCQBSE70L/w/IK3nRjsbakriJVwYMXbXp/ZF+z&#10;odm3Iftq4r93C4LHYWa+YZbrwTfqQl2sAxuYTTNQxGWwNVcGiq/95B1UFGSLTWAycKUI69XTaIm5&#10;DT2f6HKWSiUIxxwNOJE21zqWjjzGaWiJk/cTOo+SZFdp22Gf4L7RL1m20B5rTgsOW/p0VP6e/7wB&#10;EbuZXYudj4fv4bjtXVa+YmHM+HnYfIASGuQRvrcP1sD8bQH/Z9IR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lf78MAAADcAAAADwAAAAAAAAAAAAAAAACYAgAAZHJzL2Rv&#10;d25yZXYueG1sUEsFBgAAAAAEAAQA9QAAAIgDAAAAAA==&#10;" filled="f" stroked="f">
                    <v:textbox style="mso-fit-shape-to-text:t">
                      <w:txbxContent>
                        <w:p w14:paraId="0D37317D" w14:textId="77777777" w:rsidR="00892031" w:rsidRDefault="00892031" w:rsidP="00EE1B24">
                          <w:pPr>
                            <w:spacing w:after="0"/>
                          </w:pPr>
                          <w:r>
                            <w:rPr>
                              <w:color w:val="000000" w:themeColor="text1"/>
                              <w:kern w:val="24"/>
                              <w:lang w:val="cs-CZ"/>
                            </w:rPr>
                            <w:t>Canalis semicircularis posterior</w:t>
                          </w:r>
                        </w:p>
                      </w:txbxContent>
                    </v:textbox>
                  </v:shape>
                  <v:shape id="AutoShape 7" o:spid="_x0000_s1071" type="#_x0000_t32" style="position:absolute;left:28803;top:2160;width:7651;height:50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hKJcUAAADcAAAADwAAAGRycy9kb3ducmV2LnhtbESPQWsCMRSE7wX/Q3hCL0WzK1JlNUop&#10;FMSDUN2Dx0fy3F3cvKxJum7/vREKPQ4z8w2z3g62FT350DhWkE8zEMTamYYrBeXpa7IEESKywdYx&#10;KfilANvN6GWNhXF3/qb+GCuRIBwKVFDH2BVSBl2TxTB1HXHyLs5bjEn6ShqP9wS3rZxl2bu02HBa&#10;qLGjz5r09fhjFTT78lD2b7fo9XKfn30eTudWK/U6Hj5WICIN8T/8194ZBfPFAp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hKJcUAAADcAAAADwAAAAAAAAAA&#10;AAAAAAChAgAAZHJzL2Rvd25yZXYueG1sUEsFBgAAAAAEAAQA+QAAAJMDAAAAAA==&#10;"/>
                  <v:shape id="BlokTextu 16" o:spid="_x0000_s1072" type="#_x0000_t202" style="position:absolute;left:41042;top:720;width:14403;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puBsAA&#10;AADcAAAADwAAAGRycy9kb3ducmV2LnhtbERPTWvCQBC9F/wPyxR6042l1RKzEVELHnqppvchO2ZD&#10;s7MhOzXx33cPhR4f77vYTr5TNxpiG9jAcpGBIq6DbbkxUF3e52+goiBb7AKTgTtF2JazhwJzG0b+&#10;pNtZGpVCOOZowIn0udaxduQxLkJPnLhrGDxKgkOj7YBjCvedfs6ylfbYcmpw2NPeUf19/vEGROxu&#10;ea+OPp6+po/D6LL6FStjnh6n3QaU0CT/4j/3yRp4Wae16Uw6Arr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cpuBsAAAADcAAAADwAAAAAAAAAAAAAAAACYAgAAZHJzL2Rvd25y&#10;ZXYueG1sUEsFBgAAAAAEAAQA9QAAAIUDAAAAAA==&#10;" filled="f" stroked="f">
                    <v:textbox style="mso-fit-shape-to-text:t">
                      <w:txbxContent>
                        <w:p w14:paraId="19724135" w14:textId="77777777" w:rsidR="00892031" w:rsidRDefault="00892031" w:rsidP="00EE1B24">
                          <w:pPr>
                            <w:spacing w:after="0"/>
                          </w:pPr>
                          <w:r>
                            <w:rPr>
                              <w:color w:val="000000" w:themeColor="text1"/>
                              <w:kern w:val="24"/>
                              <w:lang w:val="cs-CZ"/>
                            </w:rPr>
                            <w:t>Manubrium mallei</w:t>
                          </w:r>
                        </w:p>
                      </w:txbxContent>
                    </v:textbox>
                  </v:shape>
                  <v:shape id="AutoShape 9" o:spid="_x0000_s1073" type="#_x0000_t32" style="position:absolute;left:28803;top:6450;width:5061;height:21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GRMMQAAADcAAAADwAAAGRycy9kb3ducmV2LnhtbESPQWsCMRSE74X+h/AEL0WzK0V0a5RS&#10;EMSDUN2Dx0fyuru4edkmcV3/vSkUPA4z8w2z2gy2FT350DhWkE8zEMTamYYrBeVpO1mACBHZYOuY&#10;FNwpwGb9+rLCwrgbf1N/jJVIEA4FKqhj7Aopg67JYpi6jjh5P85bjEn6ShqPtwS3rZxl2VxabDgt&#10;1NjRV036crxaBc2+PJT922/0erHPzz4Pp3OrlRqPhs8PEJGG+Az/t3dGwfsyh78z6QjI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oZEwxAAAANwAAAAPAAAAAAAAAAAA&#10;AAAAAKECAABkcnMvZG93bnJldi54bWxQSwUGAAAAAAQABAD5AAAAkgMAAAAA&#10;"/>
                  <v:shape id="AutoShape 10" o:spid="_x0000_s1074" type="#_x0000_t32" style="position:absolute;left:33864;top:6480;width:62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KPLMYAAADcAAAADwAAAGRycy9kb3ducmV2LnhtbESPT2sCMRTE74V+h/CEXopmFSt2Ncq2&#10;INSCB//dXzfPTXDzst1EXb99Uyj0OMzMb5j5snO1uFIbrGcFw0EGgrj02nKl4LBf9acgQkTWWHsm&#10;BXcKsFw8Pswx1/7GW7ruYiUShEOOCkyMTS5lKA05DAPfECfv5FuHMcm2krrFW4K7Wo6ybCIdWk4L&#10;Bht6N1SedxenYLMevhVfxq4/t99287Iq6kv1fFTqqdcVMxCRuvgf/mt/aAXj1x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SjyzGAAAA3AAAAA8AAAAAAAAA&#10;AAAAAAAAoQIAAGRycy9kb3ducmV2LnhtbFBLBQYAAAAABAAEAPkAAACUAwAAAAA=&#10;"/>
                  <v:rect id="Obdĺžnik 493" o:spid="_x0000_s1075" style="position:absolute;left:40322;top:5040;width:13253;height:28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0fxMQA&#10;AADcAAAADwAAAGRycy9kb3ducmV2LnhtbESP3WoCMRSE7wt9h3CE3pSa1Bapq1FKaWvRK38e4LA5&#10;7gY3J0sS1+3bG0Hwcpj5ZpjZoneN6ChE61nD61CBIC69sVxp2O9+Xj5AxIRssPFMGv4pwmL++DDD&#10;wvgzb6jbpkrkEo4FaqhTagspY1mTwzj0LXH2Dj44TFmGSpqA51zuGjlSaiwdWs4LNbb0VVN53J6c&#10;hvff0erbPqu1dd0J9ysZ1JLXWj8N+s8piER9uodv9J/J3OQNrmfyEZD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tH8TEAAAA3AAAAA8AAAAAAAAAAAAAAAAAmAIAAGRycy9k&#10;b3ducmV2LnhtbFBLBQYAAAAABAAEAPUAAACJAwAAAAA=&#10;" filled="f" stroked="f">
                    <v:textbox style="mso-fit-shape-to-text:t">
                      <w:txbxContent>
                        <w:p w14:paraId="4F3C5BF4" w14:textId="77777777" w:rsidR="00892031" w:rsidRDefault="00892031" w:rsidP="00EE1B24">
                          <w:pPr>
                            <w:spacing w:after="0"/>
                          </w:pPr>
                          <w:r>
                            <w:rPr>
                              <w:color w:val="000000" w:themeColor="text1"/>
                              <w:kern w:val="24"/>
                              <w:lang w:val="cs-CZ"/>
                            </w:rPr>
                            <w:t>Crus longum incudis</w:t>
                          </w:r>
                        </w:p>
                      </w:txbxContent>
                    </v:textbox>
                  </v:rect>
                  <v:shape id="AutoShape 11" o:spid="_x0000_s1076" type="#_x0000_t32" style="position:absolute;left:29523;top:10081;width:115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eyw8YAAADcAAAADwAAAGRycy9kb3ducmV2LnhtbESPQWsCMRSE7wX/Q3iCl1Kzikq7Ncoq&#10;CFXwoLb3183rJrh5WTdRt/++KRR6HGbmG2a+7FwtbtQG61nBaJiBIC69tlwpeD9tnp5BhIissfZM&#10;Cr4pwHLRe5hjrv2dD3Q7xkokCIccFZgYm1zKUBpyGIa+IU7el28dxiTbSuoW7wnuajnOspl0aDkt&#10;GGxobag8H69OwX47WhWfxm53h4vdTzdFfa0eP5Qa9LviFUSkLv6H/9pvWsHkZQ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3ssPGAAAA3AAAAA8AAAAAAAAA&#10;AAAAAAAAoQIAAGRycy9kb3ducmV2LnhtbFBLBQYAAAAABAAEAPkAAACUAwAAAAA=&#10;"/>
                  <v:shape id="Text Box 12" o:spid="_x0000_s1077" type="#_x0000_t202" style="position:absolute;left:41044;top:8640;width:12906;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OKe8MA&#10;AADcAAAADwAAAGRycy9kb3ducmV2LnhtbESPQYvCMBSE7wv+h/AEb2ui6KLVKKIInlzWVcHbo3m2&#10;xealNNHWf78RhD0OM/MNM1+2thQPqn3hWMOgr0AQp84UnGk4/m4/JyB8QDZYOiYNT/KwXHQ+5pgY&#10;1/APPQ4hExHCPkENeQhVIqVPc7Lo+64ijt7V1RZDlHUmTY1NhNtSDpX6khYLjgs5VrTOKb0d7lbD&#10;aX+9nEfqO9vYcdW4Vkm2U6l1r9uuZiACteE//G7vjIbRdAy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OKe8MAAADcAAAADwAAAAAAAAAAAAAAAACYAgAAZHJzL2Rv&#10;d25yZXYueG1sUEsFBgAAAAAEAAQA9QAAAIgDAAAAAA==&#10;" filled="f" stroked="f">
                    <v:textbox>
                      <w:txbxContent>
                        <w:p w14:paraId="59A08757" w14:textId="77777777" w:rsidR="00892031" w:rsidRDefault="00892031" w:rsidP="00EE1B24">
                          <w:pPr>
                            <w:textAlignment w:val="baseline"/>
                          </w:pPr>
                          <w:r>
                            <w:rPr>
                              <w:color w:val="000000" w:themeColor="text1"/>
                              <w:kern w:val="24"/>
                              <w:lang w:val="cs-CZ"/>
                            </w:rPr>
                            <w:t>Recessus facialis</w:t>
                          </w:r>
                        </w:p>
                      </w:txbxContent>
                    </v:textbox>
                  </v:shape>
                  <v:line id="Rovná spojnica 496" o:spid="_x0000_s1078" style="position:absolute;visibility:visible;mso-wrap-style:square" from="29152,11177" to="30418,13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FB9cQAAADcAAAADwAAAGRycy9kb3ducmV2LnhtbESPUWsCMRCE3wX/Q1jBt5qzFbFXo9gW&#10;0Qeh1PoD1st6d/SyOZKtnv31jVDwcZiZb5j5snONOlOItWcD41EGirjwtubSwOFr/TADFQXZYuOZ&#10;DFwpwnLR780xt/7Cn3TeS6kShGOOBiqRNtc6FhU5jCPfEifv5INDSTKU2ga8JLhr9GOWTbXDmtNC&#10;hS29VVR873+cgXYz23108Xjyv1v3JO+vwmEixgwH3eoFlFAn9/B/e2sNTJ6ncDuTjoB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gUH1xAAAANwAAAAPAAAAAAAAAAAA&#10;AAAAAKECAABkcnMvZG93bnJldi54bWxQSwUGAAAAAAQABAD5AAAAkgMAAAAA&#10;" strokecolor="black [3213]">
                    <v:stroke joinstyle="miter"/>
                  </v:line>
                  <v:line id="Rovná spojnica 497" o:spid="_x0000_s1079" style="position:absolute;visibility:visible;mso-wrap-style:square" from="30418,13681" to="40324,13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3kbsUAAADcAAAADwAAAGRycy9kb3ducmV2LnhtbESPzWoCQRCE7wHfYWjBW5w1kagbRzEJ&#10;IR4E8ecB2p12d8lOzzLT6iZPnwkEciyq6itqvuxco64UYu3ZwGiYgSIuvK25NHA8vN9PQUVBtth4&#10;JgNfFGG56N3NMbf+xju67qVUCcIxRwOVSJtrHYuKHMahb4mTd/bBoSQZSm0D3hLcNfohy560w5rT&#10;QoUtvVZUfO4vzkD7Md1su3g6+++1e5S3F+EwFmMG/W71DEqok//wX3ttDYxnE/g9k46AXv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c3kbsUAAADcAAAADwAAAAAAAAAA&#10;AAAAAAChAgAAZHJzL2Rvd25yZXYueG1sUEsFBgAAAAAEAAQA+QAAAJMDAAAAAA==&#10;" strokecolor="black [3213]">
                    <v:stroke joinstyle="miter"/>
                  </v:line>
                  <v:shape id="Text Box 13" o:spid="_x0000_s1080" type="#_x0000_t202" style="position:absolute;left:40324;top:12241;width:15787;height:4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51FL0A&#10;AADcAAAADwAAAGRycy9kb3ducmV2LnhtbERPSwrCMBDdC94hjOBGNFX8VqOooLj1c4CxGdtiMylN&#10;tPX2ZiG4fLz/atOYQrypcrllBcNBBII4sTrnVMHteujPQTiPrLGwTAo+5GCzbrdWGGtb85neF5+K&#10;EMIuRgWZ92UspUsyMugGtiQO3MNWBn2AVSp1hXUIN4UcRdFUGsw5NGRY0j6j5Hl5GQWPU92bLOr7&#10;0d9m5/F0h/nsbj9KdTvNdgnCU+P/4p/7pBWMF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I51FL0AAADcAAAADwAAAAAAAAAAAAAAAACYAgAAZHJzL2Rvd25yZXYu&#10;eG1sUEsFBgAAAAAEAAQA9QAAAIIDAAAAAA==&#10;" stroked="f">
                    <v:textbox>
                      <w:txbxContent>
                        <w:p w14:paraId="7E74FD6D" w14:textId="77777777" w:rsidR="00892031" w:rsidRDefault="00892031" w:rsidP="00EE1B24">
                          <w:pPr>
                            <w:textAlignment w:val="baseline"/>
                          </w:pPr>
                          <w:r>
                            <w:rPr>
                              <w:rFonts w:cs="Arial"/>
                              <w:color w:val="000000" w:themeColor="text1"/>
                              <w:kern w:val="24"/>
                              <w:lang w:val="cs-CZ"/>
                            </w:rPr>
                            <w:t xml:space="preserve"> canalis facialis (vertikálny úsek)</w:t>
                          </w:r>
                        </w:p>
                      </w:txbxContent>
                    </v:textbox>
                  </v:shape>
                </v:group>
                <v:line id="Rovná spojnica 43" o:spid="_x0000_s1081" style="position:absolute;visibility:visible;mso-wrap-style:square" from="36480,2190" to="40499,2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6qL8UAAADbAAAADwAAAGRycy9kb3ducmV2LnhtbESPzWrDMBCE74W8g9hAb4mcn5bajRJC&#10;IBDSQ6nbQo+LtbVMrZVsqYnz9lEh0OMwM98wq81gW3GiPjSOFcymGQjiyumGawUf7/vJE4gQkTW2&#10;jknBhQJs1qO7FRbanfmNTmWsRYJwKFCBidEXUobKkMUwdZ44ed+utxiT7GupezwnuG3lPMsepcWG&#10;04JBTztD1U/5axV0x6p8eahnn/7gd+a1w7z7ynOl7sfD9hlEpCH+h2/tg1awXMDfl/QD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26qL8UAAADbAAAADwAAAAAAAAAA&#10;AAAAAAChAgAAZHJzL2Rvd25yZXYueG1sUEsFBgAAAAAEAAQA+QAAAJMDAAAAAA==&#10;" strokecolor="black [3213]" strokeweight=".5pt">
                  <v:stroke joinstyle="miter"/>
                </v:line>
              </v:group>
            </w:pict>
          </mc:Fallback>
        </mc:AlternateContent>
      </w:r>
    </w:p>
    <w:p w14:paraId="09203E79" w14:textId="77777777" w:rsidR="00EE1B24" w:rsidRPr="000B3429" w:rsidRDefault="00EE1B24" w:rsidP="00134C39">
      <w:pPr>
        <w:pStyle w:val="Default"/>
        <w:spacing w:line="360" w:lineRule="auto"/>
        <w:rPr>
          <w:rFonts w:ascii="Arial" w:hAnsi="Arial" w:cs="Arial"/>
          <w:b/>
        </w:rPr>
      </w:pPr>
    </w:p>
    <w:p w14:paraId="35095344" w14:textId="77777777" w:rsidR="00EE1B24" w:rsidRPr="000B3429" w:rsidRDefault="00EE1B24" w:rsidP="00134C39">
      <w:pPr>
        <w:pStyle w:val="Default"/>
        <w:spacing w:line="360" w:lineRule="auto"/>
        <w:rPr>
          <w:rFonts w:ascii="Arial" w:hAnsi="Arial" w:cs="Arial"/>
          <w:b/>
        </w:rPr>
      </w:pPr>
    </w:p>
    <w:p w14:paraId="41CC3118" w14:textId="77777777" w:rsidR="00EE1B24" w:rsidRPr="000B3429" w:rsidRDefault="00EE1B24" w:rsidP="00134C39">
      <w:pPr>
        <w:pStyle w:val="Default"/>
        <w:spacing w:line="360" w:lineRule="auto"/>
        <w:rPr>
          <w:rFonts w:ascii="Arial" w:hAnsi="Arial" w:cs="Arial"/>
          <w:b/>
        </w:rPr>
      </w:pPr>
    </w:p>
    <w:p w14:paraId="518433F1" w14:textId="77777777" w:rsidR="00EE1B24" w:rsidRPr="000B3429" w:rsidRDefault="00EE1B24" w:rsidP="00134C39">
      <w:pPr>
        <w:pStyle w:val="Default"/>
        <w:spacing w:line="360" w:lineRule="auto"/>
        <w:rPr>
          <w:rFonts w:ascii="Arial" w:hAnsi="Arial" w:cs="Arial"/>
          <w:b/>
        </w:rPr>
      </w:pPr>
    </w:p>
    <w:p w14:paraId="57C996AA" w14:textId="77777777" w:rsidR="00EE1B24" w:rsidRPr="000B3429" w:rsidRDefault="00EE1B24" w:rsidP="00134C39">
      <w:pPr>
        <w:pStyle w:val="Default"/>
        <w:spacing w:line="360" w:lineRule="auto"/>
        <w:rPr>
          <w:rFonts w:ascii="Arial" w:hAnsi="Arial" w:cs="Arial"/>
          <w:b/>
        </w:rPr>
      </w:pPr>
    </w:p>
    <w:p w14:paraId="6BA5EA19" w14:textId="77777777" w:rsidR="00EE1B24" w:rsidRPr="000B3429" w:rsidRDefault="00EE1B24" w:rsidP="00134C39">
      <w:pPr>
        <w:pStyle w:val="Default"/>
        <w:spacing w:line="360" w:lineRule="auto"/>
        <w:rPr>
          <w:rFonts w:ascii="Arial" w:hAnsi="Arial" w:cs="Arial"/>
          <w:b/>
        </w:rPr>
      </w:pPr>
    </w:p>
    <w:p w14:paraId="18D8B783" w14:textId="77777777" w:rsidR="00134C39" w:rsidRPr="000B3429" w:rsidRDefault="00134C39" w:rsidP="00134C39">
      <w:pPr>
        <w:pStyle w:val="Default"/>
        <w:spacing w:line="360" w:lineRule="auto"/>
        <w:rPr>
          <w:rFonts w:ascii="Arial" w:hAnsi="Arial" w:cs="Arial"/>
          <w:b/>
        </w:rPr>
      </w:pPr>
    </w:p>
    <w:p w14:paraId="5712A1F7" w14:textId="77777777" w:rsidR="00EE1B24" w:rsidRPr="000B3429" w:rsidRDefault="00EE1B24" w:rsidP="00134C39">
      <w:pPr>
        <w:pStyle w:val="Default"/>
        <w:spacing w:line="360" w:lineRule="auto"/>
        <w:rPr>
          <w:rFonts w:ascii="Arial" w:hAnsi="Arial" w:cs="Arial"/>
          <w:b/>
        </w:rPr>
      </w:pPr>
      <w:r w:rsidRPr="000B3429">
        <w:rPr>
          <w:rFonts w:ascii="Arial" w:hAnsi="Arial" w:cs="Arial"/>
          <w:b/>
          <w:noProof/>
          <w:lang w:eastAsia="sk-SK"/>
        </w:rPr>
        <mc:AlternateContent>
          <mc:Choice Requires="wpg">
            <w:drawing>
              <wp:anchor distT="0" distB="0" distL="114300" distR="114300" simplePos="0" relativeHeight="251686912" behindDoc="0" locked="0" layoutInCell="1" allowOverlap="1" wp14:anchorId="2418E672" wp14:editId="6A4D6BCB">
                <wp:simplePos x="0" y="0"/>
                <wp:positionH relativeFrom="margin">
                  <wp:posOffset>280670</wp:posOffset>
                </wp:positionH>
                <wp:positionV relativeFrom="paragraph">
                  <wp:posOffset>85090</wp:posOffset>
                </wp:positionV>
                <wp:extent cx="3962266" cy="1790700"/>
                <wp:effectExtent l="0" t="0" r="635" b="0"/>
                <wp:wrapNone/>
                <wp:docPr id="36" name="Skupina 36"/>
                <wp:cNvGraphicFramePr/>
                <a:graphic xmlns:a="http://schemas.openxmlformats.org/drawingml/2006/main">
                  <a:graphicData uri="http://schemas.microsoft.com/office/word/2010/wordprocessingGroup">
                    <wpg:wgp>
                      <wpg:cNvGrpSpPr/>
                      <wpg:grpSpPr>
                        <a:xfrm>
                          <a:off x="0" y="0"/>
                          <a:ext cx="3962266" cy="1790700"/>
                          <a:chOff x="0" y="0"/>
                          <a:chExt cx="3962266" cy="1790700"/>
                        </a:xfrm>
                      </wpg:grpSpPr>
                      <wpg:grpSp>
                        <wpg:cNvPr id="33" name="Skupina 33"/>
                        <wpg:cNvGrpSpPr/>
                        <wpg:grpSpPr>
                          <a:xfrm>
                            <a:off x="95250" y="0"/>
                            <a:ext cx="3867016" cy="1790700"/>
                            <a:chOff x="0" y="0"/>
                            <a:chExt cx="3844290" cy="1790700"/>
                          </a:xfrm>
                        </wpg:grpSpPr>
                        <pic:pic xmlns:pic="http://schemas.openxmlformats.org/drawingml/2006/picture">
                          <pic:nvPicPr>
                            <pic:cNvPr id="13" name="Obrázok 13" descr="C:\Users\Slavikova\Desktop\kemeny2.jpg"/>
                            <pic:cNvPicPr>
                              <a:picLocks noChangeAspect="1"/>
                            </pic:cNvPicPr>
                          </pic:nvPicPr>
                          <pic:blipFill rotWithShape="1">
                            <a:blip r:embed="rId36">
                              <a:extLst>
                                <a:ext uri="{28A0092B-C50C-407E-A947-70E740481C1C}">
                                  <a14:useLocalDpi xmlns:a14="http://schemas.microsoft.com/office/drawing/2010/main" val="0"/>
                                </a:ext>
                              </a:extLst>
                            </a:blip>
                            <a:srcRect l="50976" t="26173" r="9571" b="44140"/>
                            <a:stretch/>
                          </pic:blipFill>
                          <pic:spPr bwMode="auto">
                            <a:xfrm>
                              <a:off x="1533525" y="0"/>
                              <a:ext cx="2310765" cy="1790700"/>
                            </a:xfrm>
                            <a:prstGeom prst="rect">
                              <a:avLst/>
                            </a:prstGeom>
                            <a:noFill/>
                            <a:ln>
                              <a:noFill/>
                            </a:ln>
                            <a:extLst>
                              <a:ext uri="{53640926-AAD7-44D8-BBD7-CCE9431645EC}">
                                <a14:shadowObscured xmlns:a14="http://schemas.microsoft.com/office/drawing/2010/main"/>
                              </a:ext>
                            </a:extLst>
                          </pic:spPr>
                        </pic:pic>
                        <wps:wsp>
                          <wps:cNvPr id="217" name="Textové pole 2"/>
                          <wps:cNvSpPr txBox="1">
                            <a:spLocks noChangeArrowheads="1"/>
                          </wps:cNvSpPr>
                          <wps:spPr bwMode="auto">
                            <a:xfrm>
                              <a:off x="0" y="1038225"/>
                              <a:ext cx="1479550" cy="337820"/>
                            </a:xfrm>
                            <a:prstGeom prst="rect">
                              <a:avLst/>
                            </a:prstGeom>
                            <a:solidFill>
                              <a:srgbClr val="FFFFFF"/>
                            </a:solidFill>
                            <a:ln w="9525">
                              <a:noFill/>
                              <a:miter lim="800000"/>
                              <a:headEnd/>
                              <a:tailEnd/>
                            </a:ln>
                          </wps:spPr>
                          <wps:txbx>
                            <w:txbxContent>
                              <w:p w14:paraId="692B4338" w14:textId="77777777" w:rsidR="00892031" w:rsidRPr="000C4629" w:rsidRDefault="00892031" w:rsidP="00EE1B24">
                                <w:pPr>
                                  <w:rPr>
                                    <w:rFonts w:cs="Arial"/>
                                  </w:rPr>
                                </w:pPr>
                                <w:r w:rsidRPr="00FF44A7">
                                  <w:rPr>
                                    <w:rFonts w:asciiTheme="minorHAnsi" w:hAnsiTheme="minorHAnsi" w:cs="Arial"/>
                                  </w:rPr>
                                  <w:t>Aquaeductus cochlae</w:t>
                                </w:r>
                              </w:p>
                            </w:txbxContent>
                          </wps:txbx>
                          <wps:bodyPr rot="0" vert="horz" wrap="square" lIns="91440" tIns="45720" rIns="91440" bIns="45720" anchor="t" anchorCtr="0">
                            <a:noAutofit/>
                          </wps:bodyPr>
                        </wps:wsp>
                        <wps:wsp>
                          <wps:cNvPr id="32" name="Rovná spojnica 32"/>
                          <wps:cNvCnPr/>
                          <wps:spPr>
                            <a:xfrm flipV="1">
                              <a:off x="1390650" y="914400"/>
                              <a:ext cx="1056005" cy="2330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4" name="Textové pole 2"/>
                        <wps:cNvSpPr txBox="1">
                          <a:spLocks noChangeArrowheads="1"/>
                        </wps:cNvSpPr>
                        <wps:spPr bwMode="auto">
                          <a:xfrm>
                            <a:off x="0" y="238125"/>
                            <a:ext cx="1493520" cy="337820"/>
                          </a:xfrm>
                          <a:prstGeom prst="rect">
                            <a:avLst/>
                          </a:prstGeom>
                          <a:solidFill>
                            <a:srgbClr val="FFFFFF"/>
                          </a:solidFill>
                          <a:ln w="9525">
                            <a:noFill/>
                            <a:miter lim="800000"/>
                            <a:headEnd/>
                            <a:tailEnd/>
                          </a:ln>
                        </wps:spPr>
                        <wps:txbx>
                          <w:txbxContent>
                            <w:p w14:paraId="3BBEA8AA" w14:textId="77777777" w:rsidR="00892031" w:rsidRPr="000C4629" w:rsidRDefault="00892031" w:rsidP="00EE1B24">
                              <w:pPr>
                                <w:pStyle w:val="Odsekzoznamu"/>
                                <w:numPr>
                                  <w:ilvl w:val="0"/>
                                  <w:numId w:val="3"/>
                                </w:numPr>
                                <w:rPr>
                                  <w:rFonts w:cs="Arial"/>
                                </w:rPr>
                              </w:pPr>
                              <w:r>
                                <w:rPr>
                                  <w:rFonts w:cs="Arial"/>
                                </w:rPr>
                                <w:t>carotis interna</w:t>
                              </w:r>
                            </w:p>
                          </w:txbxContent>
                        </wps:txbx>
                        <wps:bodyPr rot="0" vert="horz" wrap="square" lIns="91440" tIns="45720" rIns="91440" bIns="45720" anchor="t" anchorCtr="0">
                          <a:noAutofit/>
                        </wps:bodyPr>
                      </wps:wsp>
                      <wps:wsp>
                        <wps:cNvPr id="35" name="Rovná spojnica 35"/>
                        <wps:cNvCnPr/>
                        <wps:spPr>
                          <a:xfrm>
                            <a:off x="1495425" y="457200"/>
                            <a:ext cx="1160709" cy="2286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418E672" id="Skupina 36" o:spid="_x0000_s1082" style="position:absolute;margin-left:22.1pt;margin-top:6.7pt;width:312pt;height:141pt;z-index:251686912;mso-position-horizontal-relative:margin" coordsize="39622,17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">
                <v:group id="Skupina 33" o:spid="_x0000_s1083" style="position:absolute;left:952;width:38670;height:17907" coordsize="38442,17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Obrázok 13" o:spid="_x0000_s1084" type="#_x0000_t75" style="position:absolute;left:15335;width:23107;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g9S3CAAAA2wAAAA8AAABkcnMvZG93bnJldi54bWxET01rwkAQvQv9D8sUetNNI4iNrmKLkVxq&#10;WxW8DtlpkjY7G7LbJP33riB4m8f7nOV6MLXoqHWVZQXPkwgEcW51xYWC0zEdz0E4j6yxtkwK/snB&#10;evUwWmKibc9f1B18IUIIuwQVlN43iZQuL8mgm9iGOHDftjXoA2wLqVvsQ7ipZRxFM2mw4tBQYkNv&#10;JeW/hz+jgLbV+T0eXnH380Iyiz82Jt1/KvX0OGwWIDwN/i6+uTMd5k/h+ks4QK4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PUtwgAAANsAAAAPAAAAAAAAAAAAAAAAAJ8C&#10;AABkcnMvZG93bnJldi54bWxQSwUGAAAAAAQABAD3AAAAjgMAAAAA&#10;">
                    <v:imagedata r:id="rId37" o:title="kemeny2" croptop="17153f" cropbottom="28928f" cropleft="33408f" cropright="6272f"/>
                    <v:path arrowok="t"/>
                  </v:shape>
                  <v:shape id="Textové pole 2" o:spid="_x0000_s1085" type="#_x0000_t202" style="position:absolute;top:10382;width:14795;height:3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14:paraId="692B4338" w14:textId="77777777" w:rsidR="00892031" w:rsidRPr="000C4629" w:rsidRDefault="00892031" w:rsidP="00EE1B24">
                          <w:pPr>
                            <w:rPr>
                              <w:rFonts w:cs="Arial"/>
                            </w:rPr>
                          </w:pPr>
                          <w:r w:rsidRPr="00FF44A7">
                            <w:rPr>
                              <w:rFonts w:asciiTheme="minorHAnsi" w:hAnsiTheme="minorHAnsi" w:cs="Arial"/>
                            </w:rPr>
                            <w:t>Aquaeductus cochlae</w:t>
                          </w:r>
                        </w:p>
                      </w:txbxContent>
                    </v:textbox>
                  </v:shape>
                  <v:line id="Rovná spojnica 32" o:spid="_x0000_s1086" style="position:absolute;flip:y;visibility:visible;mso-wrap-style:square" from="13906,9144" to="24466,11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oCXMMAAADbAAAADwAAAGRycy9kb3ducmV2LnhtbESPQWsCMRSE74X+h/AKvdWsClJWo8iC&#10;rQcv2rL0+Ng8d1eTlyWJuvXXG0HwOMzMN8xs0VsjzuRD61jBcJCBIK6cbrlW8Puz+vgEESKyRuOY&#10;FPxTgMX89WWGuXYX3tJ5F2uRIBxyVNDE2OVShqohi2HgOuLk7Z23GJP0tdQeLwlujRxl2URabDkt&#10;NNhR0VB13J2sgsKUf/33l+dYHq7704ZWxcEYpd7f+uUURKQ+PsOP9lorGI/g/iX9A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KAlzDAAAA2wAAAA8AAAAAAAAAAAAA&#10;AAAAoQIAAGRycy9kb3ducmV2LnhtbFBLBQYAAAAABAAEAPkAAACRAwAAAAA=&#10;" strokecolor="black [3213]" strokeweight=".5pt">
                    <v:stroke joinstyle="miter"/>
                  </v:line>
                </v:group>
                <v:shape id="Textové pole 2" o:spid="_x0000_s1087" type="#_x0000_t202" style="position:absolute;top:2381;width:14935;height:3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HsEA&#10;AADbAAAADwAAAGRycy9kb3ducmV2LnhtbESP3YrCMBSE7wXfIRzBG1lT/3e7RlFB8dafBzg2x7bY&#10;nJQm2vr2RhC8HGbmG2a+bEwhHlS53LKCQT8CQZxYnXOq4Hza/vyCcB5ZY2GZFDzJwXLRbs0x1rbm&#10;Az2OPhUBwi5GBZn3ZSylSzIy6Pq2JA7e1VYGfZBVKnWFdYCbQg6jaCoN5hwWMixpk1FyO96Nguu+&#10;7k3+6svOn2eH8XSN+exin0p1O83qH4Snxn/Dn/ZeKxiN4f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voR7BAAAA2wAAAA8AAAAAAAAAAAAAAAAAmAIAAGRycy9kb3du&#10;cmV2LnhtbFBLBQYAAAAABAAEAPUAAACGAwAAAAA=&#10;" stroked="f">
                  <v:textbox>
                    <w:txbxContent>
                      <w:p w14:paraId="3BBEA8AA" w14:textId="77777777" w:rsidR="00892031" w:rsidRPr="000C4629" w:rsidRDefault="00892031" w:rsidP="00EE1B24">
                        <w:pPr>
                          <w:pStyle w:val="Odsekzoznamu"/>
                          <w:numPr>
                            <w:ilvl w:val="0"/>
                            <w:numId w:val="3"/>
                          </w:numPr>
                          <w:rPr>
                            <w:rFonts w:cs="Arial"/>
                          </w:rPr>
                        </w:pPr>
                        <w:r>
                          <w:rPr>
                            <w:rFonts w:cs="Arial"/>
                          </w:rPr>
                          <w:t>carotis interna</w:t>
                        </w:r>
                      </w:p>
                    </w:txbxContent>
                  </v:textbox>
                </v:shape>
                <v:line id="Rovná spojnica 35" o:spid="_x0000_s1088" style="position:absolute;visibility:visible;mso-wrap-style:square" from="14954,4572" to="26561,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3kvcQAAADbAAAADwAAAGRycy9kb3ducmV2LnhtbESPQWsCMRSE7wX/Q3iF3mrWiqW7GkWE&#10;grQH6VrB42Pz3CzdvGQ3Ubf/3hQKHoeZ+YZZrAbbigv1oXGsYDLOQBBXTjdcK/jevz+/gQgRWWPr&#10;mBT8UoDVcvSwwEK7K3/RpYy1SBAOBSowMfpCylAZshjGzhMn7+R6izHJvpa6x2uC21a+ZNmrtNhw&#10;WjDoaWOo+inPVkH3UZWfs3py8Fu/MbsO8+6Y50o9PQ7rOYhIQ7yH/9tbrWA6g78v6Qf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zeS9xAAAANsAAAAPAAAAAAAAAAAA&#10;AAAAAKECAABkcnMvZG93bnJldi54bWxQSwUGAAAAAAQABAD5AAAAkgMAAAAA&#10;" strokecolor="black [3213]" strokeweight=".5pt">
                  <v:stroke joinstyle="miter"/>
                </v:line>
                <w10:wrap anchorx="margin"/>
              </v:group>
            </w:pict>
          </mc:Fallback>
        </mc:AlternateContent>
      </w:r>
    </w:p>
    <w:p w14:paraId="00DC5554" w14:textId="77777777" w:rsidR="00EE1B24" w:rsidRPr="000B3429" w:rsidRDefault="00EE1B24" w:rsidP="00134C39">
      <w:pPr>
        <w:pStyle w:val="Default"/>
        <w:spacing w:line="360" w:lineRule="auto"/>
        <w:rPr>
          <w:rFonts w:ascii="Arial" w:hAnsi="Arial" w:cs="Arial"/>
          <w:b/>
        </w:rPr>
      </w:pPr>
    </w:p>
    <w:p w14:paraId="42823930" w14:textId="77777777" w:rsidR="00134C39" w:rsidRPr="000B3429" w:rsidRDefault="00134C39" w:rsidP="00134C39">
      <w:pPr>
        <w:pStyle w:val="Default"/>
        <w:spacing w:line="360" w:lineRule="auto"/>
        <w:rPr>
          <w:rFonts w:ascii="Arial" w:hAnsi="Arial" w:cs="Arial"/>
          <w:b/>
        </w:rPr>
      </w:pPr>
    </w:p>
    <w:p w14:paraId="1FC22DC4" w14:textId="77777777" w:rsidR="00EE1B24" w:rsidRPr="000B3429" w:rsidRDefault="00EE1B24" w:rsidP="00134C39">
      <w:pPr>
        <w:spacing w:line="360" w:lineRule="auto"/>
        <w:rPr>
          <w:rFonts w:ascii="Arial" w:hAnsi="Arial" w:cs="Arial"/>
          <w:b/>
          <w:color w:val="000000" w:themeColor="text1"/>
          <w:sz w:val="24"/>
          <w:szCs w:val="24"/>
          <w:lang w:val="sk-SK"/>
        </w:rPr>
      </w:pPr>
    </w:p>
    <w:p w14:paraId="77627F29" w14:textId="77777777" w:rsidR="00EE1B24" w:rsidRPr="000B3429" w:rsidRDefault="00EE1B24" w:rsidP="00134C39">
      <w:pPr>
        <w:spacing w:line="360" w:lineRule="auto"/>
        <w:rPr>
          <w:rFonts w:ascii="Arial" w:hAnsi="Arial" w:cs="Arial"/>
          <w:b/>
          <w:color w:val="000000" w:themeColor="text1"/>
          <w:sz w:val="24"/>
          <w:szCs w:val="24"/>
          <w:lang w:val="sk-SK"/>
        </w:rPr>
      </w:pPr>
    </w:p>
    <w:p w14:paraId="4F63FF18" w14:textId="77777777" w:rsidR="001825F6" w:rsidRDefault="001825F6" w:rsidP="00134C39">
      <w:pPr>
        <w:spacing w:line="360" w:lineRule="auto"/>
        <w:rPr>
          <w:rFonts w:ascii="Arial" w:hAnsi="Arial" w:cs="Arial"/>
          <w:b/>
          <w:color w:val="000000" w:themeColor="text1"/>
          <w:sz w:val="24"/>
          <w:szCs w:val="24"/>
          <w:lang w:val="sk-SK"/>
        </w:rPr>
      </w:pPr>
    </w:p>
    <w:p w14:paraId="06F17224" w14:textId="77777777" w:rsidR="002444E0" w:rsidRDefault="002444E0" w:rsidP="00134C39">
      <w:pPr>
        <w:spacing w:line="360" w:lineRule="auto"/>
        <w:rPr>
          <w:rFonts w:ascii="Arial" w:hAnsi="Arial" w:cs="Arial"/>
          <w:b/>
          <w:color w:val="000000" w:themeColor="text1"/>
          <w:sz w:val="24"/>
          <w:szCs w:val="24"/>
          <w:lang w:val="sk-SK"/>
        </w:rPr>
      </w:pPr>
    </w:p>
    <w:p w14:paraId="530A7E2A" w14:textId="7544CD43" w:rsidR="00EE1B24" w:rsidRPr="000B3429" w:rsidRDefault="00EE1B24" w:rsidP="00134C39">
      <w:pPr>
        <w:spacing w:line="360" w:lineRule="auto"/>
        <w:rPr>
          <w:rFonts w:ascii="Arial" w:hAnsi="Arial" w:cs="Arial"/>
          <w:b/>
          <w:sz w:val="24"/>
          <w:szCs w:val="24"/>
          <w:lang w:val="sk-SK"/>
        </w:rPr>
      </w:pPr>
      <w:r w:rsidRPr="000B3429">
        <w:rPr>
          <w:rFonts w:ascii="Arial" w:hAnsi="Arial" w:cs="Arial"/>
          <w:b/>
          <w:color w:val="000000" w:themeColor="text1"/>
          <w:sz w:val="24"/>
          <w:szCs w:val="24"/>
          <w:lang w:val="sk-SK"/>
        </w:rPr>
        <w:t>Obr. 1</w:t>
      </w:r>
      <w:r w:rsidRPr="000B3429">
        <w:rPr>
          <w:rFonts w:ascii="Arial" w:hAnsi="Arial" w:cs="Arial"/>
          <w:color w:val="000000" w:themeColor="text1"/>
          <w:sz w:val="24"/>
          <w:szCs w:val="24"/>
          <w:lang w:val="sk-SK"/>
        </w:rPr>
        <w:t xml:space="preserve"> </w:t>
      </w:r>
      <w:r w:rsidRPr="000B3429">
        <w:rPr>
          <w:rFonts w:ascii="Arial" w:hAnsi="Arial" w:cs="Arial"/>
          <w:b/>
          <w:color w:val="000000" w:themeColor="text1"/>
          <w:sz w:val="24"/>
          <w:szCs w:val="24"/>
          <w:lang w:val="sk-SK"/>
        </w:rPr>
        <w:t>Anatómia spánkovej kosti</w:t>
      </w:r>
      <w:r w:rsidRPr="000B3429">
        <w:rPr>
          <w:rFonts w:ascii="Arial" w:hAnsi="Arial" w:cs="Arial"/>
          <w:color w:val="000000" w:themeColor="text1"/>
          <w:sz w:val="24"/>
          <w:szCs w:val="24"/>
          <w:lang w:val="sk-SK"/>
        </w:rPr>
        <w:t xml:space="preserve"> </w:t>
      </w:r>
      <w:r w:rsidRPr="000B3429">
        <w:rPr>
          <w:rFonts w:ascii="Arial" w:hAnsi="Arial" w:cs="Arial"/>
          <w:b/>
          <w:color w:val="000000" w:themeColor="text1"/>
          <w:sz w:val="24"/>
          <w:szCs w:val="24"/>
          <w:lang w:val="sk-SK"/>
        </w:rPr>
        <w:t>v CT obraze</w:t>
      </w:r>
      <w:r w:rsidRPr="000B3429">
        <w:rPr>
          <w:rFonts w:ascii="Arial" w:hAnsi="Arial" w:cs="Arial"/>
          <w:color w:val="000000" w:themeColor="text1"/>
          <w:sz w:val="24"/>
          <w:szCs w:val="24"/>
          <w:lang w:val="sk-SK"/>
        </w:rPr>
        <w:t xml:space="preserve"> (axiálne rezy).</w:t>
      </w:r>
    </w:p>
    <w:p w14:paraId="5496F79C" w14:textId="77777777" w:rsidR="00EE1B24" w:rsidRPr="000B3429" w:rsidRDefault="00EE1B24" w:rsidP="00134C39">
      <w:pPr>
        <w:pStyle w:val="Default"/>
        <w:spacing w:line="360" w:lineRule="auto"/>
        <w:rPr>
          <w:rFonts w:ascii="Arial" w:hAnsi="Arial" w:cs="Arial"/>
          <w:b/>
        </w:rPr>
      </w:pPr>
      <w:r w:rsidRPr="000B3429">
        <w:rPr>
          <w:rFonts w:ascii="Arial" w:hAnsi="Arial" w:cs="Arial"/>
          <w:b/>
          <w:noProof/>
          <w:lang w:eastAsia="sk-SK"/>
        </w:rPr>
        <mc:AlternateContent>
          <mc:Choice Requires="wpg">
            <w:drawing>
              <wp:anchor distT="0" distB="0" distL="114300" distR="114300" simplePos="0" relativeHeight="251681792" behindDoc="0" locked="0" layoutInCell="1" allowOverlap="1" wp14:anchorId="372D366B" wp14:editId="5C8D8162">
                <wp:simplePos x="0" y="0"/>
                <wp:positionH relativeFrom="column">
                  <wp:posOffset>458470</wp:posOffset>
                </wp:positionH>
                <wp:positionV relativeFrom="paragraph">
                  <wp:posOffset>-19341</wp:posOffset>
                </wp:positionV>
                <wp:extent cx="5039995" cy="2607945"/>
                <wp:effectExtent l="0" t="0" r="8255" b="0"/>
                <wp:wrapNone/>
                <wp:docPr id="499" name="Skupina 19"/>
                <wp:cNvGraphicFramePr/>
                <a:graphic xmlns:a="http://schemas.openxmlformats.org/drawingml/2006/main">
                  <a:graphicData uri="http://schemas.microsoft.com/office/word/2010/wordprocessingGroup">
                    <wpg:wgp>
                      <wpg:cNvGrpSpPr/>
                      <wpg:grpSpPr>
                        <a:xfrm>
                          <a:off x="0" y="0"/>
                          <a:ext cx="5039995" cy="2607945"/>
                          <a:chOff x="0" y="0"/>
                          <a:chExt cx="5040544" cy="2608320"/>
                        </a:xfrm>
                      </wpg:grpSpPr>
                      <pic:pic xmlns:pic="http://schemas.openxmlformats.org/drawingml/2006/picture">
                        <pic:nvPicPr>
                          <pic:cNvPr id="500" name="Picture 2" descr="C:\Users\kiki\Desktop\ORL\UCHO\CT, MR obrázky pacienti\Bitterova\tb8.jpg"/>
                          <pic:cNvPicPr>
                            <a:picLocks noChangeArrowheads="1"/>
                          </pic:cNvPicPr>
                        </pic:nvPicPr>
                        <pic:blipFill>
                          <a:blip r:embed="rId38"/>
                          <a:srcRect l="57106" t="35938" r="8669" b="26562"/>
                          <a:stretch>
                            <a:fillRect/>
                          </a:stretch>
                        </pic:blipFill>
                        <pic:spPr bwMode="auto">
                          <a:xfrm>
                            <a:off x="0" y="0"/>
                            <a:ext cx="2484000" cy="1980000"/>
                          </a:xfrm>
                          <a:prstGeom prst="rect">
                            <a:avLst/>
                          </a:prstGeom>
                          <a:noFill/>
                          <a:ln>
                            <a:noFill/>
                          </a:ln>
                        </pic:spPr>
                      </pic:pic>
                      <pic:pic xmlns:pic="http://schemas.openxmlformats.org/drawingml/2006/picture">
                        <pic:nvPicPr>
                          <pic:cNvPr id="501" name="Picture 5" descr="C:\Users\kiki\Desktop\ORL\UCHO\CT, MR obrázky pacienti\Kapšová\image2.jpg"/>
                          <pic:cNvPicPr>
                            <a:picLocks noChangeArrowheads="1"/>
                          </pic:cNvPicPr>
                        </pic:nvPicPr>
                        <pic:blipFill>
                          <a:blip r:embed="rId39"/>
                          <a:srcRect l="51186" t="33988" r="9674" b="36953"/>
                          <a:stretch>
                            <a:fillRect/>
                          </a:stretch>
                        </pic:blipFill>
                        <pic:spPr bwMode="auto">
                          <a:xfrm>
                            <a:off x="2556544" y="0"/>
                            <a:ext cx="2484000" cy="1980000"/>
                          </a:xfrm>
                          <a:prstGeom prst="rect">
                            <a:avLst/>
                          </a:prstGeom>
                          <a:noFill/>
                          <a:ln>
                            <a:noFill/>
                          </a:ln>
                        </pic:spPr>
                      </pic:pic>
                      <wps:wsp>
                        <wps:cNvPr id="502" name="Rovná spojnica 502"/>
                        <wps:cNvCnPr/>
                        <wps:spPr>
                          <a:xfrm>
                            <a:off x="4032448" y="1403936"/>
                            <a:ext cx="216024" cy="72008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3" name="Rovná spojnica 503"/>
                        <wps:cNvCnPr/>
                        <wps:spPr>
                          <a:xfrm>
                            <a:off x="1440160" y="990000"/>
                            <a:ext cx="540000" cy="115200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4" name="Rovná spojnica 504"/>
                        <wps:cNvCnPr/>
                        <wps:spPr>
                          <a:xfrm flipH="1">
                            <a:off x="864096" y="827872"/>
                            <a:ext cx="144016"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5" name="Rovná spojnica 505"/>
                        <wps:cNvCnPr/>
                        <wps:spPr>
                          <a:xfrm flipH="1">
                            <a:off x="504056" y="827872"/>
                            <a:ext cx="360040" cy="1296144"/>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6" name="BlokTextu 13"/>
                        <wps:cNvSpPr txBox="1"/>
                        <wps:spPr>
                          <a:xfrm>
                            <a:off x="0" y="2206370"/>
                            <a:ext cx="1296176" cy="266738"/>
                          </a:xfrm>
                          <a:prstGeom prst="rect">
                            <a:avLst/>
                          </a:prstGeom>
                          <a:noFill/>
                        </wps:spPr>
                        <wps:txbx>
                          <w:txbxContent>
                            <w:p w14:paraId="1C595C20" w14:textId="48894B69" w:rsidR="00892031" w:rsidRDefault="00892031" w:rsidP="00EE1B24">
                              <w:pPr>
                                <w:pStyle w:val="Normlnywebov"/>
                                <w:spacing w:before="0" w:beforeAutospacing="0" w:after="0" w:afterAutospacing="0"/>
                              </w:pPr>
                              <w:r>
                                <w:rPr>
                                  <w:color w:val="000000" w:themeColor="text1"/>
                                  <w:kern w:val="24"/>
                                  <w:lang w:val="cs-CZ"/>
                                </w:rPr>
                                <w:t>Labyrintový úsek</w:t>
                              </w:r>
                            </w:p>
                          </w:txbxContent>
                        </wps:txbx>
                        <wps:bodyPr wrap="square" rtlCol="0">
                          <a:spAutoFit/>
                        </wps:bodyPr>
                      </wps:wsp>
                      <wps:wsp>
                        <wps:cNvPr id="507" name="BlokTextu 14"/>
                        <wps:cNvSpPr txBox="1"/>
                        <wps:spPr>
                          <a:xfrm>
                            <a:off x="1440003" y="2166360"/>
                            <a:ext cx="1080135" cy="441960"/>
                          </a:xfrm>
                          <a:prstGeom prst="rect">
                            <a:avLst/>
                          </a:prstGeom>
                          <a:noFill/>
                        </wps:spPr>
                        <wps:txbx>
                          <w:txbxContent>
                            <w:p w14:paraId="2B2FED5A" w14:textId="77777777" w:rsidR="00892031" w:rsidRDefault="00892031" w:rsidP="00EE1B24">
                              <w:pPr>
                                <w:pStyle w:val="Normlnywebov"/>
                                <w:spacing w:before="0" w:beforeAutospacing="0" w:after="0" w:afterAutospacing="0"/>
                              </w:pPr>
                              <w:r>
                                <w:rPr>
                                  <w:color w:val="000000" w:themeColor="text1"/>
                                  <w:kern w:val="24"/>
                                  <w:lang w:val="cs-CZ"/>
                                </w:rPr>
                                <w:t>Tympanický  úsek</w:t>
                              </w:r>
                            </w:p>
                          </w:txbxContent>
                        </wps:txbx>
                        <wps:bodyPr wrap="square" rtlCol="0">
                          <a:spAutoFit/>
                        </wps:bodyPr>
                      </wps:wsp>
                      <wps:wsp>
                        <wps:cNvPr id="508" name="BlokTextu 15"/>
                        <wps:cNvSpPr txBox="1"/>
                        <wps:spPr>
                          <a:xfrm>
                            <a:off x="3240007" y="2166360"/>
                            <a:ext cx="1511935" cy="441960"/>
                          </a:xfrm>
                          <a:prstGeom prst="rect">
                            <a:avLst/>
                          </a:prstGeom>
                          <a:noFill/>
                        </wps:spPr>
                        <wps:txbx>
                          <w:txbxContent>
                            <w:p w14:paraId="68B1523C" w14:textId="7A86DA91" w:rsidR="00892031" w:rsidRDefault="00892031" w:rsidP="00EE1B24">
                              <w:pPr>
                                <w:pStyle w:val="Normlnywebov"/>
                                <w:spacing w:before="0" w:beforeAutospacing="0" w:after="0" w:afterAutospacing="0"/>
                              </w:pPr>
                              <w:r>
                                <w:rPr>
                                  <w:color w:val="000000" w:themeColor="text1"/>
                                  <w:kern w:val="24"/>
                                  <w:lang w:val="cs-CZ"/>
                                </w:rPr>
                                <w:t>Mastoidálny (vertikálny) úsek</w:t>
                              </w:r>
                            </w:p>
                          </w:txbxContent>
                        </wps:txbx>
                        <wps:bodyPr wrap="square" rtlCol="0">
                          <a:spAutoFit/>
                        </wps:bodyPr>
                      </wps:wsp>
                      <wps:wsp>
                        <wps:cNvPr id="509" name="BlokTextu 17"/>
                        <wps:cNvSpPr txBox="1"/>
                        <wps:spPr>
                          <a:xfrm>
                            <a:off x="0" y="1727962"/>
                            <a:ext cx="252095" cy="266700"/>
                          </a:xfrm>
                          <a:prstGeom prst="rect">
                            <a:avLst/>
                          </a:prstGeom>
                          <a:noFill/>
                        </wps:spPr>
                        <wps:txbx>
                          <w:txbxContent>
                            <w:p w14:paraId="75ACBF01" w14:textId="77777777" w:rsidR="00892031" w:rsidRDefault="00892031" w:rsidP="00EE1B24">
                              <w:pPr>
                                <w:pStyle w:val="Normlnywebov"/>
                                <w:spacing w:before="0" w:beforeAutospacing="0" w:after="0" w:afterAutospacing="0"/>
                              </w:pPr>
                              <w:r>
                                <w:rPr>
                                  <w:color w:val="FFFFFF" w:themeColor="background1"/>
                                  <w:kern w:val="24"/>
                                </w:rPr>
                                <w:t>A</w:t>
                              </w:r>
                            </w:p>
                          </w:txbxContent>
                        </wps:txbx>
                        <wps:bodyPr wrap="square" rtlCol="0">
                          <a:spAutoFit/>
                        </wps:bodyPr>
                      </wps:wsp>
                      <wps:wsp>
                        <wps:cNvPr id="510" name="BlokTextu 18"/>
                        <wps:cNvSpPr txBox="1"/>
                        <wps:spPr>
                          <a:xfrm>
                            <a:off x="2556034" y="1727962"/>
                            <a:ext cx="252095" cy="266700"/>
                          </a:xfrm>
                          <a:prstGeom prst="rect">
                            <a:avLst/>
                          </a:prstGeom>
                          <a:noFill/>
                        </wps:spPr>
                        <wps:txbx>
                          <w:txbxContent>
                            <w:p w14:paraId="7F288930" w14:textId="77777777" w:rsidR="00892031" w:rsidRDefault="00892031" w:rsidP="00EE1B24">
                              <w:pPr>
                                <w:pStyle w:val="Normlnywebov"/>
                                <w:spacing w:before="0" w:beforeAutospacing="0" w:after="0" w:afterAutospacing="0"/>
                              </w:pPr>
                              <w:r>
                                <w:rPr>
                                  <w:color w:val="FFFFFF" w:themeColor="background1"/>
                                  <w:kern w:val="24"/>
                                  <w:lang w:val="cs-CZ"/>
                                </w:rPr>
                                <w:t>B</w:t>
                              </w:r>
                            </w:p>
                          </w:txbxContent>
                        </wps:txbx>
                        <wps:bodyPr wrap="square" rtlCol="0">
                          <a:spAutoFit/>
                        </wps:bodyPr>
                      </wps:wsp>
                    </wpg:wgp>
                  </a:graphicData>
                </a:graphic>
              </wp:anchor>
            </w:drawing>
          </mc:Choice>
          <mc:Fallback>
            <w:pict>
              <v:group w14:anchorId="372D366B" id="Skupina 19" o:spid="_x0000_s1089" style="position:absolute;margin-left:36.1pt;margin-top:-1.5pt;width:396.85pt;height:205.35pt;z-index:251681792" coordsize="50405,260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&#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Vf2lv+Si6R/wBk/wDAn/qK6XXlVeq/tLf8lF0j/sn/AIE/9RXS&#10;68q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9V/&#10;aW/5KLpH/ZP/AAJ/6iul15VXqv7S3/JRdI/7J/4E/wDUV0uvK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Vf2lv+Si6R/2T/wJ/wCorpdeVV6r+0t/&#10;yUXSP+yf+BP/AFFdLryq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1X9pb/AJKLpH/ZP/An/qK6XXlVeq/tLf8AJRdI/wCyf+BP/UV0uvKq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r1X/hk79qf/AKNp+Kv/AIRu&#10;o/8AxmgDyqivVf8Ahk79qf8A6Np+Kv8A4Ruo/wDxmj/hk79qf/o2n4q/+EbqP/xmgA/aW/5KLpH/&#10;AGT/AMCf+orpdeVV6/8AtWaTqugfFq00LXdMu9O1LTvA/gi0vLO7haGe2nj8L6YskUkbAMjqwKlS&#10;AQQQa8g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9V/aW/5KLpH/ZP/AAJ/6iul15VXqv7S3/JRdI/7J/4E/wDUV0uvK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Vf2lv+Si6R/2T/wJ/wCorpdeVV6r&#10;+0t/yUXSP+yf+BP/AFFdLryq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1X9pb/AJKLpH/ZP/An/qK6XXlVeq/tLf8AJRdI/wCyf+BP/UV0uvKq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qv7S3/ACUXSP8Asn/gT/1FdLryqvVf2lv+Si6R/wBk/wDAn/qK6XXlV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qv7S3/JRdI/7J/wCBP/UV&#10;0uvKq9V/aW/5KLpH/ZP/AAJ/6iul15V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6r+0t/yUXSP+yf+BP8A1FdLryqvVf2lv+Si6R/2T/wJ/wCorpde&#10;V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Xqv8Aw1j+1P8A&#10;9HLfFX/wstR/+PUAeVUV6r/w1j+1P/0ct8Vf/Cy1H/49R/w1j+1P/wBHLfFX/wALLUf/AI9QAftL&#10;f8lF0j/sn/gT/wBRXS68qrV8U+LPFXjnXbrxT418Tar4g1q92fadR1S9ku7qfYiom+WQs7bURVGT&#10;wqgDgCsq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">
                <v:shape id="Picture 2" o:spid="_x0000_s1090" type="#_x0000_t75" style="position:absolute;width:24840;height:19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i992/AAAA3AAAAA8AAABkcnMvZG93bnJldi54bWxET8uKwjAU3Q/4D+EK7sbUAWWoRhHRwZ31&#10;ub4017Ta3JQmavXrzUKY5eG8J7PWVuJOjS8dKxj0ExDEudMlGwWH/er7F4QPyBorx6TgSR5m087X&#10;BFPtHryl+y4YEUPYp6igCKFOpfR5QRZ939XEkTu7xmKIsDFSN/iI4baSP0kykhZLjg0F1rQoKL/u&#10;blbBcXVZL1/n+tTilTI8ZuYv2xilet12PgYRqA3/4o97rRUMkzg/nolHQE7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4vfdvwAAANwAAAAPAAAAAAAAAAAAAAAAAJ8CAABk&#10;cnMvZG93bnJldi54bWxQSwUGAAAAAAQABAD3AAAAiwMAAAAA&#10;">
                  <v:imagedata r:id="rId40" o:title="tb8" croptop="23552f" cropbottom="17408f" cropleft="37425f" cropright="5681f"/>
                  <o:lock v:ext="edit" aspectratio="f"/>
                </v:shape>
                <v:shape id="Picture 5" o:spid="_x0000_s1091" type="#_x0000_t75" style="position:absolute;left:25565;width:24840;height:19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LJf7EAAAA3AAAAA8AAABkcnMvZG93bnJldi54bWxEj91qAjEUhO8LvkM4gnc1q6CU1SgiBKQW&#10;wVVKL4+bsz+4OVk2qa5v3whCL4eZ+YZZrnvbiBt1vnasYDJOQBDnztRcKjif9PsHCB+QDTaOScGD&#10;PKxXg7clpsbd+Ui3LJQiQtinqKAKoU2l9HlFFv3YtcTRK1xnMUTZldJ0eI9w28hpksylxZrjQoUt&#10;bSvKr9mvVaCz4vBZ74v95RTmWuuvx8/5e6vUaNhvFiAC9eE//GrvjIJZMoHnmXgE5O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LJf7EAAAA3AAAAA8AAAAAAAAAAAAAAAAA&#10;nwIAAGRycy9kb3ducmV2LnhtbFBLBQYAAAAABAAEAPcAAACQAwAAAAA=&#10;">
                  <v:imagedata r:id="rId41" o:title="image2" croptop="22274f" cropbottom="24218f" cropleft="33545f" cropright="6340f"/>
                  <o:lock v:ext="edit" aspectratio="f"/>
                </v:shape>
                <v:line id="Rovná spojnica 502" o:spid="_x0000_s1092" style="position:absolute;visibility:visible;mso-wrap-style:square" from="40324,14039" to="42484,21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Hd7MQAAADcAAAADwAAAGRycy9kb3ducmV2LnhtbESPzWoCQRCE74LvMLTgTWdjfpDVUdQg&#10;8RCQmDxAu9PuLtnpWWZa3eTpMwHBY1FVX1HzZecadaEQa88GHsYZKOLC25pLA1+f29EUVBRki41n&#10;MvBDEZaLfm+OufVX/qDLQUqVIBxzNFCJtLnWsajIYRz7ljh5Jx8cSpKh1DbgNcFdoydZ9qId1pwW&#10;KmxpU1HxfTg7A+3b9H3fxePJ/+7co7yuhcOTGDMcdKsZKKFO7uFbe2cNPGcT+D+TjoB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Ud3sxAAAANwAAAAPAAAAAAAAAAAA&#10;AAAAAKECAABkcnMvZG93bnJldi54bWxQSwUGAAAAAAQABAD5AAAAkgMAAAAA&#10;" strokecolor="black [3213]">
                  <v:stroke joinstyle="miter"/>
                </v:line>
                <v:line id="Rovná spojnica 503" o:spid="_x0000_s1093" style="position:absolute;visibility:visible;mso-wrap-style:square" from="14401,9900" to="19801,21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14d8QAAADcAAAADwAAAGRycy9kb3ducmV2LnhtbESPUWsCMRCE3wX/Q1ihb5prrUVOo2hL&#10;qQ+C1PYHrJf17uhlcyRbvfbXG0HwcZiZb5j5snONOlGItWcDj6MMFHHhbc2lge+v9+EUVBRki41n&#10;MvBHEZaLfm+OufVn/qTTXkqVIBxzNFCJtLnWsajIYRz5ljh5Rx8cSpKh1DbgOcFdo5+y7EU7rDkt&#10;VNjSa0XFz/7XGWg/pttdFw9H/79xY3lbC4dnMeZh0K1moIQ6uYdv7Y01MMnGcD2TjoBeX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HXh3xAAAANwAAAAPAAAAAAAAAAAA&#10;AAAAAKECAABkcnMvZG93bnJldi54bWxQSwUGAAAAAAQABAD5AAAAkgMAAAAA&#10;" strokecolor="black [3213]">
                  <v:stroke joinstyle="miter"/>
                </v:line>
                <v:line id="Rovná spojnica 504" o:spid="_x0000_s1094" style="position:absolute;flip:x;visibility:visible;mso-wrap-style:square" from="8640,8278" to="10081,8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4qYsYAAADcAAAADwAAAGRycy9kb3ducmV2LnhtbESP0WoCMRRE3wX/IVyhL0WTFlvq1ihF&#10;EaWWgtoPuGyuu4ubmyXJ6urXN4WCj8PMnGGm887W4kw+VI41PI0UCOLcmYoLDT+H1fANRIjIBmvH&#10;pOFKAeazfm+KmXEX3tF5HwuRIBwy1FDG2GRShrwki2HkGuLkHZ23GJP0hTQeLwlua/ms1Ku0WHFa&#10;KLGhRUn5ad9aDbYtms32S63D9+dk7G/r2+7wuNT6YdB9vIOI1MV7+L+9MRpe1Bj+zqQjIG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uKmLGAAAA3AAAAA8AAAAAAAAA&#10;AAAAAAAAoQIAAGRycy9kb3ducmV2LnhtbFBLBQYAAAAABAAEAPkAAACUAwAAAAA=&#10;" strokecolor="black [3213]">
                  <v:stroke joinstyle="miter"/>
                </v:line>
                <v:line id="Rovná spojnica 505" o:spid="_x0000_s1095" style="position:absolute;flip:x;visibility:visible;mso-wrap-style:square" from="5040,8278" to="8640,21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KP+cYAAADcAAAADwAAAGRycy9kb3ducmV2LnhtbESP0WoCMRRE3wv+Q7iCL6JJpZa6NUpR&#10;ilJLQe0HXDbX3cXNzZJkdevXNwWhj8PMnGHmy87W4kI+VI41PI4VCOLcmYoLDd/H99ELiBCRDdaO&#10;ScMPBVgueg9zzIy78p4uh1iIBOGQoYYyxiaTMuQlWQxj1xAn7+S8xZikL6TxeE1wW8uJUs/SYsVp&#10;ocSGViXl50NrNdi2aLa7T7UJXx+zJ3/b3PbH4VrrQb97ewURqYv/4Xt7azRM1RT+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ij/nGAAAA3AAAAA8AAAAAAAAA&#10;AAAAAAAAoQIAAGRycy9kb3ducmV2LnhtbFBLBQYAAAAABAAEAPkAAACUAwAAAAA=&#10;" strokecolor="black [3213]">
                  <v:stroke joinstyle="miter"/>
                </v:line>
                <v:shape id="BlokTextu 13" o:spid="_x0000_s1096" type="#_x0000_t202" style="position:absolute;top:22063;width:12961;height:2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4jD8IA&#10;AADcAAAADwAAAGRycy9kb3ducmV2LnhtbESPQWsCMRSE70L/Q3iF3jRRUGRrFGkteOhFXe+Pzetm&#10;6eZl2by6679vCgWPw8x8w2x2Y2jVjfrURLYwnxlQxFV0DdcWysvHdA0qCbLDNjJZuFOC3fZpssHC&#10;xYFPdDtLrTKEU4EWvEhXaJ0qTwHTLHbE2fuKfUDJsq+163HI8NDqhTErHbDhvOCxozdP1ff5J1gQ&#10;cfv5vTyEdLyOn++DN9USS2tfnsf9KyihUR7h//bRWViaFfydyUdA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MPwgAAANwAAAAPAAAAAAAAAAAAAAAAAJgCAABkcnMvZG93&#10;bnJldi54bWxQSwUGAAAAAAQABAD1AAAAhwMAAAAA&#10;" filled="f" stroked="f">
                  <v:textbox style="mso-fit-shape-to-text:t">
                    <w:txbxContent>
                      <w:p w14:paraId="1C595C20" w14:textId="48894B69" w:rsidR="00892031" w:rsidRDefault="00892031" w:rsidP="00EE1B24">
                        <w:pPr>
                          <w:pStyle w:val="Normlnywebov"/>
                          <w:spacing w:before="0" w:beforeAutospacing="0" w:after="0" w:afterAutospacing="0"/>
                        </w:pPr>
                        <w:r>
                          <w:rPr>
                            <w:color w:val="000000" w:themeColor="text1"/>
                            <w:kern w:val="24"/>
                            <w:lang w:val="cs-CZ"/>
                          </w:rPr>
                          <w:t>Labyrintový úsek</w:t>
                        </w:r>
                      </w:p>
                    </w:txbxContent>
                  </v:textbox>
                </v:shape>
                <v:shape id="BlokTextu 14" o:spid="_x0000_s1097" type="#_x0000_t202" style="position:absolute;left:14400;top:21663;width:10801;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KGlMIA&#10;AADcAAAADwAAAGRycy9kb3ducmV2LnhtbESPQWsCMRSE74X+h/AKvdVEwVq2RpFqwUMv6vb+2Lxu&#10;lm5els3TXf+9EQo9DjPzDbNcj6FVF+pTE9nCdGJAEVfRNVxbKE+fL2+gkiA7bCOThSslWK8eH5ZY&#10;uDjwgS5HqVWGcCrQghfpCq1T5SlgmsSOOHs/sQ8oWfa1dj0OGR5aPTPmVQdsOC947OjDU/V7PAcL&#10;Im4zvZa7kPbf49d28KaaY2nt89O4eQclNMp/+K+9dxbmZgH3M/kI6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soaUwgAAANwAAAAPAAAAAAAAAAAAAAAAAJgCAABkcnMvZG93&#10;bnJldi54bWxQSwUGAAAAAAQABAD1AAAAhwMAAAAA&#10;" filled="f" stroked="f">
                  <v:textbox style="mso-fit-shape-to-text:t">
                    <w:txbxContent>
                      <w:p w14:paraId="2B2FED5A" w14:textId="77777777" w:rsidR="00892031" w:rsidRDefault="00892031" w:rsidP="00EE1B24">
                        <w:pPr>
                          <w:pStyle w:val="Normlnywebov"/>
                          <w:spacing w:before="0" w:beforeAutospacing="0" w:after="0" w:afterAutospacing="0"/>
                        </w:pPr>
                        <w:r>
                          <w:rPr>
                            <w:color w:val="000000" w:themeColor="text1"/>
                            <w:kern w:val="24"/>
                            <w:lang w:val="cs-CZ"/>
                          </w:rPr>
                          <w:t>Tympanický  úsek</w:t>
                        </w:r>
                      </w:p>
                    </w:txbxContent>
                  </v:textbox>
                </v:shape>
                <v:shape id="BlokTextu 15" o:spid="_x0000_s1098" type="#_x0000_t202" style="position:absolute;left:32400;top:21663;width:15119;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0S5r8A&#10;AADcAAAADwAAAGRycy9kb3ducmV2LnhtbERPTWsCMRC9F/ofwhR600TBIlujiLXgwUt1vQ+b6WZx&#10;M1k2U3f99+Yg9Ph436vNGFp1oz41kS3MpgYUcRVdw7WF8vw9WYJKguywjUwW7pRgs359WWHh4sA/&#10;dDtJrXIIpwIteJGu0DpVngKmaeyIM/cb+4CSYV9r1+OQw0Or58Z86IAN5waPHe08VdfTX7Ag4raz&#10;e7kP6XAZj1+DN9UCS2vf38btJyihUf7FT/fBWViYvDafyUdAr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7LRLmvwAAANwAAAAPAAAAAAAAAAAAAAAAAJgCAABkcnMvZG93bnJl&#10;di54bWxQSwUGAAAAAAQABAD1AAAAhAMAAAAA&#10;" filled="f" stroked="f">
                  <v:textbox style="mso-fit-shape-to-text:t">
                    <w:txbxContent>
                      <w:p w14:paraId="68B1523C" w14:textId="7A86DA91" w:rsidR="00892031" w:rsidRDefault="00892031" w:rsidP="00EE1B24">
                        <w:pPr>
                          <w:pStyle w:val="Normlnywebov"/>
                          <w:spacing w:before="0" w:beforeAutospacing="0" w:after="0" w:afterAutospacing="0"/>
                        </w:pPr>
                        <w:r>
                          <w:rPr>
                            <w:color w:val="000000" w:themeColor="text1"/>
                            <w:kern w:val="24"/>
                            <w:lang w:val="cs-CZ"/>
                          </w:rPr>
                          <w:t>Mastoidálny (vertikálny) úsek</w:t>
                        </w:r>
                      </w:p>
                    </w:txbxContent>
                  </v:textbox>
                </v:shape>
                <v:shape id="BlokTextu 17" o:spid="_x0000_s1099" type="#_x0000_t202" style="position:absolute;top:17279;width:252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G3fcIA&#10;AADcAAAADwAAAGRycy9kb3ducmV2LnhtbESPQWsCMRSE74X+h/AKvdVEwWK3RpFqwUMv6vb+2Lxu&#10;lm5els3TXf+9EQo9DjPzDbNcj6FVF+pTE9nCdGJAEVfRNVxbKE+fLwtQSZAdtpHJwpUSrFePD0ss&#10;XBz4QJej1CpDOBVowYt0hdap8hQwTWJHnL2f2AeULPtaux6HDA+tnhnzqgM2nBc8dvThqfo9noMF&#10;EbeZXstdSPvv8Ws7eFPNsbT2+WncvIMSGuU//NfeOwtz8wb3M/kI6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Ybd9wgAAANwAAAAPAAAAAAAAAAAAAAAAAJgCAABkcnMvZG93&#10;bnJldi54bWxQSwUGAAAAAAQABAD1AAAAhwMAAAAA&#10;" filled="f" stroked="f">
                  <v:textbox style="mso-fit-shape-to-text:t">
                    <w:txbxContent>
                      <w:p w14:paraId="75ACBF01" w14:textId="77777777" w:rsidR="00892031" w:rsidRDefault="00892031" w:rsidP="00EE1B24">
                        <w:pPr>
                          <w:pStyle w:val="Normlnywebov"/>
                          <w:spacing w:before="0" w:beforeAutospacing="0" w:after="0" w:afterAutospacing="0"/>
                        </w:pPr>
                        <w:r>
                          <w:rPr>
                            <w:color w:val="FFFFFF" w:themeColor="background1"/>
                            <w:kern w:val="24"/>
                          </w:rPr>
                          <w:t>A</w:t>
                        </w:r>
                      </w:p>
                    </w:txbxContent>
                  </v:textbox>
                </v:shape>
                <v:shape id="BlokTextu 18" o:spid="_x0000_s1100" type="#_x0000_t202" style="position:absolute;left:25560;top:17279;width:252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KIPb8A&#10;AADcAAAADwAAAGRycy9kb3ducmV2LnhtbERPTWvCQBC9C/6HZQRvuknBUlJXkVrBg5faeB+y02xo&#10;djZkRxP/vXsQPD7e93o7+lbdqI9NYAP5MgNFXAXbcG2g/D0sPkBFQbbYBiYDd4qw3UwnayxsGPiH&#10;bmepVQrhWKABJ9IVWsfKkce4DB1x4v5C71ES7GttexxSuG/1W5a9a48NpwaHHX05qv7PV29AxO7y&#10;e/nt4/EynvaDy6oVlsbMZ+PuE5TQKC/x0320BlZ5mp/OpCOgN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gog9vwAAANwAAAAPAAAAAAAAAAAAAAAAAJgCAABkcnMvZG93bnJl&#10;di54bWxQSwUGAAAAAAQABAD1AAAAhAMAAAAA&#10;" filled="f" stroked="f">
                  <v:textbox style="mso-fit-shape-to-text:t">
                    <w:txbxContent>
                      <w:p w14:paraId="7F288930" w14:textId="77777777" w:rsidR="00892031" w:rsidRDefault="00892031" w:rsidP="00EE1B24">
                        <w:pPr>
                          <w:pStyle w:val="Normlnywebov"/>
                          <w:spacing w:before="0" w:beforeAutospacing="0" w:after="0" w:afterAutospacing="0"/>
                        </w:pPr>
                        <w:r>
                          <w:rPr>
                            <w:color w:val="FFFFFF" w:themeColor="background1"/>
                            <w:kern w:val="24"/>
                            <w:lang w:val="cs-CZ"/>
                          </w:rPr>
                          <w:t>B</w:t>
                        </w:r>
                      </w:p>
                    </w:txbxContent>
                  </v:textbox>
                </v:shape>
              </v:group>
            </w:pict>
          </mc:Fallback>
        </mc:AlternateContent>
      </w:r>
    </w:p>
    <w:p w14:paraId="3EA5FA28" w14:textId="77777777" w:rsidR="00EE1B24" w:rsidRPr="000B3429" w:rsidRDefault="00EE1B24" w:rsidP="00134C39">
      <w:pPr>
        <w:pStyle w:val="Default"/>
        <w:spacing w:line="360" w:lineRule="auto"/>
        <w:rPr>
          <w:rFonts w:ascii="Arial" w:hAnsi="Arial" w:cs="Arial"/>
          <w:b/>
        </w:rPr>
      </w:pPr>
    </w:p>
    <w:p w14:paraId="007AAC3F" w14:textId="77777777" w:rsidR="00EE1B24" w:rsidRPr="000B3429" w:rsidRDefault="00EE1B24" w:rsidP="00134C39">
      <w:pPr>
        <w:pStyle w:val="Default"/>
        <w:spacing w:line="360" w:lineRule="auto"/>
        <w:rPr>
          <w:rFonts w:ascii="Arial" w:hAnsi="Arial" w:cs="Arial"/>
          <w:b/>
        </w:rPr>
      </w:pPr>
    </w:p>
    <w:p w14:paraId="7D2EACF2" w14:textId="77777777" w:rsidR="00EE1B24" w:rsidRPr="000B3429" w:rsidRDefault="00EE1B24" w:rsidP="00134C39">
      <w:pPr>
        <w:pStyle w:val="Default"/>
        <w:spacing w:line="360" w:lineRule="auto"/>
        <w:rPr>
          <w:rFonts w:ascii="Arial" w:hAnsi="Arial" w:cs="Arial"/>
          <w:b/>
        </w:rPr>
      </w:pPr>
    </w:p>
    <w:p w14:paraId="02ADCBBC" w14:textId="77777777" w:rsidR="00EE1B24" w:rsidRPr="000B3429" w:rsidRDefault="00EE1B24" w:rsidP="00134C39">
      <w:pPr>
        <w:pStyle w:val="Default"/>
        <w:spacing w:line="360" w:lineRule="auto"/>
        <w:rPr>
          <w:rFonts w:ascii="Arial" w:hAnsi="Arial" w:cs="Arial"/>
          <w:b/>
        </w:rPr>
      </w:pPr>
    </w:p>
    <w:p w14:paraId="606DA810" w14:textId="77777777" w:rsidR="00EE1B24" w:rsidRPr="000B3429" w:rsidRDefault="00EE1B24" w:rsidP="00134C39">
      <w:pPr>
        <w:pStyle w:val="Default"/>
        <w:spacing w:line="360" w:lineRule="auto"/>
        <w:rPr>
          <w:rFonts w:ascii="Arial" w:hAnsi="Arial" w:cs="Arial"/>
          <w:b/>
        </w:rPr>
      </w:pPr>
    </w:p>
    <w:p w14:paraId="69D55391" w14:textId="77777777" w:rsidR="00EE1B24" w:rsidRPr="000B3429" w:rsidRDefault="00EE1B24" w:rsidP="00134C39">
      <w:pPr>
        <w:pStyle w:val="Default"/>
        <w:spacing w:line="360" w:lineRule="auto"/>
        <w:rPr>
          <w:rFonts w:ascii="Arial" w:hAnsi="Arial" w:cs="Arial"/>
          <w:b/>
        </w:rPr>
      </w:pPr>
    </w:p>
    <w:p w14:paraId="37F3C5C8" w14:textId="77777777" w:rsidR="00EE1B24" w:rsidRPr="000B3429" w:rsidRDefault="00EE1B24" w:rsidP="00134C39">
      <w:pPr>
        <w:pStyle w:val="Default"/>
        <w:spacing w:line="360" w:lineRule="auto"/>
        <w:rPr>
          <w:rFonts w:ascii="Arial" w:hAnsi="Arial" w:cs="Arial"/>
          <w:b/>
        </w:rPr>
      </w:pPr>
    </w:p>
    <w:p w14:paraId="1DF756E9" w14:textId="77777777" w:rsidR="00EE1B24" w:rsidRPr="000B3429" w:rsidRDefault="00EE1B24" w:rsidP="00134C39">
      <w:pPr>
        <w:pStyle w:val="Default"/>
        <w:spacing w:line="360" w:lineRule="auto"/>
        <w:rPr>
          <w:rFonts w:ascii="Arial" w:hAnsi="Arial" w:cs="Arial"/>
          <w:b/>
        </w:rPr>
      </w:pPr>
    </w:p>
    <w:p w14:paraId="34CDE689" w14:textId="77777777" w:rsidR="00EE1B24" w:rsidRPr="000B3429" w:rsidRDefault="00EE1B24" w:rsidP="00134C39">
      <w:pPr>
        <w:pStyle w:val="Default"/>
        <w:spacing w:line="360" w:lineRule="auto"/>
        <w:rPr>
          <w:rFonts w:ascii="Arial" w:hAnsi="Arial" w:cs="Arial"/>
          <w:b/>
        </w:rPr>
      </w:pPr>
    </w:p>
    <w:p w14:paraId="5A11F0F5" w14:textId="77777777" w:rsidR="00EE1B24" w:rsidRPr="000B3429" w:rsidRDefault="00EE1B24" w:rsidP="00134C39">
      <w:pPr>
        <w:spacing w:line="360" w:lineRule="auto"/>
        <w:rPr>
          <w:rFonts w:ascii="Arial" w:hAnsi="Arial" w:cs="Arial"/>
          <w:b/>
          <w:sz w:val="24"/>
          <w:szCs w:val="24"/>
          <w:lang w:val="sk-SK"/>
        </w:rPr>
      </w:pPr>
    </w:p>
    <w:p w14:paraId="7D55C303" w14:textId="498C9ACF" w:rsidR="00EE1B24" w:rsidRPr="000B3429" w:rsidRDefault="00EE1B24" w:rsidP="00134C39">
      <w:pPr>
        <w:spacing w:line="360" w:lineRule="auto"/>
        <w:rPr>
          <w:rFonts w:ascii="Arial" w:hAnsi="Arial" w:cs="Arial"/>
          <w:sz w:val="24"/>
          <w:szCs w:val="24"/>
          <w:lang w:val="sk-SK"/>
        </w:rPr>
      </w:pPr>
      <w:r w:rsidRPr="000B3429">
        <w:rPr>
          <w:rFonts w:ascii="Arial" w:hAnsi="Arial" w:cs="Arial"/>
          <w:b/>
          <w:sz w:val="24"/>
          <w:szCs w:val="24"/>
          <w:lang w:val="sk-SK"/>
        </w:rPr>
        <w:lastRenderedPageBreak/>
        <w:t>Obr. 2 P</w:t>
      </w:r>
      <w:r w:rsidR="005D36C7" w:rsidRPr="000B3429">
        <w:rPr>
          <w:rFonts w:ascii="Arial" w:hAnsi="Arial" w:cs="Arial"/>
          <w:b/>
          <w:sz w:val="24"/>
          <w:szCs w:val="24"/>
          <w:lang w:val="sk-SK"/>
        </w:rPr>
        <w:t>oloha</w:t>
      </w:r>
      <w:r w:rsidRPr="000B3429">
        <w:rPr>
          <w:rFonts w:ascii="Arial" w:hAnsi="Arial" w:cs="Arial"/>
          <w:b/>
          <w:sz w:val="24"/>
          <w:szCs w:val="24"/>
          <w:lang w:val="sk-SK"/>
        </w:rPr>
        <w:t xml:space="preserve"> kanála tvárového nervu v spánkovej kosti. </w:t>
      </w:r>
      <w:r w:rsidRPr="000B3429">
        <w:rPr>
          <w:rFonts w:ascii="Arial" w:hAnsi="Arial" w:cs="Arial"/>
          <w:sz w:val="24"/>
          <w:szCs w:val="24"/>
          <w:lang w:val="sk-SK"/>
        </w:rPr>
        <w:t>Axiálny rez (A), koronárny rez (B).</w:t>
      </w:r>
    </w:p>
    <w:p w14:paraId="5E274C63" w14:textId="77777777" w:rsidR="00EE1B24" w:rsidRPr="000B3429" w:rsidRDefault="00EE1B24" w:rsidP="00134C39">
      <w:pPr>
        <w:pStyle w:val="Default"/>
        <w:spacing w:line="360" w:lineRule="auto"/>
        <w:rPr>
          <w:rFonts w:ascii="Arial" w:hAnsi="Arial" w:cs="Arial"/>
          <w:b/>
        </w:rPr>
      </w:pPr>
    </w:p>
    <w:p w14:paraId="24AA6D60" w14:textId="77777777" w:rsidR="00EE1B24" w:rsidRPr="000B3429" w:rsidRDefault="00EE1B24" w:rsidP="00134C39">
      <w:pPr>
        <w:pStyle w:val="Default"/>
        <w:spacing w:line="360" w:lineRule="auto"/>
        <w:rPr>
          <w:rFonts w:ascii="Arial" w:hAnsi="Arial" w:cs="Arial"/>
          <w:b/>
        </w:rPr>
      </w:pPr>
    </w:p>
    <w:p w14:paraId="696C76A2" w14:textId="757BCD9D" w:rsidR="00EE1B24" w:rsidRPr="000B3429" w:rsidRDefault="00EE1B24" w:rsidP="00B07689">
      <w:pPr>
        <w:pStyle w:val="Default"/>
        <w:spacing w:line="360" w:lineRule="auto"/>
        <w:rPr>
          <w:rFonts w:ascii="Arial" w:hAnsi="Arial" w:cs="Arial"/>
        </w:rPr>
      </w:pPr>
      <w:r w:rsidRPr="000B3429">
        <w:rPr>
          <w:rFonts w:ascii="Arial" w:hAnsi="Arial" w:cs="Arial"/>
          <w:b/>
        </w:rPr>
        <w:t>1.3.</w:t>
      </w:r>
      <w:r w:rsidR="00823CA7" w:rsidRPr="000B3429">
        <w:rPr>
          <w:rFonts w:ascii="Arial" w:hAnsi="Arial" w:cs="Arial"/>
          <w:b/>
        </w:rPr>
        <w:t>5</w:t>
      </w:r>
      <w:r w:rsidRPr="000B3429">
        <w:rPr>
          <w:rFonts w:ascii="Arial" w:hAnsi="Arial" w:cs="Arial"/>
          <w:b/>
        </w:rPr>
        <w:t xml:space="preserve">.2 </w:t>
      </w:r>
      <w:r w:rsidRPr="000B3429">
        <w:rPr>
          <w:rFonts w:ascii="Arial" w:hAnsi="Arial" w:cs="Arial"/>
          <w:b/>
          <w:bCs/>
        </w:rPr>
        <w:t xml:space="preserve">„Cone beam“ počítačová tomografia CT (CBCT) </w:t>
      </w:r>
    </w:p>
    <w:p w14:paraId="01100178" w14:textId="77777777" w:rsidR="00EE1B24" w:rsidRPr="000B3429" w:rsidRDefault="00EE1B24" w:rsidP="00134C39">
      <w:pPr>
        <w:spacing w:line="360" w:lineRule="auto"/>
        <w:ind w:firstLine="708"/>
        <w:rPr>
          <w:rFonts w:ascii="Arial" w:hAnsi="Arial" w:cs="Arial"/>
          <w:sz w:val="24"/>
          <w:szCs w:val="24"/>
          <w:lang w:val="sk-SK"/>
        </w:rPr>
      </w:pPr>
      <w:r w:rsidRPr="000B3429">
        <w:rPr>
          <w:rFonts w:ascii="Arial" w:hAnsi="Arial" w:cs="Arial"/>
          <w:sz w:val="24"/>
          <w:szCs w:val="24"/>
          <w:lang w:val="sk-SK"/>
        </w:rPr>
        <w:t>„Cone beam“ CT predstavuje novú techniku CT zobrazenia s nízkymi radiačnými dávkami. Na akvizíciu dát využíva geometriu kužeľa („cone beam“) a plochý panel detektorov („flat panel“ detektorový systém, FPDs). Tie zabezpečujú zobrazenie s relatívne nízkymi radiačnými dávkami a vysokým, izotropným priestorovým rozlíšením, získaným v priebehu jednej rotácie rӧntgenky. Praktické využitie CBCT je najmä v dentomaxilofaciálnej oblasti (implantológia, fraktúry sánky, zubov, patomorfologické zmeny temporomandibulárneho kĺbu). V rádiológii hlavy a krku má svoje opodstatnenie pri zobrazení prínosových dutín, spánkovej kosti a lebečnej bázy. CBCT s mobilným C – ramenom je možné využiť pri peroperačnej navigácii a zavádzaní elektródy kochleárneho implantátu u komplikovaných pacientov s malformáciou alebo osifikáciou kochley. CBCT dovoľuje zobraziť anatómiu a patológiu spánkovej kosti vo väčšom detaile pri nižšej radiačnej záťaži. Nevýhodou je zlé zobrazenie mäkkých tkanív.</w:t>
      </w:r>
    </w:p>
    <w:p w14:paraId="0C622007" w14:textId="646F397F" w:rsidR="00EE1B24" w:rsidRPr="000B3429" w:rsidRDefault="00EE1B24" w:rsidP="00134C39">
      <w:pPr>
        <w:pStyle w:val="Default"/>
        <w:spacing w:line="360" w:lineRule="auto"/>
        <w:rPr>
          <w:rFonts w:ascii="Arial" w:hAnsi="Arial" w:cs="Arial"/>
          <w:b/>
          <w:bCs/>
        </w:rPr>
      </w:pPr>
      <w:r w:rsidRPr="000B3429">
        <w:rPr>
          <w:rFonts w:ascii="Arial" w:hAnsi="Arial" w:cs="Arial"/>
          <w:b/>
        </w:rPr>
        <w:t>1.3.</w:t>
      </w:r>
      <w:r w:rsidR="00823CA7" w:rsidRPr="000B3429">
        <w:rPr>
          <w:rFonts w:ascii="Arial" w:hAnsi="Arial" w:cs="Arial"/>
          <w:b/>
        </w:rPr>
        <w:t>5</w:t>
      </w:r>
      <w:r w:rsidRPr="000B3429">
        <w:rPr>
          <w:rFonts w:ascii="Arial" w:hAnsi="Arial" w:cs="Arial"/>
          <w:b/>
        </w:rPr>
        <w:t>.3</w:t>
      </w:r>
      <w:r w:rsidRPr="000B3429">
        <w:rPr>
          <w:rFonts w:ascii="Arial" w:hAnsi="Arial" w:cs="Arial"/>
        </w:rPr>
        <w:t xml:space="preserve"> </w:t>
      </w:r>
      <w:r w:rsidRPr="000B3429">
        <w:rPr>
          <w:rFonts w:ascii="Arial" w:hAnsi="Arial" w:cs="Arial"/>
          <w:b/>
          <w:bCs/>
        </w:rPr>
        <w:t xml:space="preserve">Magnetická rezonancia </w:t>
      </w:r>
    </w:p>
    <w:p w14:paraId="2B736112" w14:textId="77777777" w:rsidR="00EE1B24" w:rsidRPr="000B3429" w:rsidRDefault="00EE1B24" w:rsidP="00134C39">
      <w:pPr>
        <w:pStyle w:val="Default"/>
        <w:spacing w:line="360" w:lineRule="auto"/>
        <w:rPr>
          <w:rFonts w:ascii="Arial" w:hAnsi="Arial" w:cs="Arial"/>
          <w:b/>
          <w:bCs/>
        </w:rPr>
      </w:pPr>
    </w:p>
    <w:p w14:paraId="045FAFAF" w14:textId="321BC0B4" w:rsidR="00EE1B24" w:rsidRPr="000B3429" w:rsidRDefault="00EE1B24" w:rsidP="00134C39">
      <w:pPr>
        <w:pStyle w:val="Default"/>
        <w:spacing w:line="360" w:lineRule="auto"/>
        <w:ind w:firstLine="708"/>
        <w:rPr>
          <w:rFonts w:ascii="Arial" w:hAnsi="Arial" w:cs="Arial"/>
        </w:rPr>
      </w:pPr>
      <w:r w:rsidRPr="000B3429">
        <w:rPr>
          <w:rFonts w:ascii="Arial" w:hAnsi="Arial" w:cs="Arial"/>
        </w:rPr>
        <w:t>Na rozdiel od CT, magnetickú rezonanciu charakterizuje vysoké rozlíšenie mäkkých tkanív. Magnetická rezonancia dokáže zobraziť zmeny v blanitom labyrinte, ukáže sluchový nerv v celom priebehu, zobrazí expanziu v oblasti vnútorného zvukovodu a mostovomozočkového uhla a rovnako aj intrakraniálne komplikácie, pri ktorých má dominantné postavenie (Obr. 3, 5, 6, 7). Možno ju využiť na diferenciálnu diagnostiku mäkkotkanivovej masy stredného ucha zobrazenej na CT (zobrazenie reziduálneho cholesteatómu).</w:t>
      </w:r>
    </w:p>
    <w:p w14:paraId="60BD6689" w14:textId="7AC03227" w:rsidR="00EE1B24" w:rsidRPr="000B3429" w:rsidRDefault="00EE1B24" w:rsidP="00134C39">
      <w:pPr>
        <w:pStyle w:val="Default"/>
        <w:spacing w:line="360" w:lineRule="auto"/>
        <w:ind w:firstLine="708"/>
        <w:rPr>
          <w:rFonts w:ascii="Arial" w:hAnsi="Arial" w:cs="Arial"/>
          <w:color w:val="auto"/>
        </w:rPr>
      </w:pPr>
      <w:r w:rsidRPr="000B3429">
        <w:rPr>
          <w:rFonts w:ascii="Arial" w:hAnsi="Arial" w:cs="Arial"/>
        </w:rPr>
        <w:t xml:space="preserve">Na zobrazenie patológie stredného ucha, vnútorného ucha a zadnej jamy používame štandardný protokol s využitím viacerých sekvencií. Základom protokolu sú tranzverzálne T1 (se T1) a T2 (tse T2) vážené obrazy zamerané na zadnú jamu, tenké 3D T2 vážené obrazy s hrúbkou rezu 1mm a menej na vnútorný zvukovod, v ňom </w:t>
      </w:r>
      <w:r w:rsidRPr="000B3429">
        <w:rPr>
          <w:rFonts w:ascii="Arial" w:hAnsi="Arial" w:cs="Arial"/>
        </w:rPr>
        <w:lastRenderedPageBreak/>
        <w:t>uložené hlavové nervy a labyrint. Na záver sa snímajú T1 vážené obrazy po podaní kontrastnej látky. Možno doplniť T1 sekvencie s potlačením tuku, najmä v pooperačnom teréne, pri obliterácii trepanačnej dutiny tukovým tkanivom. Nevyhnutou súčasťou vyšetrovacieho protokolu so zameraním na vnútorné ucho a vnútorný zvukovod sú tenké 3D T2 vážené sekvencie. Tieto sekvencie umožnia až v 20% prípadov objasniť príčinu senzorineurálnej poruchy sluchu</w:t>
      </w:r>
      <w:r w:rsidRPr="000B3429" w:rsidDel="00597458">
        <w:rPr>
          <w:rFonts w:ascii="Arial" w:hAnsi="Arial" w:cs="Arial"/>
        </w:rPr>
        <w:t xml:space="preserve"> </w:t>
      </w:r>
      <w:r w:rsidRPr="000B3429">
        <w:rPr>
          <w:rFonts w:ascii="Arial" w:hAnsi="Arial" w:cs="Arial"/>
        </w:rPr>
        <w:t>zobrazením blanitého labyrintu a vestibulokocheárneho nervu. Detailne zobrazia scala tympani, scala vestibuli, ako aj drobnú intrakochleárnu patológiu. Pomocou rekonštrukcií kolmých na pozdĺžnu os vnútorného zvukovodu možno zobraziť sluchový nerv v celom priebehu, od výstupu z modiolu až po jeho vstup do kmeňa (Obr. 3). Dá sa tak</w:t>
      </w:r>
      <w:r w:rsidRPr="000B3429">
        <w:rPr>
          <w:rFonts w:ascii="Arial" w:hAnsi="Arial" w:cs="Arial"/>
          <w:bCs/>
        </w:rPr>
        <w:t xml:space="preserve"> posúdiť jeho prípadná hypoplázia alebo aplázia pri indikácii kochleárnej implantácie.</w:t>
      </w:r>
      <w:r w:rsidRPr="000B3429">
        <w:rPr>
          <w:rFonts w:ascii="Arial" w:hAnsi="Arial" w:cs="Arial"/>
        </w:rPr>
        <w:t xml:space="preserve"> Výhodou 3D sekvencií je aj možnosť zhotovenia 3D rekonštrukcií s využitím MIP (maximum intensity projection) alebo VRT (volume rendering technique). Labyrint sa tak zobrazí v ľubovoľnej rovine. Tieto rekonštrukcie sa využívajú </w:t>
      </w:r>
      <w:r w:rsidRPr="000B3429">
        <w:rPr>
          <w:rFonts w:ascii="Arial" w:hAnsi="Arial" w:cs="Arial"/>
          <w:color w:val="auto"/>
        </w:rPr>
        <w:t>najmä pri malformáciách vnútorného ucha (Obr. 4). Ďalšou doplňujúcou a zároveň pri zobrazení cholesteatómu najdôležitejšou sekvenciou sú difúzne vážené obrazy, NonEcho-planar (HASTE) DWI (Obr.5). V prípade podozrenia na zakrvácanie do labyrintu je vhodné k základnému protokolu pridať FLAIR sekvenciu (fluid attenuated inversion recovery), ktorá spolu s T1 váženými obrazmi krvácanie potvrdí (Obr. 6).</w:t>
      </w:r>
    </w:p>
    <w:p w14:paraId="5484DE67" w14:textId="77777777" w:rsidR="00B07689" w:rsidRPr="000B3429" w:rsidRDefault="00B07689" w:rsidP="00134C39">
      <w:pPr>
        <w:pStyle w:val="Default"/>
        <w:spacing w:line="360" w:lineRule="auto"/>
        <w:ind w:firstLine="708"/>
        <w:rPr>
          <w:rFonts w:ascii="Arial" w:hAnsi="Arial" w:cs="Arial"/>
        </w:rPr>
      </w:pPr>
    </w:p>
    <w:p w14:paraId="5D137CF2" w14:textId="77777777" w:rsidR="00EE1B24" w:rsidRPr="000B3429" w:rsidRDefault="00EE1B24"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mc:AlternateContent>
          <mc:Choice Requires="wpg">
            <w:drawing>
              <wp:anchor distT="0" distB="0" distL="114300" distR="114300" simplePos="0" relativeHeight="251675648" behindDoc="0" locked="0" layoutInCell="1" allowOverlap="1" wp14:anchorId="3BA976A0" wp14:editId="6F38B2C9">
                <wp:simplePos x="0" y="0"/>
                <wp:positionH relativeFrom="column">
                  <wp:posOffset>346075</wp:posOffset>
                </wp:positionH>
                <wp:positionV relativeFrom="paragraph">
                  <wp:posOffset>115570</wp:posOffset>
                </wp:positionV>
                <wp:extent cx="5055870" cy="1932305"/>
                <wp:effectExtent l="0" t="0" r="0" b="0"/>
                <wp:wrapNone/>
                <wp:docPr id="290" name="Skupina 19"/>
                <wp:cNvGraphicFramePr/>
                <a:graphic xmlns:a="http://schemas.openxmlformats.org/drawingml/2006/main">
                  <a:graphicData uri="http://schemas.microsoft.com/office/word/2010/wordprocessingGroup">
                    <wpg:wgp>
                      <wpg:cNvGrpSpPr/>
                      <wpg:grpSpPr>
                        <a:xfrm>
                          <a:off x="0" y="0"/>
                          <a:ext cx="5055870" cy="1932305"/>
                          <a:chOff x="0" y="0"/>
                          <a:chExt cx="5056422" cy="1932305"/>
                        </a:xfrm>
                      </wpg:grpSpPr>
                      <wpg:grpSp>
                        <wpg:cNvPr id="291" name="Skupina 291"/>
                        <wpg:cNvGrpSpPr/>
                        <wpg:grpSpPr>
                          <a:xfrm>
                            <a:off x="0" y="0"/>
                            <a:ext cx="5056422" cy="1932305"/>
                            <a:chOff x="0" y="0"/>
                            <a:chExt cx="5056422" cy="1932305"/>
                          </a:xfrm>
                        </wpg:grpSpPr>
                        <pic:pic xmlns:pic="http://schemas.openxmlformats.org/drawingml/2006/picture">
                          <pic:nvPicPr>
                            <pic:cNvPr id="292" name="obrázek 103"/>
                            <pic:cNvPicPr/>
                          </pic:nvPicPr>
                          <pic:blipFill>
                            <a:blip r:embed="rId42" cstate="print"/>
                            <a:srcRect l="5624" t="21647" r="9303"/>
                            <a:stretch>
                              <a:fillRect/>
                            </a:stretch>
                          </pic:blipFill>
                          <pic:spPr bwMode="auto">
                            <a:xfrm>
                              <a:off x="0" y="0"/>
                              <a:ext cx="3353435" cy="1932305"/>
                            </a:xfrm>
                            <a:prstGeom prst="rect">
                              <a:avLst/>
                            </a:prstGeom>
                            <a:noFill/>
                            <a:ln>
                              <a:noFill/>
                            </a:ln>
                          </pic:spPr>
                        </pic:pic>
                        <pic:pic xmlns:pic="http://schemas.openxmlformats.org/drawingml/2006/picture">
                          <pic:nvPicPr>
                            <pic:cNvPr id="293" name="Picture 14"/>
                            <pic:cNvPicPr/>
                          </pic:nvPicPr>
                          <pic:blipFill rotWithShape="1">
                            <a:blip r:embed="rId43">
                              <a:extLst>
                                <a:ext uri="{28A0092B-C50C-407E-A947-70E740481C1C}">
                                  <a14:useLocalDpi xmlns:a14="http://schemas.microsoft.com/office/drawing/2010/main" val="0"/>
                                </a:ext>
                              </a:extLst>
                            </a:blip>
                            <a:srcRect l="6356" t="3505" r="5165" b="6561"/>
                            <a:stretch/>
                          </pic:blipFill>
                          <pic:spPr bwMode="auto">
                            <a:xfrm>
                              <a:off x="3384376" y="0"/>
                              <a:ext cx="1672046" cy="1473966"/>
                            </a:xfrm>
                            <a:prstGeom prst="rect">
                              <a:avLst/>
                            </a:prstGeom>
                            <a:noFill/>
                            <a:ln>
                              <a:noFill/>
                            </a:ln>
                            <a:extLst>
                              <a:ext uri="{909E8E84-426E-40DD-AFC4-6F175D3DCCD1}">
                                <a14:hiddenFill xmlns:a14="http://schemas.microsoft.com/office/drawing/2010/main">
                                  <a:solidFill>
                                    <a:srgbClr val="FFFFFF"/>
                                  </a:solidFill>
                                </a14:hiddenFill>
                              </a:ext>
                            </a:extLst>
                          </pic:spPr>
                        </pic:pic>
                        <wps:wsp>
                          <wps:cNvPr id="294" name="BlokTextu 3"/>
                          <wps:cNvSpPr txBox="1"/>
                          <wps:spPr>
                            <a:xfrm>
                              <a:off x="0" y="1655976"/>
                              <a:ext cx="252095" cy="266700"/>
                            </a:xfrm>
                            <a:prstGeom prst="rect">
                              <a:avLst/>
                            </a:prstGeom>
                            <a:noFill/>
                          </wps:spPr>
                          <wps:txbx>
                            <w:txbxContent>
                              <w:p w14:paraId="5123F225" w14:textId="77777777" w:rsidR="00892031" w:rsidRDefault="00892031" w:rsidP="00EE1B24">
                                <w:pPr>
                                  <w:pStyle w:val="Normlnywebov"/>
                                  <w:spacing w:before="0" w:beforeAutospacing="0" w:after="0" w:afterAutospacing="0"/>
                                </w:pPr>
                                <w:r>
                                  <w:rPr>
                                    <w:color w:val="FFFFFF" w:themeColor="background1"/>
                                    <w:kern w:val="24"/>
                                  </w:rPr>
                                  <w:t>A</w:t>
                                </w:r>
                              </w:p>
                            </w:txbxContent>
                          </wps:txbx>
                          <wps:bodyPr wrap="square" rtlCol="0">
                            <a:spAutoFit/>
                          </wps:bodyPr>
                        </wps:wsp>
                        <wps:wsp>
                          <wps:cNvPr id="295" name="BlokTextu 4"/>
                          <wps:cNvSpPr txBox="1"/>
                          <wps:spPr>
                            <a:xfrm>
                              <a:off x="3420035" y="1151983"/>
                              <a:ext cx="252095" cy="266700"/>
                            </a:xfrm>
                            <a:prstGeom prst="rect">
                              <a:avLst/>
                            </a:prstGeom>
                            <a:noFill/>
                          </wps:spPr>
                          <wps:txbx>
                            <w:txbxContent>
                              <w:p w14:paraId="6B0D4B15" w14:textId="77777777" w:rsidR="00892031" w:rsidRDefault="00892031" w:rsidP="00EE1B24">
                                <w:pPr>
                                  <w:pStyle w:val="Normlnywebov"/>
                                  <w:spacing w:before="0" w:beforeAutospacing="0" w:after="0" w:afterAutospacing="0"/>
                                </w:pPr>
                                <w:r>
                                  <w:rPr>
                                    <w:color w:val="FFFFFF" w:themeColor="background1"/>
                                    <w:kern w:val="24"/>
                                  </w:rPr>
                                  <w:t>B</w:t>
                                </w:r>
                              </w:p>
                            </w:txbxContent>
                          </wps:txbx>
                          <wps:bodyPr wrap="square" rtlCol="0">
                            <a:spAutoFit/>
                          </wps:bodyPr>
                        </wps:wsp>
                      </wpg:grpSp>
                      <wps:wsp>
                        <wps:cNvPr id="296" name="Rovná spojnica 296"/>
                        <wps:cNvCnPr/>
                        <wps:spPr>
                          <a:xfrm flipH="1" flipV="1">
                            <a:off x="4032448" y="360040"/>
                            <a:ext cx="187951" cy="14401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97" name="Rovná spojnica 297"/>
                        <wps:cNvCnPr/>
                        <wps:spPr>
                          <a:xfrm flipV="1">
                            <a:off x="4464496" y="360040"/>
                            <a:ext cx="144016" cy="14401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98" name="Rovná spojnica 298"/>
                        <wps:cNvCnPr/>
                        <wps:spPr>
                          <a:xfrm flipH="1" flipV="1">
                            <a:off x="4536504" y="864096"/>
                            <a:ext cx="72008" cy="10205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99" name="Rovná spojnica 299"/>
                        <wps:cNvCnPr/>
                        <wps:spPr>
                          <a:xfrm flipV="1">
                            <a:off x="4126423" y="915124"/>
                            <a:ext cx="93976" cy="51028"/>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00" name="BlokTextu 15"/>
                        <wps:cNvSpPr txBox="1"/>
                        <wps:spPr>
                          <a:xfrm>
                            <a:off x="3768823" y="155049"/>
                            <a:ext cx="259715" cy="266700"/>
                          </a:xfrm>
                          <a:prstGeom prst="rect">
                            <a:avLst/>
                          </a:prstGeom>
                          <a:noFill/>
                        </wps:spPr>
                        <wps:txbx>
                          <w:txbxContent>
                            <w:p w14:paraId="78065611" w14:textId="77777777" w:rsidR="00892031" w:rsidRDefault="00892031" w:rsidP="00EE1B24">
                              <w:pPr>
                                <w:pStyle w:val="Normlnywebov"/>
                                <w:spacing w:before="0" w:beforeAutospacing="0" w:after="0" w:afterAutospacing="0"/>
                              </w:pPr>
                              <w:r>
                                <w:rPr>
                                  <w:color w:val="FFFFFF" w:themeColor="background1"/>
                                  <w:kern w:val="24"/>
                                </w:rPr>
                                <w:t>1</w:t>
                              </w:r>
                            </w:p>
                          </w:txbxContent>
                        </wps:txbx>
                        <wps:bodyPr wrap="none" rtlCol="0">
                          <a:spAutoFit/>
                        </wps:bodyPr>
                      </wps:wsp>
                      <wps:wsp>
                        <wps:cNvPr id="301" name="BlokTextu 16"/>
                        <wps:cNvSpPr txBox="1"/>
                        <wps:spPr>
                          <a:xfrm>
                            <a:off x="4608009" y="144016"/>
                            <a:ext cx="259715" cy="266700"/>
                          </a:xfrm>
                          <a:prstGeom prst="rect">
                            <a:avLst/>
                          </a:prstGeom>
                          <a:noFill/>
                        </wps:spPr>
                        <wps:txbx>
                          <w:txbxContent>
                            <w:p w14:paraId="2620CAAE" w14:textId="77777777" w:rsidR="00892031" w:rsidRDefault="00892031" w:rsidP="00EE1B24">
                              <w:pPr>
                                <w:pStyle w:val="Normlnywebov"/>
                                <w:spacing w:before="0" w:beforeAutospacing="0" w:after="0" w:afterAutospacing="0"/>
                              </w:pPr>
                              <w:r>
                                <w:rPr>
                                  <w:color w:val="FFFFFF" w:themeColor="background1"/>
                                  <w:kern w:val="24"/>
                                </w:rPr>
                                <w:t>3</w:t>
                              </w:r>
                            </w:p>
                          </w:txbxContent>
                        </wps:txbx>
                        <wps:bodyPr wrap="none" rtlCol="0">
                          <a:spAutoFit/>
                        </wps:bodyPr>
                      </wps:wsp>
                      <wps:wsp>
                        <wps:cNvPr id="302" name="BlokTextu 17"/>
                        <wps:cNvSpPr txBox="1"/>
                        <wps:spPr>
                          <a:xfrm>
                            <a:off x="3888008" y="947137"/>
                            <a:ext cx="259715" cy="266700"/>
                          </a:xfrm>
                          <a:prstGeom prst="rect">
                            <a:avLst/>
                          </a:prstGeom>
                          <a:noFill/>
                        </wps:spPr>
                        <wps:txbx>
                          <w:txbxContent>
                            <w:p w14:paraId="530C3C78" w14:textId="77777777" w:rsidR="00892031" w:rsidRDefault="00892031" w:rsidP="00EE1B24">
                              <w:pPr>
                                <w:pStyle w:val="Normlnywebov"/>
                                <w:spacing w:before="0" w:beforeAutospacing="0" w:after="0" w:afterAutospacing="0"/>
                              </w:pPr>
                              <w:r>
                                <w:rPr>
                                  <w:color w:val="FFFFFF" w:themeColor="background1"/>
                                  <w:kern w:val="24"/>
                                </w:rPr>
                                <w:t>2</w:t>
                              </w:r>
                            </w:p>
                          </w:txbxContent>
                        </wps:txbx>
                        <wps:bodyPr wrap="none" rtlCol="0">
                          <a:spAutoFit/>
                        </wps:bodyPr>
                      </wps:wsp>
                      <wps:wsp>
                        <wps:cNvPr id="303" name="BlokTextu 18"/>
                        <wps:cNvSpPr txBox="1"/>
                        <wps:spPr>
                          <a:xfrm>
                            <a:off x="4536009" y="1019145"/>
                            <a:ext cx="259715" cy="266700"/>
                          </a:xfrm>
                          <a:prstGeom prst="rect">
                            <a:avLst/>
                          </a:prstGeom>
                          <a:noFill/>
                        </wps:spPr>
                        <wps:txbx>
                          <w:txbxContent>
                            <w:p w14:paraId="17789778" w14:textId="77777777" w:rsidR="00892031" w:rsidRDefault="00892031" w:rsidP="00EE1B24">
                              <w:pPr>
                                <w:pStyle w:val="Normlnywebov"/>
                                <w:spacing w:before="0" w:beforeAutospacing="0" w:after="0" w:afterAutospacing="0"/>
                              </w:pPr>
                              <w:r>
                                <w:rPr>
                                  <w:color w:val="FFFFFF" w:themeColor="background1"/>
                                  <w:kern w:val="24"/>
                                </w:rPr>
                                <w:t>4</w:t>
                              </w:r>
                            </w:p>
                          </w:txbxContent>
                        </wps:txbx>
                        <wps:bodyPr wrap="none" rtlCol="0">
                          <a:spAutoFit/>
                        </wps:bodyPr>
                      </wps:wsp>
                    </wpg:wgp>
                  </a:graphicData>
                </a:graphic>
              </wp:anchor>
            </w:drawing>
          </mc:Choice>
          <mc:Fallback>
            <w:pict>
              <v:group w14:anchorId="3BA976A0" id="_x0000_s1101" style="position:absolute;margin-left:27.25pt;margin-top:9.1pt;width:398.1pt;height:152.15pt;z-index:251675648" coordsize="50564,19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">
                <v:group id="Skupina 291" o:spid="_x0000_s1102" style="position:absolute;width:50564;height:19323" coordsize="50564,19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obrázek 103" o:spid="_x0000_s1103" type="#_x0000_t75" style="position:absolute;width:33534;height:19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s/a3FAAAA3AAAAA8AAABkcnMvZG93bnJldi54bWxEj91qwkAUhO8LfYflFHqnGwOVNrqKFAqC&#10;P8U0IN4dssckmD0bsquJPr0rCL0cZuYbZjrvTS0u1LrKsoLRMAJBnFtdcaEg+/sZfIJwHlljbZkU&#10;XMnBfPb6MsVE2453dEl9IQKEXYIKSu+bREqXl2TQDW1DHLyjbQ36INtC6ha7ADe1jKNoLA1WHBZK&#10;bOi7pPyUno2C82lTyF/cUvaR7rvDLVuvTJ0r9f7WLyYgPPX+P/xsL7WC+CuGx5lwBOTs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bP2txQAAANwAAAAPAAAAAAAAAAAAAAAA&#10;AJ8CAABkcnMvZG93bnJldi54bWxQSwUGAAAAAAQABAD3AAAAkQMAAAAA&#10;">
                    <v:imagedata r:id="rId44" o:title="" croptop="14187f" cropleft="3686f" cropright="6097f"/>
                  </v:shape>
                  <v:shape id="Picture 14" o:spid="_x0000_s1104" type="#_x0000_t75" style="position:absolute;left:33843;width:16721;height:14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VizFAAAA3AAAAA8AAABkcnMvZG93bnJldi54bWxEj09rAjEUxO+C3yE8wUup2W61tNuNUpSK&#10;YC/a9v7YvP1DNy9LEtf12xuh4HGYmd8w+WowrejJ+caygqdZAoK4sLrhSsHP9+fjKwgfkDW2lknB&#10;hTysluNRjpm2Zz5QfwyViBD2GSqoQ+gyKX1Rk0E/sx1x9ErrDIYoXSW1w3OEm1amSfIiDTYcF2rs&#10;aF1T8Xc8GQW/HX0dFovtZf4g05Lbfr/ZSqfUdDJ8vIMINIR7+L+90wrSt2e4nYlHQC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5lYsxQAAANwAAAAPAAAAAAAAAAAAAAAA&#10;AJ8CAABkcnMvZG93bnJldi54bWxQSwUGAAAAAAQABAD3AAAAkQMAAAAA&#10;">
                    <v:imagedata r:id="rId45" o:title="" croptop="2297f" cropbottom="4300f" cropleft="4165f" cropright="3385f"/>
                  </v:shape>
                  <v:shape id="BlokTextu 3" o:spid="_x0000_s1105" type="#_x0000_t202" style="position:absolute;top:16559;width:252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BAAcMA&#10;AADcAAAADwAAAGRycy9kb3ducmV2LnhtbESPQWvCQBSE7wX/w/IEb3Wj2FKjq4hV8NBLbbw/ss9s&#10;MPs2ZF9N/PfdQqHHYWa+YdbbwTfqTl2sAxuYTTNQxGWwNVcGiq/j8xuoKMgWm8Bk4EERtpvR0xpz&#10;G3r+pPtZKpUgHHM04ETaXOtYOvIYp6ElTt41dB4lya7StsM+wX2j51n2qj3WnBYctrR3VN7O396A&#10;iN3NHsXBx9Nl+HjvXVa+YGHMZDzsVqCEBvkP/7VP1sB8uY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BAAcMAAADcAAAADwAAAAAAAAAAAAAAAACYAgAAZHJzL2Rv&#10;d25yZXYueG1sUEsFBgAAAAAEAAQA9QAAAIgDAAAAAA==&#10;" filled="f" stroked="f">
                    <v:textbox style="mso-fit-shape-to-text:t">
                      <w:txbxContent>
                        <w:p w14:paraId="5123F225" w14:textId="77777777" w:rsidR="00892031" w:rsidRDefault="00892031" w:rsidP="00EE1B24">
                          <w:pPr>
                            <w:pStyle w:val="Normlnywebov"/>
                            <w:spacing w:before="0" w:beforeAutospacing="0" w:after="0" w:afterAutospacing="0"/>
                          </w:pPr>
                          <w:r>
                            <w:rPr>
                              <w:color w:val="FFFFFF" w:themeColor="background1"/>
                              <w:kern w:val="24"/>
                            </w:rPr>
                            <w:t>A</w:t>
                          </w:r>
                        </w:p>
                      </w:txbxContent>
                    </v:textbox>
                  </v:shape>
                  <v:shape id="BlokTextu 4" o:spid="_x0000_s1106" type="#_x0000_t202" style="position:absolute;left:34200;top:11519;width:252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zlmsMA&#10;AADcAAAADwAAAGRycy9kb3ducmV2LnhtbESPT2vCQBTE7wW/w/IEb3WjYGmjq4h/wEMvtfH+yL5m&#10;Q7NvQ/Zp4rd3hUKPw8z8hlltBt+oG3WxDmxgNs1AEZfB1lwZKL6Pr++goiBbbAKTgTtF2KxHLyvM&#10;bej5i25nqVSCcMzRgBNpc61j6chjnIaWOHk/ofMoSXaVth32Ce4bPc+yN+2x5rTgsKWdo/L3fPUG&#10;ROx2di8OPp4uw+e+d1m5wMKYyXjYLkEJDfIf/mufrIH5xwK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zlmsMAAADcAAAADwAAAAAAAAAAAAAAAACYAgAAZHJzL2Rv&#10;d25yZXYueG1sUEsFBgAAAAAEAAQA9QAAAIgDAAAAAA==&#10;" filled="f" stroked="f">
                    <v:textbox style="mso-fit-shape-to-text:t">
                      <w:txbxContent>
                        <w:p w14:paraId="6B0D4B15" w14:textId="77777777" w:rsidR="00892031" w:rsidRDefault="00892031" w:rsidP="00EE1B24">
                          <w:pPr>
                            <w:pStyle w:val="Normlnywebov"/>
                            <w:spacing w:before="0" w:beforeAutospacing="0" w:after="0" w:afterAutospacing="0"/>
                          </w:pPr>
                          <w:r>
                            <w:rPr>
                              <w:color w:val="FFFFFF" w:themeColor="background1"/>
                              <w:kern w:val="24"/>
                            </w:rPr>
                            <w:t>B</w:t>
                          </w:r>
                        </w:p>
                      </w:txbxContent>
                    </v:textbox>
                  </v:shape>
                </v:group>
                <v:line id="Rovná spojnica 296" o:spid="_x0000_s1107" style="position:absolute;flip:x y;visibility:visible;mso-wrap-style:square" from="40324,3600" to="42203,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RO8cYAAADcAAAADwAAAGRycy9kb3ducmV2LnhtbESPzWrDMBCE74W+g9hCb40cH9LGiRJC&#10;qUmhKTQ/D7Cx1paJtTKSmrhvHwUCPQ4z8w0zXw62E2fyoXWsYDzKQBBXTrfcKDjsy5c3ECEia+wc&#10;k4I/CrBcPD7MsdDuwls672IjEoRDgQpMjH0hZagMWQwj1xMnr3beYkzSN1J7vCS47WSeZRNpseW0&#10;YLCnd0PVafdrFZSv69qU6/w43fuvTV2Gj5/v4aTU89OwmoGINMT/8L39qRXk0wnczqQj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TvHGAAAA3AAAAA8AAAAAAAAA&#10;AAAAAAAAoQIAAGRycy9kb3ducmV2LnhtbFBLBQYAAAAABAAEAPkAAACUAwAAAAA=&#10;" strokecolor="white [3212]" strokeweight=".5pt">
                  <v:stroke joinstyle="miter"/>
                </v:line>
                <v:line id="Rovná spojnica 297" o:spid="_x0000_s1108" style="position:absolute;flip:y;visibility:visible;mso-wrap-style:square" from="44644,3600" to="46085,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Dd38YAAADcAAAADwAAAGRycy9kb3ducmV2LnhtbESPS2vDMBCE74X+B7GF3hq5Cc3DiWzq&#10;kpKSS8gDkuNibSxTa2UsNXH+fVUo5DjMzDfMIu9tIy7U+dqxgtdBAoK4dLrmSsFh//kyBeEDssbG&#10;MSm4kYc8e3xYYKrdlbd02YVKRAj7FBWYENpUSl8asugHriWO3tl1FkOUXSV1h9cIt40cJslYWqw5&#10;Lhhs6cNQ+b37sQpoPKJTWWzWb6vj0ph+WWz2o0Kp56f+fQ4iUB/u4f/2l1YwnE3g70w8AjL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g3d/GAAAA3AAAAA8AAAAAAAAA&#10;AAAAAAAAoQIAAGRycy9kb3ducmV2LnhtbFBLBQYAAAAABAAEAPkAAACUAwAAAAA=&#10;" strokecolor="white [3212]" strokeweight=".5pt">
                  <v:stroke joinstyle="miter"/>
                </v:line>
                <v:line id="Rovná spojnica 298" o:spid="_x0000_s1109" style="position:absolute;flip:x y;visibility:visible;mso-wrap-style:square" from="45365,8640" to="46085,9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d/GMIAAADcAAAADwAAAGRycy9kb3ducmV2LnhtbERP3WrCMBS+H+wdwhG8m6m90NkZRcaK&#10;gg423QMcm9Om2JyUJNP69uZisMuP73+5HmwnruRD61jBdJKBIK6cbrlR8HMqX15BhIissXNMCu4U&#10;YL16flpiod2Nv+l6jI1IIRwKVGBi7AspQ2XIYpi4njhxtfMWY4K+kdrjLYXbTuZZNpMWW04NBnt6&#10;N1Rdjr9WQTnf1qbc5ufFye8PdRk+vj6Hi1Lj0bB5AxFpiP/iP/dOK8gXaW06k46A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Qd/GMIAAADcAAAADwAAAAAAAAAAAAAA&#10;AAChAgAAZHJzL2Rvd25yZXYueG1sUEsFBgAAAAAEAAQA+QAAAJADAAAAAA==&#10;" strokecolor="white [3212]" strokeweight=".5pt">
                  <v:stroke joinstyle="miter"/>
                </v:line>
                <v:line id="Rovná spojnica 299" o:spid="_x0000_s1110" style="position:absolute;flip:y;visibility:visible;mso-wrap-style:square" from="41264,9151" to="42203,9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PsNsUAAADcAAAADwAAAGRycy9kb3ducmV2LnhtbESPT4vCMBTE74LfIbyFvWm6iqLVKHZR&#10;XLyIf0CPj+ZtU7Z5KU3U7rffLAgeh5n5DTNftrYSd2p86VjBRz8BQZw7XXKh4Hza9CYgfEDWWDkm&#10;Bb/kYbnoduaYavfgA92PoRARwj5FBSaEOpXS54Ys+r6riaP37RqLIcqmkLrBR4TbSg6SZCwtlhwX&#10;DNb0aSj/Od6sAhoP6Zpn+91oe1kb066z/WmYKfX+1q5mIAK14RV+tr+0gsF0Cv9n4h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PsNsUAAADcAAAADwAAAAAAAAAA&#10;AAAAAAChAgAAZHJzL2Rvd25yZXYueG1sUEsFBgAAAAAEAAQA+QAAAJMDAAAAAA==&#10;" strokecolor="white [3212]" strokeweight=".5pt">
                  <v:stroke joinstyle="miter"/>
                </v:line>
                <v:shape id="BlokTextu 15" o:spid="_x0000_s1111" type="#_x0000_t202" style="position:absolute;left:37688;top:1550;width:2597;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aJFMEA&#10;AADcAAAADwAAAGRycy9kb3ducmV2LnhtbERPS27CMBDdI3EHa5DYFTv0IxpwUEVB6g5Ke4BRPI1D&#10;4nEUuxB6+nqBxPLp/VfrwbXiTH2oPWvIZgoEcelNzZWG76/dwwJEiMgGW8+k4UoB1sV4tMLc+At/&#10;0vkYK5FCOOSowcbY5VKG0pLDMPMdceJ+fO8wJthX0vR4SeGulXOlXqTDmlODxY42lsrm+Os0LJTb&#10;N83r/BDc01/2bDfvftudtJ5OhrcliEhDvItv7g+j4VGl+elMOgK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WiRTBAAAA3AAAAA8AAAAAAAAAAAAAAAAAmAIAAGRycy9kb3du&#10;cmV2LnhtbFBLBQYAAAAABAAEAPUAAACGAwAAAAA=&#10;" filled="f" stroked="f">
                  <v:textbox style="mso-fit-shape-to-text:t">
                    <w:txbxContent>
                      <w:p w14:paraId="78065611" w14:textId="77777777" w:rsidR="00892031" w:rsidRDefault="00892031" w:rsidP="00EE1B24">
                        <w:pPr>
                          <w:pStyle w:val="Normlnywebov"/>
                          <w:spacing w:before="0" w:beforeAutospacing="0" w:after="0" w:afterAutospacing="0"/>
                        </w:pPr>
                        <w:r>
                          <w:rPr>
                            <w:color w:val="FFFFFF" w:themeColor="background1"/>
                            <w:kern w:val="24"/>
                          </w:rPr>
                          <w:t>1</w:t>
                        </w:r>
                      </w:p>
                    </w:txbxContent>
                  </v:textbox>
                </v:shape>
                <v:shape id="BlokTextu 16" o:spid="_x0000_s1112" type="#_x0000_t202" style="position:absolute;left:46080;top:1440;width:2597;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osj8QA&#10;AADcAAAADwAAAGRycy9kb3ducmV2LnhtbESPwW7CMBBE70j8g7WVegM7lFY0YBCiReJWoP2AVbzE&#10;aeJ1FLuQ9utrJCSOo5l5o1mseteIM3Wh8qwhGysQxIU3FZcavj63oxmIEJENNp5Jwy8FWC2HgwXm&#10;xl/4QOdjLEWCcMhRg42xzaUMhSWHYexb4uSdfOcwJtmV0nR4SXDXyIlSL9JhxWnBYksbS0V9/HEa&#10;Zsp91PXrZB/c9C97tps3/95+a/340K/nICL18R6+tXdGw5PK4HomH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aLI/EAAAA3AAAAA8AAAAAAAAAAAAAAAAAmAIAAGRycy9k&#10;b3ducmV2LnhtbFBLBQYAAAAABAAEAPUAAACJAwAAAAA=&#10;" filled="f" stroked="f">
                  <v:textbox style="mso-fit-shape-to-text:t">
                    <w:txbxContent>
                      <w:p w14:paraId="2620CAAE" w14:textId="77777777" w:rsidR="00892031" w:rsidRDefault="00892031" w:rsidP="00EE1B24">
                        <w:pPr>
                          <w:pStyle w:val="Normlnywebov"/>
                          <w:spacing w:before="0" w:beforeAutospacing="0" w:after="0" w:afterAutospacing="0"/>
                        </w:pPr>
                        <w:r>
                          <w:rPr>
                            <w:color w:val="FFFFFF" w:themeColor="background1"/>
                            <w:kern w:val="24"/>
                          </w:rPr>
                          <w:t>3</w:t>
                        </w:r>
                      </w:p>
                    </w:txbxContent>
                  </v:textbox>
                </v:shape>
                <v:shape id="BlokTextu 17" o:spid="_x0000_s1113" type="#_x0000_t202" style="position:absolute;left:38880;top:9471;width:2597;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y+MQA&#10;AADcAAAADwAAAGRycy9kb3ducmV2LnhtbESPwW7CMBBE75X4B2sr9QY2Ka1owCBEQeLWlvYDVvES&#10;p4nXUexC4OsxElKPo5l5o5kve9eII3Wh8qxhPFIgiAtvKi41/Hxvh1MQISIbbDyThjMFWC4GD3PM&#10;jT/xFx33sRQJwiFHDTbGNpcyFJYchpFviZN38J3DmGRXStPhKcFdIzOlXqXDitOCxZbWlop6/+c0&#10;TJX7qOu37DO4yWX8YtfvftP+av302K9mICL18T98b++MhmeVwe1MOgJ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IsvjEAAAA3AAAAA8AAAAAAAAAAAAAAAAAmAIAAGRycy9k&#10;b3ducmV2LnhtbFBLBQYAAAAABAAEAPUAAACJAwAAAAA=&#10;" filled="f" stroked="f">
                  <v:textbox style="mso-fit-shape-to-text:t">
                    <w:txbxContent>
                      <w:p w14:paraId="530C3C78" w14:textId="77777777" w:rsidR="00892031" w:rsidRDefault="00892031" w:rsidP="00EE1B24">
                        <w:pPr>
                          <w:pStyle w:val="Normlnywebov"/>
                          <w:spacing w:before="0" w:beforeAutospacing="0" w:after="0" w:afterAutospacing="0"/>
                        </w:pPr>
                        <w:r>
                          <w:rPr>
                            <w:color w:val="FFFFFF" w:themeColor="background1"/>
                            <w:kern w:val="24"/>
                          </w:rPr>
                          <w:t>2</w:t>
                        </w:r>
                      </w:p>
                    </w:txbxContent>
                  </v:textbox>
                </v:shape>
                <v:shape id="BlokTextu 18" o:spid="_x0000_s1114" type="#_x0000_t202" style="position:absolute;left:45360;top:10191;width:2597;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QXY8QA&#10;AADcAAAADwAAAGRycy9kb3ducmV2LnhtbESPwW7CMBBE70j8g7VIvRUbKBWkGFTRVuIGTfsBq3iJ&#10;08TrKHYh5esxUiWOo5l5o1lteteIE3Wh8qxhMlYgiAtvKi41fH99PC5AhIhssPFMGv4owGY9HKww&#10;M/7Mn3TKYykShEOGGmyMbSZlKCw5DGPfEifv6DuHMcmulKbDc4K7Rk6VepYOK04LFlvaWirq/Ndp&#10;WCi3r+vl9BDc02Uyt9s3/97+aP0w6l9fQETq4z38394ZDTM1g9uZdAT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EF2PEAAAA3AAAAA8AAAAAAAAAAAAAAAAAmAIAAGRycy9k&#10;b3ducmV2LnhtbFBLBQYAAAAABAAEAPUAAACJAwAAAAA=&#10;" filled="f" stroked="f">
                  <v:textbox style="mso-fit-shape-to-text:t">
                    <w:txbxContent>
                      <w:p w14:paraId="17789778" w14:textId="77777777" w:rsidR="00892031" w:rsidRDefault="00892031" w:rsidP="00EE1B24">
                        <w:pPr>
                          <w:pStyle w:val="Normlnywebov"/>
                          <w:spacing w:before="0" w:beforeAutospacing="0" w:after="0" w:afterAutospacing="0"/>
                        </w:pPr>
                        <w:r>
                          <w:rPr>
                            <w:color w:val="FFFFFF" w:themeColor="background1"/>
                            <w:kern w:val="24"/>
                          </w:rPr>
                          <w:t>4</w:t>
                        </w:r>
                      </w:p>
                    </w:txbxContent>
                  </v:textbox>
                </v:shape>
              </v:group>
            </w:pict>
          </mc:Fallback>
        </mc:AlternateContent>
      </w:r>
    </w:p>
    <w:p w14:paraId="4FAD2E53" w14:textId="77777777" w:rsidR="00EE1B24" w:rsidRPr="000B3429" w:rsidRDefault="00EE1B24" w:rsidP="00134C39">
      <w:pPr>
        <w:spacing w:line="360" w:lineRule="auto"/>
        <w:rPr>
          <w:rFonts w:ascii="Arial" w:hAnsi="Arial" w:cs="Arial"/>
          <w:sz w:val="24"/>
          <w:szCs w:val="24"/>
          <w:lang w:val="sk-SK"/>
        </w:rPr>
      </w:pPr>
    </w:p>
    <w:p w14:paraId="41D6FAE5" w14:textId="77777777" w:rsidR="00EE1B24" w:rsidRPr="000B3429" w:rsidRDefault="00EE1B24" w:rsidP="00134C39">
      <w:pPr>
        <w:spacing w:line="360" w:lineRule="auto"/>
        <w:rPr>
          <w:rFonts w:ascii="Arial" w:hAnsi="Arial" w:cs="Arial"/>
          <w:sz w:val="24"/>
          <w:szCs w:val="24"/>
          <w:lang w:val="sk-SK"/>
        </w:rPr>
      </w:pPr>
    </w:p>
    <w:p w14:paraId="6F640DBD" w14:textId="77777777" w:rsidR="00EE1B24" w:rsidRPr="000B3429" w:rsidRDefault="00EE1B24" w:rsidP="00134C39">
      <w:pPr>
        <w:spacing w:line="360" w:lineRule="auto"/>
        <w:rPr>
          <w:rFonts w:ascii="Arial" w:hAnsi="Arial" w:cs="Arial"/>
          <w:sz w:val="24"/>
          <w:szCs w:val="24"/>
          <w:lang w:val="sk-SK"/>
        </w:rPr>
      </w:pPr>
    </w:p>
    <w:p w14:paraId="6C6FF0BC" w14:textId="77777777" w:rsidR="00EE1B24" w:rsidRPr="000B3429" w:rsidRDefault="00EE1B24" w:rsidP="00134C39">
      <w:pPr>
        <w:spacing w:line="360" w:lineRule="auto"/>
        <w:rPr>
          <w:rFonts w:ascii="Arial" w:hAnsi="Arial" w:cs="Arial"/>
          <w:sz w:val="24"/>
          <w:szCs w:val="24"/>
          <w:lang w:val="sk-SK"/>
        </w:rPr>
      </w:pPr>
    </w:p>
    <w:p w14:paraId="1D735DDA" w14:textId="77777777" w:rsidR="00EE1B24" w:rsidRPr="000B3429" w:rsidRDefault="00EE1B24" w:rsidP="00134C39">
      <w:pPr>
        <w:spacing w:line="360" w:lineRule="auto"/>
        <w:rPr>
          <w:rFonts w:ascii="Arial" w:hAnsi="Arial" w:cs="Arial"/>
          <w:sz w:val="24"/>
          <w:szCs w:val="24"/>
          <w:lang w:val="sk-SK"/>
        </w:rPr>
      </w:pPr>
    </w:p>
    <w:p w14:paraId="250D4A5A" w14:textId="77777777" w:rsidR="00B07689" w:rsidRPr="000B3429" w:rsidRDefault="00EE1B24" w:rsidP="00B07689">
      <w:pPr>
        <w:spacing w:line="240" w:lineRule="auto"/>
        <w:rPr>
          <w:rFonts w:ascii="Arial" w:hAnsi="Arial" w:cs="Arial"/>
          <w:noProof/>
          <w:sz w:val="24"/>
          <w:szCs w:val="24"/>
          <w:lang w:val="sk-SK"/>
        </w:rPr>
      </w:pPr>
      <w:r w:rsidRPr="000B3429">
        <w:rPr>
          <w:rFonts w:ascii="Arial" w:hAnsi="Arial" w:cs="Arial"/>
          <w:b/>
          <w:sz w:val="24"/>
          <w:szCs w:val="24"/>
          <w:lang w:val="sk-SK"/>
        </w:rPr>
        <w:t>Obr. 3</w:t>
      </w:r>
      <w:r w:rsidRPr="000B3429">
        <w:rPr>
          <w:rFonts w:ascii="Arial" w:hAnsi="Arial" w:cs="Arial"/>
          <w:sz w:val="24"/>
          <w:szCs w:val="24"/>
          <w:lang w:val="sk-SK"/>
        </w:rPr>
        <w:t xml:space="preserve"> </w:t>
      </w:r>
      <w:r w:rsidRPr="000B3429">
        <w:rPr>
          <w:rFonts w:ascii="Arial" w:hAnsi="Arial" w:cs="Arial"/>
          <w:b/>
          <w:sz w:val="24"/>
          <w:szCs w:val="24"/>
          <w:lang w:val="sk-SK"/>
        </w:rPr>
        <w:t>Pohľad do fundu vnútorného zvukovodu</w:t>
      </w:r>
      <w:r w:rsidRPr="000B3429">
        <w:rPr>
          <w:rFonts w:ascii="Arial" w:hAnsi="Arial" w:cs="Arial"/>
          <w:sz w:val="24"/>
          <w:szCs w:val="24"/>
          <w:lang w:val="sk-SK"/>
        </w:rPr>
        <w:t>, 3D T2 tse (A), rezy kolmé na pozdĺžnu os vnútorného zvukovodu (B). 1) n. facialis, 2) n. cochlearis, 3) n. vestibularis superior, 4) n. vestibularis inferior.</w:t>
      </w:r>
      <w:r w:rsidRPr="000B3429">
        <w:rPr>
          <w:rFonts w:ascii="Arial" w:hAnsi="Arial" w:cs="Arial"/>
          <w:noProof/>
          <w:sz w:val="24"/>
          <w:szCs w:val="24"/>
          <w:lang w:val="sk-SK"/>
        </w:rPr>
        <w:t xml:space="preserve"> </w:t>
      </w:r>
    </w:p>
    <w:p w14:paraId="0854F15C" w14:textId="77777777" w:rsidR="00B07689" w:rsidRPr="000B3429" w:rsidRDefault="00B07689" w:rsidP="00B07689">
      <w:pPr>
        <w:spacing w:line="240" w:lineRule="auto"/>
        <w:rPr>
          <w:rFonts w:ascii="Arial" w:hAnsi="Arial" w:cs="Arial"/>
          <w:noProof/>
          <w:sz w:val="24"/>
          <w:szCs w:val="24"/>
          <w:lang w:val="sk-SK"/>
        </w:rPr>
      </w:pPr>
    </w:p>
    <w:p w14:paraId="70D617A3" w14:textId="09EA1B2B" w:rsidR="00EE1B24" w:rsidRPr="000B3429" w:rsidRDefault="00EE1B24" w:rsidP="00134C39">
      <w:pPr>
        <w:spacing w:line="360" w:lineRule="auto"/>
        <w:rPr>
          <w:rFonts w:ascii="Arial" w:hAnsi="Arial" w:cs="Arial"/>
          <w:sz w:val="24"/>
          <w:szCs w:val="24"/>
          <w:lang w:val="sk-SK"/>
        </w:rPr>
      </w:pPr>
      <w:r w:rsidRPr="000B3429">
        <w:rPr>
          <w:rFonts w:ascii="Arial" w:hAnsi="Arial" w:cs="Arial"/>
          <w:b/>
          <w:bCs/>
          <w:noProof/>
          <w:color w:val="000000"/>
          <w:sz w:val="24"/>
          <w:szCs w:val="24"/>
          <w:lang w:val="sk-SK" w:eastAsia="sk-SK"/>
        </w:rPr>
        <mc:AlternateContent>
          <mc:Choice Requires="wpg">
            <w:drawing>
              <wp:anchor distT="0" distB="0" distL="114300" distR="114300" simplePos="0" relativeHeight="251676672" behindDoc="0" locked="0" layoutInCell="1" allowOverlap="1" wp14:anchorId="6D2FC0FA" wp14:editId="5C0B2FAE">
                <wp:simplePos x="0" y="0"/>
                <wp:positionH relativeFrom="column">
                  <wp:posOffset>117475</wp:posOffset>
                </wp:positionH>
                <wp:positionV relativeFrom="paragraph">
                  <wp:posOffset>111760</wp:posOffset>
                </wp:positionV>
                <wp:extent cx="5615940" cy="1623695"/>
                <wp:effectExtent l="0" t="0" r="3810" b="0"/>
                <wp:wrapNone/>
                <wp:docPr id="66" name="Skupina 7"/>
                <wp:cNvGraphicFramePr/>
                <a:graphic xmlns:a="http://schemas.openxmlformats.org/drawingml/2006/main">
                  <a:graphicData uri="http://schemas.microsoft.com/office/word/2010/wordprocessingGroup">
                    <wpg:wgp>
                      <wpg:cNvGrpSpPr/>
                      <wpg:grpSpPr>
                        <a:xfrm>
                          <a:off x="0" y="0"/>
                          <a:ext cx="5615940" cy="1623695"/>
                          <a:chOff x="0" y="0"/>
                          <a:chExt cx="5616396" cy="1623695"/>
                        </a:xfrm>
                      </wpg:grpSpPr>
                      <pic:pic xmlns:pic="http://schemas.openxmlformats.org/drawingml/2006/picture">
                        <pic:nvPicPr>
                          <pic:cNvPr id="67" name="Picture 17"/>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71980" cy="1619885"/>
                          </a:xfrm>
                          <a:prstGeom prst="rect">
                            <a:avLst/>
                          </a:prstGeom>
                          <a:noFill/>
                          <a:ln>
                            <a:no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obrázek 87"/>
                          <pic:cNvPicPr/>
                        </pic:nvPicPr>
                        <pic:blipFill>
                          <a:blip r:embed="rId47" cstate="print"/>
                          <a:srcRect/>
                          <a:stretch>
                            <a:fillRect/>
                          </a:stretch>
                        </pic:blipFill>
                        <pic:spPr bwMode="auto">
                          <a:xfrm>
                            <a:off x="1872208" y="0"/>
                            <a:ext cx="1871980" cy="1623695"/>
                          </a:xfrm>
                          <a:prstGeom prst="rect">
                            <a:avLst/>
                          </a:prstGeom>
                          <a:noFill/>
                          <a:ln>
                            <a:noFill/>
                          </a:ln>
                        </pic:spPr>
                      </pic:pic>
                      <pic:pic xmlns:pic="http://schemas.openxmlformats.org/drawingml/2006/picture">
                        <pic:nvPicPr>
                          <pic:cNvPr id="69" name="Picture 88"/>
                          <pic:cNvPicPr/>
                        </pic:nvPicPr>
                        <pic:blipFill>
                          <a:blip r:embed="rId48">
                            <a:extLst>
                              <a:ext uri="{28A0092B-C50C-407E-A947-70E740481C1C}">
                                <a14:useLocalDpi xmlns:a14="http://schemas.microsoft.com/office/drawing/2010/main" val="0"/>
                              </a:ext>
                            </a:extLst>
                          </a:blip>
                          <a:srcRect/>
                          <a:stretch>
                            <a:fillRect/>
                          </a:stretch>
                        </pic:blipFill>
                        <pic:spPr bwMode="auto">
                          <a:xfrm>
                            <a:off x="3744416" y="0"/>
                            <a:ext cx="1871980" cy="1619885"/>
                          </a:xfrm>
                          <a:prstGeom prst="rect">
                            <a:avLst/>
                          </a:prstGeom>
                          <a:noFill/>
                          <a:extLst>
                            <a:ext uri="{909E8E84-426E-40DD-AFC4-6F175D3DCCD1}">
                              <a14:hiddenFill xmlns:a14="http://schemas.microsoft.com/office/drawing/2010/main">
                                <a:solidFill>
                                  <a:srgbClr val="FFFFFF"/>
                                </a:solidFill>
                              </a14:hiddenFill>
                            </a:ext>
                          </a:extLst>
                        </pic:spPr>
                      </pic:pic>
                      <wps:wsp>
                        <wps:cNvPr id="70" name="BlokTextu 4"/>
                        <wps:cNvSpPr txBox="1"/>
                        <wps:spPr>
                          <a:xfrm>
                            <a:off x="36029" y="1332176"/>
                            <a:ext cx="252095" cy="266700"/>
                          </a:xfrm>
                          <a:prstGeom prst="rect">
                            <a:avLst/>
                          </a:prstGeom>
                          <a:noFill/>
                          <a:ln>
                            <a:noFill/>
                          </a:ln>
                        </wps:spPr>
                        <wps:txbx>
                          <w:txbxContent>
                            <w:p w14:paraId="0857A233" w14:textId="77777777" w:rsidR="00892031" w:rsidRDefault="00892031" w:rsidP="00EE1B24">
                              <w:pPr>
                                <w:pStyle w:val="Normlnywebov"/>
                                <w:spacing w:before="0" w:beforeAutospacing="0" w:after="0" w:afterAutospacing="0"/>
                              </w:pPr>
                              <w:r>
                                <w:rPr>
                                  <w:color w:val="FFFFFF" w:themeColor="background1"/>
                                  <w:kern w:val="24"/>
                                </w:rPr>
                                <w:t>A</w:t>
                              </w:r>
                            </w:p>
                          </w:txbxContent>
                        </wps:txbx>
                        <wps:bodyPr wrap="square" rtlCol="0">
                          <a:spAutoFit/>
                        </wps:bodyPr>
                      </wps:wsp>
                      <wps:wsp>
                        <wps:cNvPr id="71" name="BlokTextu 5"/>
                        <wps:cNvSpPr txBox="1"/>
                        <wps:spPr>
                          <a:xfrm>
                            <a:off x="1872056" y="1332176"/>
                            <a:ext cx="252095" cy="266700"/>
                          </a:xfrm>
                          <a:prstGeom prst="rect">
                            <a:avLst/>
                          </a:prstGeom>
                          <a:noFill/>
                          <a:ln>
                            <a:noFill/>
                          </a:ln>
                        </wps:spPr>
                        <wps:txbx>
                          <w:txbxContent>
                            <w:p w14:paraId="24F63C92" w14:textId="77777777" w:rsidR="00892031" w:rsidRDefault="00892031" w:rsidP="00EE1B24">
                              <w:pPr>
                                <w:pStyle w:val="Normlnywebov"/>
                                <w:spacing w:before="0" w:beforeAutospacing="0" w:after="0" w:afterAutospacing="0"/>
                              </w:pPr>
                              <w:r>
                                <w:rPr>
                                  <w:color w:val="FFFFFF" w:themeColor="background1"/>
                                  <w:kern w:val="24"/>
                                </w:rPr>
                                <w:t>B</w:t>
                              </w:r>
                            </w:p>
                          </w:txbxContent>
                        </wps:txbx>
                        <wps:bodyPr wrap="square" rtlCol="0">
                          <a:spAutoFit/>
                        </wps:bodyPr>
                      </wps:wsp>
                      <wps:wsp>
                        <wps:cNvPr id="289" name="BlokTextu 6"/>
                        <wps:cNvSpPr txBox="1"/>
                        <wps:spPr>
                          <a:xfrm>
                            <a:off x="3780141" y="1332176"/>
                            <a:ext cx="252095" cy="266700"/>
                          </a:xfrm>
                          <a:prstGeom prst="rect">
                            <a:avLst/>
                          </a:prstGeom>
                          <a:noFill/>
                          <a:ln>
                            <a:noFill/>
                          </a:ln>
                        </wps:spPr>
                        <wps:txbx>
                          <w:txbxContent>
                            <w:p w14:paraId="157E6FCE" w14:textId="77777777" w:rsidR="00892031" w:rsidRDefault="00892031" w:rsidP="00EE1B24">
                              <w:pPr>
                                <w:pStyle w:val="Normlnywebov"/>
                                <w:spacing w:before="0" w:beforeAutospacing="0" w:after="0" w:afterAutospacing="0"/>
                              </w:pPr>
                              <w:r>
                                <w:rPr>
                                  <w:color w:val="FFFFFF" w:themeColor="background1"/>
                                  <w:kern w:val="24"/>
                                </w:rPr>
                                <w:t>C</w:t>
                              </w:r>
                            </w:p>
                          </w:txbxContent>
                        </wps:txbx>
                        <wps:bodyPr wrap="square" rtlCol="0">
                          <a:spAutoFit/>
                        </wps:bodyPr>
                      </wps:wsp>
                    </wpg:wgp>
                  </a:graphicData>
                </a:graphic>
              </wp:anchor>
            </w:drawing>
          </mc:Choice>
          <mc:Fallback>
            <w:pict>
              <v:group w14:anchorId="6D2FC0FA" id="Skupina 7" o:spid="_x0000_s1115" style="position:absolute;margin-left:9.25pt;margin-top:8.8pt;width:442.2pt;height:127.85pt;z-index:251676672" coordsize="56163,16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">
                <v:shape id="Picture 17" o:spid="_x0000_s1116" type="#_x0000_t75" style="position:absolute;width:18719;height:16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nFHXGAAAA2wAAAA8AAABkcnMvZG93bnJldi54bWxEj09rwkAUxO8Fv8PyhN6ajUL9E11FbANe&#10;elBb9PjIviah2bdxd2vSfvpuQfA4zMxvmOW6N424kvO1ZQWjJAVBXFhdc6ng/Zg/zUD4gKyxsUwK&#10;fsjDejV4WGKmbcd7uh5CKSKEfYYKqhDaTEpfVGTQJ7Yljt6ndQZDlK6U2mEX4aaR4zSdSIM1x4UK&#10;W9pWVHwdvo2CWue/l9e5f37LP4rTJXXH7rx7Uepx2G8WIAL14R6+tXdawWQK/1/iD5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WcUdcYAAADbAAAADwAAAAAAAAAAAAAA&#10;AACfAgAAZHJzL2Rvd25yZXYueG1sUEsFBgAAAAAEAAQA9wAAAJIDAAAAAA==&#10;">
                  <v:imagedata r:id="rId49" o:title=""/>
                </v:shape>
                <v:shape id="obrázek 87" o:spid="_x0000_s1117" type="#_x0000_t75" style="position:absolute;left:18722;width:18719;height:16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77tO7AAAA2wAAAA8AAABkcnMvZG93bnJldi54bWxET0sKwjAQ3QveIYzgRjRVREo1ioiiW3/7&#10;sRnbajMpTaz19mYhuHy8/2LVmlI0VLvCsoLxKAJBnFpdcKbgct4NYxDOI2ssLZOCDzlYLbudBSba&#10;vvlIzclnIoSwS1BB7n2VSOnSnAy6ka2IA3e3tUEfYJ1JXeM7hJtSTqJoJg0WHBpyrGiTU/o8vYyC&#10;G45TE5trs9nLabaN4+djYCOl+r12PQfhqfV/8c990ApmYWz4En6AXH4B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J077tO7AAAA2wAAAA8AAAAAAAAAAAAAAAAAnwIAAGRycy9k&#10;b3ducmV2LnhtbFBLBQYAAAAABAAEAPcAAACHAwAAAAA=&#10;">
                  <v:imagedata r:id="rId50" o:title=""/>
                </v:shape>
                <v:shape id="Picture 88" o:spid="_x0000_s1118" type="#_x0000_t75" style="position:absolute;left:37444;width:18719;height:16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pdTq/AAAA2wAAAA8AAABkcnMvZG93bnJldi54bWxEj0sLwjAQhO+C/yGs4EU0VfBVjSKioBfB&#10;131p1rbYbEoTtf57Iwgeh5n5hpkva1OIJ1Uut6yg34tAECdW55wquJy33QkI55E1FpZJwZscLBfN&#10;xhxjbV98pOfJpyJA2MWoIPO+jKV0SUYGXc+WxMG72cqgD7JKpa7wFeCmkIMoGkmDOYeFDEtaZ5Tc&#10;Tw+j4DqoV/5R3DuTsdaak+EmPew3SrVb9WoGwlPt/+Ffe6cVjKb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R6XU6vwAAANsAAAAPAAAAAAAAAAAAAAAAAJ8CAABk&#10;cnMvZG93bnJldi54bWxQSwUGAAAAAAQABAD3AAAAiwMAAAAA&#10;">
                  <v:imagedata r:id="rId51" o:title=""/>
                </v:shape>
                <v:shape id="BlokTextu 4" o:spid="_x0000_s1119" type="#_x0000_t202" style="position:absolute;left:360;top:13321;width:252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yCmL4A&#10;AADbAAAADwAAAGRycy9kb3ducmV2LnhtbERPTWvCQBC9F/wPywi91Y0FW4muIlbBQy9qvA/ZMRvM&#10;zobsaOK/7x4KHh/ve7kefKMe1MU6sIHpJANFXAZbc2WgOO8/5qCiIFtsApOBJ0VYr0ZvS8xt6PlI&#10;j5NUKoVwzNGAE2lzrWPpyGOchJY4cdfQeZQEu0rbDvsU7hv9mWVf2mPNqcFhS1tH5e109wZE7Gb6&#10;LHY+Hi7D70/vsnKGhTHv42GzACU0yEv87z5YA99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dcgpi+AAAA2wAAAA8AAAAAAAAAAAAAAAAAmAIAAGRycy9kb3ducmV2&#10;LnhtbFBLBQYAAAAABAAEAPUAAACDAwAAAAA=&#10;" filled="f" stroked="f">
                  <v:textbox style="mso-fit-shape-to-text:t">
                    <w:txbxContent>
                      <w:p w14:paraId="0857A233" w14:textId="77777777" w:rsidR="00892031" w:rsidRDefault="00892031" w:rsidP="00EE1B24">
                        <w:pPr>
                          <w:pStyle w:val="Normlnywebov"/>
                          <w:spacing w:before="0" w:beforeAutospacing="0" w:after="0" w:afterAutospacing="0"/>
                        </w:pPr>
                        <w:r>
                          <w:rPr>
                            <w:color w:val="FFFFFF" w:themeColor="background1"/>
                            <w:kern w:val="24"/>
                          </w:rPr>
                          <w:t>A</w:t>
                        </w:r>
                      </w:p>
                    </w:txbxContent>
                  </v:textbox>
                </v:shape>
                <v:shape id="BlokTextu 5" o:spid="_x0000_s1120" type="#_x0000_t202" style="position:absolute;left:18720;top:13321;width:252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AnA8IA&#10;AADbAAAADwAAAGRycy9kb3ducmV2LnhtbESPzWrDMBCE74W+g9hCb43sQJviRAkhP5BDL0md+2Jt&#10;LVNrZaxN7Lx9FCj0OMzMN8xiNfpWXamPTWAD+SQDRVwF23BtoPzev32CioJssQ1MBm4UYbV8flpg&#10;YcPAR7qepFYJwrFAA06kK7SOlSOPcRI64uT9hN6jJNnX2vY4JLhv9TTLPrTHhtOCw442jqrf08Ub&#10;ELHr/FbufDycx6/t4LLqHUtjXl/G9RyU0Cj/4b/2wRqY5f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CcDwgAAANsAAAAPAAAAAAAAAAAAAAAAAJgCAABkcnMvZG93&#10;bnJldi54bWxQSwUGAAAAAAQABAD1AAAAhwMAAAAA&#10;" filled="f" stroked="f">
                  <v:textbox style="mso-fit-shape-to-text:t">
                    <w:txbxContent>
                      <w:p w14:paraId="24F63C92" w14:textId="77777777" w:rsidR="00892031" w:rsidRDefault="00892031" w:rsidP="00EE1B24">
                        <w:pPr>
                          <w:pStyle w:val="Normlnywebov"/>
                          <w:spacing w:before="0" w:beforeAutospacing="0" w:after="0" w:afterAutospacing="0"/>
                        </w:pPr>
                        <w:r>
                          <w:rPr>
                            <w:color w:val="FFFFFF" w:themeColor="background1"/>
                            <w:kern w:val="24"/>
                          </w:rPr>
                          <w:t>B</w:t>
                        </w:r>
                      </w:p>
                    </w:txbxContent>
                  </v:textbox>
                </v:shape>
                <v:shape id="BlokTextu 6" o:spid="_x0000_s1121" type="#_x0000_t202" style="position:absolute;left:37801;top:13321;width:252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h5QsMA&#10;AADcAAAADwAAAGRycy9kb3ducmV2LnhtbESPT2vCQBTE74V+h+UVvNWNgkWjq4h/wEMv1Xh/ZF+z&#10;odm3Ifs08du7hUKPw8z8hlltBt+oO3WxDmxgMs5AEZfB1lwZKC7H9zmoKMgWm8Bk4EERNuvXlxXm&#10;NvT8RfezVCpBOOZowIm0udaxdOQxjkNLnLzv0HmUJLtK2w77BPeNnmbZh/ZYc1pw2NLOUflzvnkD&#10;InY7eRQHH0/X4XPfu6ycYWHM6G3YLkEJDfIf/mufrIHpfAG/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h5QsMAAADcAAAADwAAAAAAAAAAAAAAAACYAgAAZHJzL2Rv&#10;d25yZXYueG1sUEsFBgAAAAAEAAQA9QAAAIgDAAAAAA==&#10;" filled="f" stroked="f">
                  <v:textbox style="mso-fit-shape-to-text:t">
                    <w:txbxContent>
                      <w:p w14:paraId="157E6FCE" w14:textId="77777777" w:rsidR="00892031" w:rsidRDefault="00892031" w:rsidP="00EE1B24">
                        <w:pPr>
                          <w:pStyle w:val="Normlnywebov"/>
                          <w:spacing w:before="0" w:beforeAutospacing="0" w:after="0" w:afterAutospacing="0"/>
                        </w:pPr>
                        <w:r>
                          <w:rPr>
                            <w:color w:val="FFFFFF" w:themeColor="background1"/>
                            <w:kern w:val="24"/>
                          </w:rPr>
                          <w:t>C</w:t>
                        </w:r>
                      </w:p>
                    </w:txbxContent>
                  </v:textbox>
                </v:shape>
              </v:group>
            </w:pict>
          </mc:Fallback>
        </mc:AlternateContent>
      </w:r>
    </w:p>
    <w:p w14:paraId="6055C80A" w14:textId="77777777" w:rsidR="00EE1B24" w:rsidRPr="000B3429" w:rsidRDefault="00EE1B24" w:rsidP="00134C39">
      <w:pPr>
        <w:spacing w:line="360" w:lineRule="auto"/>
        <w:rPr>
          <w:rFonts w:ascii="Arial" w:hAnsi="Arial" w:cs="Arial"/>
          <w:sz w:val="24"/>
          <w:szCs w:val="24"/>
          <w:lang w:val="sk-SK"/>
        </w:rPr>
      </w:pPr>
    </w:p>
    <w:p w14:paraId="55E82357" w14:textId="77777777" w:rsidR="00EE1B24" w:rsidRPr="000B3429" w:rsidRDefault="00EE1B24" w:rsidP="00134C39">
      <w:pPr>
        <w:spacing w:line="360" w:lineRule="auto"/>
        <w:rPr>
          <w:rFonts w:ascii="Arial" w:hAnsi="Arial" w:cs="Arial"/>
          <w:sz w:val="24"/>
          <w:szCs w:val="24"/>
          <w:lang w:val="sk-SK"/>
        </w:rPr>
      </w:pPr>
    </w:p>
    <w:p w14:paraId="45A0962C" w14:textId="77777777" w:rsidR="00EE1B24" w:rsidRPr="000B3429" w:rsidRDefault="00EE1B24" w:rsidP="00134C39">
      <w:pPr>
        <w:spacing w:line="360" w:lineRule="auto"/>
        <w:rPr>
          <w:rFonts w:ascii="Arial" w:hAnsi="Arial" w:cs="Arial"/>
          <w:sz w:val="24"/>
          <w:szCs w:val="24"/>
          <w:lang w:val="sk-SK"/>
        </w:rPr>
      </w:pPr>
    </w:p>
    <w:p w14:paraId="3CAE0075" w14:textId="77777777" w:rsidR="00EE1B24" w:rsidRPr="000B3429" w:rsidRDefault="00EE1B24" w:rsidP="00134C39">
      <w:pPr>
        <w:spacing w:line="360" w:lineRule="auto"/>
        <w:rPr>
          <w:rFonts w:ascii="Arial" w:hAnsi="Arial" w:cs="Arial"/>
          <w:sz w:val="24"/>
          <w:szCs w:val="24"/>
          <w:lang w:val="sk-SK"/>
        </w:rPr>
      </w:pPr>
    </w:p>
    <w:p w14:paraId="7A54669C" w14:textId="77777777" w:rsidR="00EE1B24" w:rsidRPr="000B3429" w:rsidRDefault="00EE1B24" w:rsidP="00B07689">
      <w:pPr>
        <w:spacing w:line="240" w:lineRule="auto"/>
        <w:rPr>
          <w:rFonts w:ascii="Arial" w:hAnsi="Arial" w:cs="Arial"/>
          <w:sz w:val="24"/>
          <w:szCs w:val="24"/>
          <w:lang w:val="sk-SK"/>
        </w:rPr>
      </w:pPr>
      <w:r w:rsidRPr="000B3429">
        <w:rPr>
          <w:rFonts w:ascii="Arial" w:hAnsi="Arial" w:cs="Arial"/>
          <w:b/>
          <w:sz w:val="24"/>
          <w:szCs w:val="24"/>
          <w:lang w:val="sk-SK"/>
        </w:rPr>
        <w:t>Obr. 4 VRT rekonštrukcia blanitého labyrintu.</w:t>
      </w:r>
      <w:r w:rsidRPr="000B3429">
        <w:rPr>
          <w:rFonts w:ascii="Arial" w:hAnsi="Arial" w:cs="Arial"/>
          <w:sz w:val="24"/>
          <w:szCs w:val="24"/>
          <w:lang w:val="sk-SK"/>
        </w:rPr>
        <w:t xml:space="preserve"> Fyziologický nález (A), dysplázia laterálneho semicirkulárneho kanálika (B), dilatácia ductus endolymphaticus (C).</w:t>
      </w:r>
    </w:p>
    <w:p w14:paraId="0CC6BFEA" w14:textId="77777777" w:rsidR="00B07689" w:rsidRDefault="00B07689" w:rsidP="00B07689">
      <w:pPr>
        <w:spacing w:line="240" w:lineRule="auto"/>
        <w:rPr>
          <w:rFonts w:ascii="Arial" w:hAnsi="Arial" w:cs="Arial"/>
          <w:sz w:val="24"/>
          <w:szCs w:val="24"/>
          <w:lang w:val="sk-SK"/>
        </w:rPr>
      </w:pPr>
    </w:p>
    <w:p w14:paraId="0A383B23" w14:textId="77777777" w:rsidR="002444E0" w:rsidRDefault="002444E0" w:rsidP="00B07689">
      <w:pPr>
        <w:spacing w:line="240" w:lineRule="auto"/>
        <w:rPr>
          <w:rFonts w:ascii="Arial" w:hAnsi="Arial" w:cs="Arial"/>
          <w:sz w:val="24"/>
          <w:szCs w:val="24"/>
          <w:lang w:val="sk-SK"/>
        </w:rPr>
      </w:pPr>
    </w:p>
    <w:p w14:paraId="2A41763F" w14:textId="77777777" w:rsidR="002444E0" w:rsidRPr="000B3429" w:rsidRDefault="002444E0" w:rsidP="00B07689">
      <w:pPr>
        <w:spacing w:line="240" w:lineRule="auto"/>
        <w:rPr>
          <w:rFonts w:ascii="Arial" w:hAnsi="Arial" w:cs="Arial"/>
          <w:sz w:val="24"/>
          <w:szCs w:val="24"/>
          <w:lang w:val="sk-SK"/>
        </w:rPr>
      </w:pPr>
    </w:p>
    <w:p w14:paraId="7CA4ACC4" w14:textId="77777777" w:rsidR="00B07689" w:rsidRPr="000B3429" w:rsidRDefault="00B07689" w:rsidP="00134C39">
      <w:pPr>
        <w:spacing w:line="360" w:lineRule="auto"/>
        <w:rPr>
          <w:rFonts w:ascii="Arial" w:hAnsi="Arial" w:cs="Arial"/>
          <w:noProof/>
          <w:sz w:val="24"/>
          <w:szCs w:val="24"/>
          <w:lang w:val="sk-SK"/>
        </w:rPr>
      </w:pPr>
    </w:p>
    <w:p w14:paraId="12F17446" w14:textId="77777777" w:rsidR="00EE1B24" w:rsidRPr="000B3429" w:rsidRDefault="00EE1B24"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mc:AlternateContent>
          <mc:Choice Requires="wpg">
            <w:drawing>
              <wp:anchor distT="0" distB="0" distL="114300" distR="114300" simplePos="0" relativeHeight="251683840" behindDoc="0" locked="0" layoutInCell="1" allowOverlap="1" wp14:anchorId="3430FF9A" wp14:editId="56CA852B">
                <wp:simplePos x="0" y="0"/>
                <wp:positionH relativeFrom="column">
                  <wp:posOffset>224155</wp:posOffset>
                </wp:positionH>
                <wp:positionV relativeFrom="paragraph">
                  <wp:posOffset>24130</wp:posOffset>
                </wp:positionV>
                <wp:extent cx="5286375" cy="2847975"/>
                <wp:effectExtent l="19050" t="19050" r="28575" b="9525"/>
                <wp:wrapNone/>
                <wp:docPr id="31" name="Skupina 31"/>
                <wp:cNvGraphicFramePr/>
                <a:graphic xmlns:a="http://schemas.openxmlformats.org/drawingml/2006/main">
                  <a:graphicData uri="http://schemas.microsoft.com/office/word/2010/wordprocessingGroup">
                    <wpg:wgp>
                      <wpg:cNvGrpSpPr/>
                      <wpg:grpSpPr>
                        <a:xfrm>
                          <a:off x="0" y="0"/>
                          <a:ext cx="5286375" cy="2847975"/>
                          <a:chOff x="0" y="0"/>
                          <a:chExt cx="5286375" cy="2847975"/>
                        </a:xfrm>
                      </wpg:grpSpPr>
                      <wpg:grpSp>
                        <wpg:cNvPr id="29" name="Skupina 29"/>
                        <wpg:cNvGrpSpPr/>
                        <wpg:grpSpPr>
                          <a:xfrm>
                            <a:off x="0" y="0"/>
                            <a:ext cx="5286375" cy="2847975"/>
                            <a:chOff x="0" y="0"/>
                            <a:chExt cx="5286375" cy="2847975"/>
                          </a:xfrm>
                        </wpg:grpSpPr>
                        <wpg:grpSp>
                          <wpg:cNvPr id="28" name="Skupina 28"/>
                          <wpg:cNvGrpSpPr/>
                          <wpg:grpSpPr>
                            <a:xfrm>
                              <a:off x="0" y="0"/>
                              <a:ext cx="5286375" cy="2847975"/>
                              <a:chOff x="0" y="0"/>
                              <a:chExt cx="5286375" cy="2847975"/>
                            </a:xfrm>
                          </wpg:grpSpPr>
                          <wpg:grpSp>
                            <wpg:cNvPr id="27" name="Skupina 27"/>
                            <wpg:cNvGrpSpPr/>
                            <wpg:grpSpPr>
                              <a:xfrm>
                                <a:off x="0" y="0"/>
                                <a:ext cx="5286375" cy="2790825"/>
                                <a:chOff x="0" y="0"/>
                                <a:chExt cx="5286375" cy="2790825"/>
                              </a:xfrm>
                            </wpg:grpSpPr>
                            <wpg:grpSp>
                              <wpg:cNvPr id="14" name="Skupina 7"/>
                              <wpg:cNvGrpSpPr/>
                              <wpg:grpSpPr>
                                <a:xfrm>
                                  <a:off x="0" y="0"/>
                                  <a:ext cx="5286375" cy="2790825"/>
                                  <a:chOff x="0" y="0"/>
                                  <a:chExt cx="7279548" cy="4389594"/>
                                </a:xfrm>
                              </wpg:grpSpPr>
                              <pic:pic xmlns:pic="http://schemas.openxmlformats.org/drawingml/2006/picture">
                                <pic:nvPicPr>
                                  <pic:cNvPr id="16" name="Picture 2" descr="E:\PHD Katka\repkova\rep1.jpg"/>
                                  <pic:cNvPicPr>
                                    <a:picLocks noChangeArrowheads="1"/>
                                  </pic:cNvPicPr>
                                </pic:nvPicPr>
                                <pic:blipFill rotWithShape="1">
                                  <a:blip r:embed="rId52">
                                    <a:extLst>
                                      <a:ext uri="{28A0092B-C50C-407E-A947-70E740481C1C}">
                                        <a14:useLocalDpi xmlns:a14="http://schemas.microsoft.com/office/drawing/2010/main" val="0"/>
                                      </a:ext>
                                    </a:extLst>
                                  </a:blip>
                                  <a:srcRect l="20624" t="36784" r="19922" b="26433"/>
                                  <a:stretch/>
                                </pic:blipFill>
                                <pic:spPr bwMode="auto">
                                  <a:xfrm>
                                    <a:off x="0" y="1116"/>
                                    <a:ext cx="3600000" cy="216000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3" descr="E:\PHD Katka\repkova\rep2.jpg"/>
                                  <pic:cNvPicPr>
                                    <a:picLocks noChangeArrowheads="1"/>
                                  </pic:cNvPicPr>
                                </pic:nvPicPr>
                                <pic:blipFill rotWithShape="1">
                                  <a:blip r:embed="rId53">
                                    <a:extLst>
                                      <a:ext uri="{28A0092B-C50C-407E-A947-70E740481C1C}">
                                        <a14:useLocalDpi xmlns:a14="http://schemas.microsoft.com/office/drawing/2010/main" val="0"/>
                                      </a:ext>
                                    </a:extLst>
                                  </a:blip>
                                  <a:srcRect l="20625" t="35462" r="20000" b="26406"/>
                                  <a:stretch/>
                                </pic:blipFill>
                                <pic:spPr bwMode="auto">
                                  <a:xfrm>
                                    <a:off x="3679548" y="0"/>
                                    <a:ext cx="3600000" cy="216000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4" descr="E:\PHD Katka\repkova\rep3.jpg"/>
                                  <pic:cNvPicPr>
                                    <a:picLocks noChangeArrowheads="1"/>
                                  </pic:cNvPicPr>
                                </pic:nvPicPr>
                                <pic:blipFill rotWithShape="1">
                                  <a:blip r:embed="rId54">
                                    <a:extLst>
                                      <a:ext uri="{28A0092B-C50C-407E-A947-70E740481C1C}">
                                        <a14:useLocalDpi xmlns:a14="http://schemas.microsoft.com/office/drawing/2010/main" val="0"/>
                                      </a:ext>
                                    </a:extLst>
                                  </a:blip>
                                  <a:srcRect l="18644" t="39374" r="18334" b="18480"/>
                                  <a:stretch/>
                                </pic:blipFill>
                                <pic:spPr bwMode="auto">
                                  <a:xfrm>
                                    <a:off x="0" y="2229594"/>
                                    <a:ext cx="3600000" cy="216000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5" descr="E:\PHD Katka\repkova\rep4.jpg"/>
                                  <pic:cNvPicPr>
                                    <a:picLocks noChangeArrowheads="1"/>
                                  </pic:cNvPicPr>
                                </pic:nvPicPr>
                                <pic:blipFill rotWithShape="1">
                                  <a:blip r:embed="rId55">
                                    <a:extLst>
                                      <a:ext uri="{28A0092B-C50C-407E-A947-70E740481C1C}">
                                        <a14:useLocalDpi xmlns:a14="http://schemas.microsoft.com/office/drawing/2010/main" val="0"/>
                                      </a:ext>
                                    </a:extLst>
                                  </a:blip>
                                  <a:srcRect l="20937" t="35631" r="19291" b="25306"/>
                                  <a:stretch/>
                                </pic:blipFill>
                                <pic:spPr bwMode="auto">
                                  <a:xfrm>
                                    <a:off x="3679548" y="2229594"/>
                                    <a:ext cx="3600000" cy="216000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20" name="Rovná spojovacia šípka 20"/>
                                <wps:cNvCnPr/>
                                <wps:spPr>
                                  <a:xfrm>
                                    <a:off x="2625349" y="285378"/>
                                    <a:ext cx="216024" cy="288032"/>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21" name="Rovná spojovacia šípka 21"/>
                                <wps:cNvCnPr/>
                                <wps:spPr>
                                  <a:xfrm>
                                    <a:off x="6297757" y="381422"/>
                                    <a:ext cx="216024" cy="288032"/>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22" name="Rovná spojovacia šípka 22"/>
                                <wps:cNvCnPr/>
                                <wps:spPr>
                                  <a:xfrm>
                                    <a:off x="2517337" y="2445618"/>
                                    <a:ext cx="216024" cy="288032"/>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23" name="Rovná spojovacia šípka 23"/>
                                <wps:cNvCnPr/>
                                <wps:spPr>
                                  <a:xfrm>
                                    <a:off x="6189745" y="2600747"/>
                                    <a:ext cx="216024" cy="288032"/>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24" name="Blok textu 2"/>
                              <wps:cNvSpPr txBox="1">
                                <a:spLocks noChangeArrowheads="1"/>
                              </wps:cNvSpPr>
                              <wps:spPr bwMode="auto">
                                <a:xfrm>
                                  <a:off x="2657475" y="1152525"/>
                                  <a:ext cx="400050" cy="297815"/>
                                </a:xfrm>
                                <a:prstGeom prst="rect">
                                  <a:avLst/>
                                </a:prstGeom>
                                <a:noFill/>
                                <a:ln w="9525">
                                  <a:noFill/>
                                  <a:miter lim="800000"/>
                                  <a:headEnd/>
                                  <a:tailEnd/>
                                </a:ln>
                              </wps:spPr>
                              <wps:txbx>
                                <w:txbxContent>
                                  <w:p w14:paraId="2E93DF3E" w14:textId="77777777" w:rsidR="00892031" w:rsidRPr="00FE6A27" w:rsidRDefault="00892031" w:rsidP="00EE1B24">
                                    <w:pPr>
                                      <w:rPr>
                                        <w:rFonts w:ascii="Arial" w:hAnsi="Arial" w:cs="Arial"/>
                                        <w:color w:val="FFFFFF" w:themeColor="background1"/>
                                        <w:sz w:val="24"/>
                                        <w:szCs w:val="24"/>
                                        <w14:textOutline w14:w="9525" w14:cap="rnd" w14:cmpd="sng" w14:algn="ctr">
                                          <w14:noFill/>
                                          <w14:prstDash w14:val="solid"/>
                                          <w14:bevel/>
                                        </w14:textOutline>
                                      </w:rPr>
                                    </w:pPr>
                                    <w:r>
                                      <w:rPr>
                                        <w:rFonts w:ascii="Arial" w:hAnsi="Arial" w:cs="Arial"/>
                                        <w:color w:val="FFFFFF" w:themeColor="background1"/>
                                        <w:sz w:val="24"/>
                                        <w:szCs w:val="24"/>
                                        <w14:textOutline w14:w="9525" w14:cap="rnd" w14:cmpd="sng" w14:algn="ctr">
                                          <w14:noFill/>
                                          <w14:prstDash w14:val="solid"/>
                                          <w14:bevel/>
                                        </w14:textOutline>
                                      </w:rPr>
                                      <w:t>B</w:t>
                                    </w:r>
                                  </w:p>
                                </w:txbxContent>
                              </wps:txbx>
                              <wps:bodyPr rot="0" vert="horz" wrap="square" lIns="91440" tIns="45720" rIns="91440" bIns="45720" anchor="t" anchorCtr="0">
                                <a:noAutofit/>
                              </wps:bodyPr>
                            </wps:wsp>
                          </wpg:grpSp>
                          <wps:wsp>
                            <wps:cNvPr id="25" name="Blok textu 2"/>
                            <wps:cNvSpPr txBox="1">
                              <a:spLocks noChangeArrowheads="1"/>
                            </wps:cNvSpPr>
                            <wps:spPr bwMode="auto">
                              <a:xfrm>
                                <a:off x="0" y="2543175"/>
                                <a:ext cx="400050" cy="304800"/>
                              </a:xfrm>
                              <a:prstGeom prst="rect">
                                <a:avLst/>
                              </a:prstGeom>
                              <a:noFill/>
                              <a:ln w="9525">
                                <a:noFill/>
                                <a:miter lim="800000"/>
                                <a:headEnd/>
                                <a:tailEnd/>
                              </a:ln>
                            </wps:spPr>
                            <wps:txbx>
                              <w:txbxContent>
                                <w:p w14:paraId="79E82A35" w14:textId="77777777" w:rsidR="00892031" w:rsidRPr="00FE6A27" w:rsidRDefault="00892031" w:rsidP="00EE1B24">
                                  <w:pPr>
                                    <w:rPr>
                                      <w:rFonts w:ascii="Arial" w:hAnsi="Arial" w:cs="Arial"/>
                                      <w:color w:val="FFFFFF" w:themeColor="background1"/>
                                      <w:sz w:val="24"/>
                                      <w:szCs w:val="24"/>
                                      <w14:textOutline w14:w="9525" w14:cap="rnd" w14:cmpd="sng" w14:algn="ctr">
                                        <w14:noFill/>
                                        <w14:prstDash w14:val="solid"/>
                                        <w14:bevel/>
                                      </w14:textOutline>
                                    </w:rPr>
                                  </w:pPr>
                                  <w:r>
                                    <w:rPr>
                                      <w:rFonts w:ascii="Arial" w:hAnsi="Arial" w:cs="Arial"/>
                                      <w:color w:val="FFFFFF" w:themeColor="background1"/>
                                      <w:sz w:val="24"/>
                                      <w:szCs w:val="24"/>
                                      <w14:textOutline w14:w="9525" w14:cap="rnd" w14:cmpd="sng" w14:algn="ctr">
                                        <w14:noFill/>
                                        <w14:prstDash w14:val="solid"/>
                                        <w14:bevel/>
                                      </w14:textOutline>
                                    </w:rPr>
                                    <w:t>C</w:t>
                                  </w:r>
                                </w:p>
                              </w:txbxContent>
                            </wps:txbx>
                            <wps:bodyPr rot="0" vert="horz" wrap="square" lIns="91440" tIns="45720" rIns="91440" bIns="45720" anchor="t" anchorCtr="0">
                              <a:noAutofit/>
                            </wps:bodyPr>
                          </wps:wsp>
                        </wpg:grpSp>
                        <wps:wsp>
                          <wps:cNvPr id="26" name="Blok textu 2"/>
                          <wps:cNvSpPr txBox="1">
                            <a:spLocks noChangeArrowheads="1"/>
                          </wps:cNvSpPr>
                          <wps:spPr bwMode="auto">
                            <a:xfrm>
                              <a:off x="2667000" y="2543175"/>
                              <a:ext cx="400050" cy="304800"/>
                            </a:xfrm>
                            <a:prstGeom prst="rect">
                              <a:avLst/>
                            </a:prstGeom>
                            <a:noFill/>
                            <a:ln w="9525">
                              <a:noFill/>
                              <a:miter lim="800000"/>
                              <a:headEnd/>
                              <a:tailEnd/>
                            </a:ln>
                          </wps:spPr>
                          <wps:txbx>
                            <w:txbxContent>
                              <w:p w14:paraId="5AA8278B" w14:textId="77777777" w:rsidR="00892031" w:rsidRPr="00FE6A27" w:rsidRDefault="00892031" w:rsidP="00EE1B24">
                                <w:pPr>
                                  <w:rPr>
                                    <w:rFonts w:ascii="Arial" w:hAnsi="Arial" w:cs="Arial"/>
                                    <w:color w:val="FFFFFF" w:themeColor="background1"/>
                                    <w:sz w:val="24"/>
                                    <w:szCs w:val="24"/>
                                    <w14:textOutline w14:w="9525" w14:cap="rnd" w14:cmpd="sng" w14:algn="ctr">
                                      <w14:noFill/>
                                      <w14:prstDash w14:val="solid"/>
                                      <w14:bevel/>
                                    </w14:textOutline>
                                  </w:rPr>
                                </w:pPr>
                                <w:r>
                                  <w:rPr>
                                    <w:rFonts w:ascii="Arial" w:hAnsi="Arial" w:cs="Arial"/>
                                    <w:color w:val="FFFFFF" w:themeColor="background1"/>
                                    <w:sz w:val="24"/>
                                    <w:szCs w:val="24"/>
                                    <w14:textOutline w14:w="9525" w14:cap="rnd" w14:cmpd="sng" w14:algn="ctr">
                                      <w14:noFill/>
                                      <w14:prstDash w14:val="solid"/>
                                      <w14:bevel/>
                                    </w14:textOutline>
                                  </w:rPr>
                                  <w:t>D</w:t>
                                </w:r>
                              </w:p>
                            </w:txbxContent>
                          </wps:txbx>
                          <wps:bodyPr rot="0" vert="horz" wrap="square" lIns="91440" tIns="45720" rIns="91440" bIns="45720" anchor="t" anchorCtr="0">
                            <a:noAutofit/>
                          </wps:bodyPr>
                        </wps:wsp>
                      </wpg:grpSp>
                      <wps:wsp>
                        <wps:cNvPr id="30" name="Blok textu 2"/>
                        <wps:cNvSpPr txBox="1">
                          <a:spLocks noChangeArrowheads="1"/>
                        </wps:cNvSpPr>
                        <wps:spPr bwMode="auto">
                          <a:xfrm>
                            <a:off x="0" y="1123950"/>
                            <a:ext cx="400050" cy="240665"/>
                          </a:xfrm>
                          <a:prstGeom prst="rect">
                            <a:avLst/>
                          </a:prstGeom>
                          <a:noFill/>
                          <a:ln w="9525">
                            <a:noFill/>
                            <a:miter lim="800000"/>
                            <a:headEnd/>
                            <a:tailEnd/>
                          </a:ln>
                        </wps:spPr>
                        <wps:txbx>
                          <w:txbxContent>
                            <w:p w14:paraId="0001D5BE" w14:textId="77777777" w:rsidR="00892031" w:rsidRPr="00FE6A27" w:rsidRDefault="00892031" w:rsidP="00EE1B24">
                              <w:pPr>
                                <w:rPr>
                                  <w:rFonts w:ascii="Arial" w:hAnsi="Arial" w:cs="Arial"/>
                                  <w:color w:val="FFFFFF" w:themeColor="background1"/>
                                  <w:sz w:val="24"/>
                                  <w:szCs w:val="24"/>
                                  <w14:textOutline w14:w="9525" w14:cap="rnd" w14:cmpd="sng" w14:algn="ctr">
                                    <w14:noFill/>
                                    <w14:prstDash w14:val="solid"/>
                                    <w14:bevel/>
                                  </w14:textOutline>
                                </w:rPr>
                              </w:pPr>
                              <w:r w:rsidRPr="00FE6A27">
                                <w:rPr>
                                  <w:rFonts w:ascii="Arial" w:hAnsi="Arial" w:cs="Arial"/>
                                  <w:color w:val="FFFFFF" w:themeColor="background1"/>
                                  <w:sz w:val="24"/>
                                  <w:szCs w:val="24"/>
                                  <w14:textOutline w14:w="9525" w14:cap="rnd" w14:cmpd="sng" w14:algn="ctr">
                                    <w14:noFill/>
                                    <w14:prstDash w14:val="solid"/>
                                    <w14:bevel/>
                                  </w14:textOutline>
                                </w:rPr>
                                <w:t>A</w:t>
                              </w:r>
                            </w:p>
                          </w:txbxContent>
                        </wps:txbx>
                        <wps:bodyPr rot="0" vert="horz" wrap="square" lIns="91440" tIns="45720" rIns="91440" bIns="45720" anchor="t" anchorCtr="0">
                          <a:noAutofit/>
                        </wps:bodyPr>
                      </wps:wsp>
                    </wpg:wgp>
                  </a:graphicData>
                </a:graphic>
              </wp:anchor>
            </w:drawing>
          </mc:Choice>
          <mc:Fallback>
            <w:pict>
              <v:group w14:anchorId="3430FF9A" id="Skupina 31" o:spid="_x0000_s1122" style="position:absolute;margin-left:17.65pt;margin-top:1.9pt;width:416.25pt;height:224.25pt;z-index:251683840" coordsize="52863,28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">
                <v:group id="Skupina 29" o:spid="_x0000_s1123" style="position:absolute;width:52863;height:28479" coordsize="52863,28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Skupina 28" o:spid="_x0000_s1124" style="position:absolute;width:52863;height:28479" coordsize="52863,28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group id="_x0000_s1125" style="position:absolute;width:52863;height:27908" coordsize="52863,27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group id="_x0000_s1126" style="position:absolute;width:52863;height:27908" coordsize="72795,43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Picture 2" o:spid="_x0000_s1127" type="#_x0000_t75" style="position:absolute;top:11;width:360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h5/rAAAAA2wAAAA8AAABkcnMvZG93bnJldi54bWxET0trwkAQvhf8D8sIvTWbtFQlukooCAFP&#10;TfU+ZCcPzM7G3a1J/71bKPQ2H99zdofZDOJOzveWFWRJCoK4trrnVsH56/iyAeEDssbBMin4IQ+H&#10;/eJph7m2E3/SvQqtiCHsc1TQhTDmUvq6I4M+sSNx5BrrDIYIXSu1wymGm0G+pulKGuw5NnQ40kdH&#10;9bX6NgreQ3O6vDmb9uuisjeTZUXJR6Wel3OxBRFoDv/iP3ep4/wV/P4SD5D7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SHn+sAAAADbAAAADwAAAAAAAAAAAAAAAACfAgAA&#10;ZHJzL2Rvd25yZXYueG1sUEsFBgAAAAAEAAQA9wAAAIwDAAAAAA==&#10;" stroked="t" strokecolor="black [3213]">
                          <v:imagedata r:id="rId56" o:title="rep1" croptop="24107f" cropbottom="17323f" cropleft="13516f" cropright="13056f"/>
                          <o:lock v:ext="edit" aspectratio="f"/>
                        </v:shape>
                        <v:shape id="Picture 3" o:spid="_x0000_s1128" type="#_x0000_t75" style="position:absolute;left:36795;width:360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JOm3EAAAA2wAAAA8AAABkcnMvZG93bnJldi54bWxEj91qwkAQhe8F32EZoXe68ac2pK5BBGlT&#10;SEHbBxiyYxLMzobsmqRv7xYKvZvhnDnfmV06mkb01LnasoLlIgJBXFhdc6ng++s0j0E4j6yxsUwK&#10;fshBup9OdphoO/CZ+osvRQhhl6CCyvs2kdIVFRl0C9sSB+1qO4M+rF0pdYdDCDeNXEXRVhqsORAq&#10;bOlYUXG73E2AxM83E2d5Vny6fPOxNlmMb61ST7Px8ArC0+j/zX/X7zrUf4HfX8IAc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JOm3EAAAA2wAAAA8AAAAAAAAAAAAAAAAA&#10;nwIAAGRycy9kb3ducmV2LnhtbFBLBQYAAAAABAAEAPcAAACQAwAAAAA=&#10;" stroked="t" strokecolor="black [3213]">
                          <v:imagedata r:id="rId57" o:title="rep2" croptop="23240f" cropbottom="17305f" cropleft="13517f" cropright="13107f"/>
                          <o:lock v:ext="edit" aspectratio="f"/>
                        </v:shape>
                        <v:shape id="Picture 4" o:spid="_x0000_s1129" type="#_x0000_t75" style="position:absolute;top:22295;width:360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NfKfDAAAA2wAAAA8AAABkcnMvZG93bnJldi54bWxEj0FrAjEQhe+C/yGM0Jtm7UHKahRpKZZi&#10;D9pevA2bcbO4mYQk1W1/fedQ8DbDe/PeN6vN4Ht1pZS7wAbmswoUcRNsx62Br8/X6ROoXJAt9oHJ&#10;wA9l2KzHoxXWNtz4QNdjaZWEcK7RgCsl1lrnxpHHPAuRWLRzSB6LrKnVNuFNwn2vH6tqoT12LA0O&#10;Iz07ai7Hb2+gf9ktUti533P1vo9z1pE+9idjHibDdgmq0FDu5v/rNyv4Aiu/yAB6/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U18p8MAAADbAAAADwAAAAAAAAAAAAAAAACf&#10;AgAAZHJzL2Rvd25yZXYueG1sUEsFBgAAAAAEAAQA9wAAAI8DAAAAAA==&#10;" stroked="t" strokecolor="black [3213]">
                          <v:imagedata r:id="rId58" o:title="rep3" croptop="25804f" cropbottom="12111f" cropleft="12219f" cropright="12015f"/>
                          <o:lock v:ext="edit" aspectratio="f"/>
                        </v:shape>
                        <v:shape id="Picture 5" o:spid="_x0000_s1130" type="#_x0000_t75" style="position:absolute;left:36795;top:22295;width:360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3NCq/AAAA2wAAAA8AAABkcnMvZG93bnJldi54bWxET9uKwjAQfRf8hzCCb5oquKvVKOIiLPvm&#10;5QPGZmyLyaQkWVv9+o0g7NscznVWm84acScfascKJuMMBHHhdM2lgvNpP5qDCBFZo3FMCh4UYLPu&#10;91aYa9fyge7HWIoUwiFHBVWMTS5lKCqyGMauIU7c1XmLMUFfSu2xTeHWyGmWfUiLNaeGChvaVVTc&#10;jr9WQX0w0+75aeKP9ZPnzLSF+7oEpYaDbrsEEamL/+K3+1un+Qt4/ZIOkOs/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NzQqvwAAANsAAAAPAAAAAAAAAAAAAAAAAJ8CAABk&#10;cnMvZG93bnJldi54bWxQSwUGAAAAAAQABAD3AAAAiwMAAAAA&#10;" stroked="t" strokecolor="black [3213]">
                          <v:imagedata r:id="rId59" o:title="rep4" croptop="23351f" cropbottom="16585f" cropleft="13721f" cropright="12643f"/>
                          <o:lock v:ext="edit" aspectratio="f"/>
                        </v:shape>
                        <v:shape id="Rovná spojovacia šípka 20" o:spid="_x0000_s1131" type="#_x0000_t32" style="position:absolute;left:26253;top:2853;width:2160;height:28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4j18AAAADbAAAADwAAAGRycy9kb3ducmV2LnhtbERPTYvCMBC9C/6HMII3TetBpBpFlhXF&#10;i6wuC96GZraN20xKErX66zcHwePjfS9WnW3EjXwwjhXk4wwEcem04UrB92kzmoEIEVlj45gUPCjA&#10;atnvLbDQ7s5fdDvGSqQQDgUqqGNsCylDWZPFMHYtceJ+nbcYE/SV1B7vKdw2cpJlU2nRcGqosaWP&#10;msq/49UquJrDZSdzM238+Zlftp9yvf85KDUcdOs5iEhdfItf7p1WMEnr05f0A+Ty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feI9fAAAAA2wAAAA8AAAAAAAAAAAAAAAAA&#10;oQIAAGRycy9kb3ducmV2LnhtbFBLBQYAAAAABAAEAPkAAACOAwAAAAA=&#10;" strokecolor="white [3212]" strokeweight="1pt">
                          <v:stroke endarrow="open" joinstyle="miter"/>
                        </v:shape>
                        <v:shape id="Rovná spojovacia šípka 21" o:spid="_x0000_s1132" type="#_x0000_t32" style="position:absolute;left:62977;top:3814;width:2160;height:28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KGTMMAAADbAAAADwAAAGRycy9kb3ducmV2LnhtbESPQWsCMRSE7wX/Q3iCt5pdD1JWo4go&#10;lV6kVgRvj81zN7p5WZKoq7/eFAo9DjPzDTOdd7YRN/LBOFaQDzMQxKXThisF+5/1+weIEJE1No5J&#10;wYMCzGe9tykW2t35m267WIkE4VCggjrGtpAylDVZDEPXEifv5LzFmKSvpPZ4T3DbyFGWjaVFw2mh&#10;xpaWNZWX3dUquJrteSNzM2788ZmfP1dy8XXYKjXod4sJiEhd/A//tTdawSiH3y/pB8j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iShkzDAAAA2wAAAA8AAAAAAAAAAAAA&#10;AAAAoQIAAGRycy9kb3ducmV2LnhtbFBLBQYAAAAABAAEAPkAAACRAwAAAAA=&#10;" strokecolor="white [3212]" strokeweight="1pt">
                          <v:stroke endarrow="open" joinstyle="miter"/>
                        </v:shape>
                        <v:shape id="Rovná spojovacia šípka 22" o:spid="_x0000_s1133" type="#_x0000_t32" style="position:absolute;left:25173;top:24456;width:2160;height:28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AYO8QAAADbAAAADwAAAGRycy9kb3ducmV2LnhtbESPQWsCMRSE7wX/Q3iCt5rdPYisRpGi&#10;VHoRrQi9PTavu7GblyWJuvrrTaHQ4zAz3zDzZW9bcSUfjGMF+TgDQVw5bbhWcPzcvE5BhIissXVM&#10;Cu4UYLkYvMyx1O7Ge7oeYi0ShEOJCpoYu1LKUDVkMYxdR5y8b+ctxiR9LbXHW4LbVhZZNpEWDaeF&#10;Bjt6a6j6OVysgovZnbcyN5PWfz3y8/tarj5OO6VGw341AxGpj//hv/ZWKygK+P2SfoBcP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QBg7xAAAANsAAAAPAAAAAAAAAAAA&#10;AAAAAKECAABkcnMvZG93bnJldi54bWxQSwUGAAAAAAQABAD5AAAAkgMAAAAA&#10;" strokecolor="white [3212]" strokeweight="1pt">
                          <v:stroke endarrow="open" joinstyle="miter"/>
                        </v:shape>
                        <v:shape id="Rovná spojovacia šípka 23" o:spid="_x0000_s1134" type="#_x0000_t32" style="position:absolute;left:61897;top:26007;width:2160;height:28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y9oMQAAADbAAAADwAAAGRycy9kb3ducmV2LnhtbESPT2sCMRTE70K/Q3gFb5pdBZGtUaS0&#10;KF7EPxR6e2xed2M3L0sSdfXTm0LB4zAzv2Fmi8424kI+GMcK8mEGgrh02nCl4Hj4HExBhIissXFM&#10;Cm4UYDF/6c2w0O7KO7rsYyUShEOBCuoY20LKUNZkMQxdS5y8H+ctxiR9JbXHa4LbRo6ybCItGk4L&#10;Nbb0XlP5uz9bBWezPa1lbiaN/77np9WHXG6+tkr1X7vlG4hIXXyG/9trrWA0hr8v6Qf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DL2gxAAAANsAAAAPAAAAAAAAAAAA&#10;AAAAAKECAABkcnMvZG93bnJldi54bWxQSwUGAAAAAAQABAD5AAAAkgMAAAAA&#10;" strokecolor="white [3212]" strokeweight="1pt">
                          <v:stroke endarrow="open" joinstyle="miter"/>
                        </v:shape>
                      </v:group>
                      <v:shape id="_x0000_s1135" type="#_x0000_t202" style="position:absolute;left:26574;top:11525;width:4001;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14:paraId="2E93DF3E" w14:textId="77777777" w:rsidR="00892031" w:rsidRPr="00FE6A27" w:rsidRDefault="00892031" w:rsidP="00EE1B24">
                              <w:pPr>
                                <w:rPr>
                                  <w:rFonts w:ascii="Arial" w:hAnsi="Arial" w:cs="Arial"/>
                                  <w:color w:val="FFFFFF" w:themeColor="background1"/>
                                  <w:sz w:val="24"/>
                                  <w:szCs w:val="24"/>
                                  <w14:textOutline w14:w="9525" w14:cap="rnd" w14:cmpd="sng" w14:algn="ctr">
                                    <w14:noFill/>
                                    <w14:prstDash w14:val="solid"/>
                                    <w14:bevel/>
                                  </w14:textOutline>
                                </w:rPr>
                              </w:pPr>
                              <w:r>
                                <w:rPr>
                                  <w:rFonts w:ascii="Arial" w:hAnsi="Arial" w:cs="Arial"/>
                                  <w:color w:val="FFFFFF" w:themeColor="background1"/>
                                  <w:sz w:val="24"/>
                                  <w:szCs w:val="24"/>
                                  <w14:textOutline w14:w="9525" w14:cap="rnd" w14:cmpd="sng" w14:algn="ctr">
                                    <w14:noFill/>
                                    <w14:prstDash w14:val="solid"/>
                                    <w14:bevel/>
                                  </w14:textOutline>
                                </w:rPr>
                                <w:t>B</w:t>
                              </w:r>
                            </w:p>
                          </w:txbxContent>
                        </v:textbox>
                      </v:shape>
                    </v:group>
                    <v:shape id="_x0000_s1136" type="#_x0000_t202" style="position:absolute;top:25431;width:400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14:paraId="79E82A35" w14:textId="77777777" w:rsidR="00892031" w:rsidRPr="00FE6A27" w:rsidRDefault="00892031" w:rsidP="00EE1B24">
                            <w:pPr>
                              <w:rPr>
                                <w:rFonts w:ascii="Arial" w:hAnsi="Arial" w:cs="Arial"/>
                                <w:color w:val="FFFFFF" w:themeColor="background1"/>
                                <w:sz w:val="24"/>
                                <w:szCs w:val="24"/>
                                <w14:textOutline w14:w="9525" w14:cap="rnd" w14:cmpd="sng" w14:algn="ctr">
                                  <w14:noFill/>
                                  <w14:prstDash w14:val="solid"/>
                                  <w14:bevel/>
                                </w14:textOutline>
                              </w:rPr>
                            </w:pPr>
                            <w:r>
                              <w:rPr>
                                <w:rFonts w:ascii="Arial" w:hAnsi="Arial" w:cs="Arial"/>
                                <w:color w:val="FFFFFF" w:themeColor="background1"/>
                                <w:sz w:val="24"/>
                                <w:szCs w:val="24"/>
                                <w14:textOutline w14:w="9525" w14:cap="rnd" w14:cmpd="sng" w14:algn="ctr">
                                  <w14:noFill/>
                                  <w14:prstDash w14:val="solid"/>
                                  <w14:bevel/>
                                </w14:textOutline>
                              </w:rPr>
                              <w:t>C</w:t>
                            </w:r>
                          </w:p>
                        </w:txbxContent>
                      </v:textbox>
                    </v:shape>
                  </v:group>
                  <v:shape id="_x0000_s1137" type="#_x0000_t202" style="position:absolute;left:26670;top:25431;width:400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14:paraId="5AA8278B" w14:textId="77777777" w:rsidR="00892031" w:rsidRPr="00FE6A27" w:rsidRDefault="00892031" w:rsidP="00EE1B24">
                          <w:pPr>
                            <w:rPr>
                              <w:rFonts w:ascii="Arial" w:hAnsi="Arial" w:cs="Arial"/>
                              <w:color w:val="FFFFFF" w:themeColor="background1"/>
                              <w:sz w:val="24"/>
                              <w:szCs w:val="24"/>
                              <w14:textOutline w14:w="9525" w14:cap="rnd" w14:cmpd="sng" w14:algn="ctr">
                                <w14:noFill/>
                                <w14:prstDash w14:val="solid"/>
                                <w14:bevel/>
                              </w14:textOutline>
                            </w:rPr>
                          </w:pPr>
                          <w:r>
                            <w:rPr>
                              <w:rFonts w:ascii="Arial" w:hAnsi="Arial" w:cs="Arial"/>
                              <w:color w:val="FFFFFF" w:themeColor="background1"/>
                              <w:sz w:val="24"/>
                              <w:szCs w:val="24"/>
                              <w14:textOutline w14:w="9525" w14:cap="rnd" w14:cmpd="sng" w14:algn="ctr">
                                <w14:noFill/>
                                <w14:prstDash w14:val="solid"/>
                                <w14:bevel/>
                              </w14:textOutline>
                            </w:rPr>
                            <w:t>D</w:t>
                          </w:r>
                        </w:p>
                      </w:txbxContent>
                    </v:textbox>
                  </v:shape>
                </v:group>
                <v:shape id="_x0000_s1138" type="#_x0000_t202" style="position:absolute;top:11239;width:4000;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14:paraId="0001D5BE" w14:textId="77777777" w:rsidR="00892031" w:rsidRPr="00FE6A27" w:rsidRDefault="00892031" w:rsidP="00EE1B24">
                        <w:pPr>
                          <w:rPr>
                            <w:rFonts w:ascii="Arial" w:hAnsi="Arial" w:cs="Arial"/>
                            <w:color w:val="FFFFFF" w:themeColor="background1"/>
                            <w:sz w:val="24"/>
                            <w:szCs w:val="24"/>
                            <w14:textOutline w14:w="9525" w14:cap="rnd" w14:cmpd="sng" w14:algn="ctr">
                              <w14:noFill/>
                              <w14:prstDash w14:val="solid"/>
                              <w14:bevel/>
                            </w14:textOutline>
                          </w:rPr>
                        </w:pPr>
                        <w:r w:rsidRPr="00FE6A27">
                          <w:rPr>
                            <w:rFonts w:ascii="Arial" w:hAnsi="Arial" w:cs="Arial"/>
                            <w:color w:val="FFFFFF" w:themeColor="background1"/>
                            <w:sz w:val="24"/>
                            <w:szCs w:val="24"/>
                            <w14:textOutline w14:w="9525" w14:cap="rnd" w14:cmpd="sng" w14:algn="ctr">
                              <w14:noFill/>
                              <w14:prstDash w14:val="solid"/>
                              <w14:bevel/>
                            </w14:textOutline>
                          </w:rPr>
                          <w:t>A</w:t>
                        </w:r>
                      </w:p>
                    </w:txbxContent>
                  </v:textbox>
                </v:shape>
              </v:group>
            </w:pict>
          </mc:Fallback>
        </mc:AlternateContent>
      </w:r>
    </w:p>
    <w:p w14:paraId="54064FCF" w14:textId="77777777" w:rsidR="00EE1B24" w:rsidRPr="000B3429" w:rsidRDefault="00EE1B24" w:rsidP="00134C39">
      <w:pPr>
        <w:spacing w:line="360" w:lineRule="auto"/>
        <w:rPr>
          <w:rFonts w:ascii="Arial" w:hAnsi="Arial" w:cs="Arial"/>
          <w:sz w:val="24"/>
          <w:szCs w:val="24"/>
          <w:lang w:val="sk-SK"/>
        </w:rPr>
      </w:pPr>
    </w:p>
    <w:p w14:paraId="1130A2C0" w14:textId="77777777" w:rsidR="00EE1B24" w:rsidRPr="000B3429" w:rsidRDefault="00EE1B24"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mc:AlternateContent>
          <mc:Choice Requires="wps">
            <w:drawing>
              <wp:anchor distT="0" distB="0" distL="114300" distR="114300" simplePos="0" relativeHeight="251682816" behindDoc="0" locked="0" layoutInCell="1" allowOverlap="1" wp14:anchorId="3263B4BD" wp14:editId="361982A3">
                <wp:simplePos x="0" y="0"/>
                <wp:positionH relativeFrom="column">
                  <wp:posOffset>224155</wp:posOffset>
                </wp:positionH>
                <wp:positionV relativeFrom="paragraph">
                  <wp:posOffset>374434</wp:posOffset>
                </wp:positionV>
                <wp:extent cx="400050" cy="240665"/>
                <wp:effectExtent l="0" t="0" r="0" b="0"/>
                <wp:wrapNone/>
                <wp:docPr id="307" name="Blok text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0665"/>
                        </a:xfrm>
                        <a:prstGeom prst="rect">
                          <a:avLst/>
                        </a:prstGeom>
                        <a:noFill/>
                        <a:ln w="9525">
                          <a:noFill/>
                          <a:miter lim="800000"/>
                          <a:headEnd/>
                          <a:tailEnd/>
                        </a:ln>
                      </wps:spPr>
                      <wps:txbx>
                        <w:txbxContent>
                          <w:p w14:paraId="6171901F" w14:textId="77777777" w:rsidR="00892031" w:rsidRPr="00FE6A27" w:rsidRDefault="00892031" w:rsidP="00EE1B24">
                            <w:pPr>
                              <w:rPr>
                                <w:rFonts w:ascii="Arial" w:hAnsi="Arial" w:cs="Arial"/>
                                <w:color w:val="FFFFFF" w:themeColor="background1"/>
                                <w:sz w:val="24"/>
                                <w:szCs w:val="24"/>
                                <w14:textOutline w14:w="9525" w14:cap="rnd" w14:cmpd="sng" w14:algn="ctr">
                                  <w14:noFill/>
                                  <w14:prstDash w14:val="solid"/>
                                  <w14:bevel/>
                                </w14:textOutline>
                              </w:rPr>
                            </w:pPr>
                            <w:r w:rsidRPr="00FE6A27">
                              <w:rPr>
                                <w:rFonts w:ascii="Arial" w:hAnsi="Arial" w:cs="Arial"/>
                                <w:color w:val="FFFFFF" w:themeColor="background1"/>
                                <w:sz w:val="24"/>
                                <w:szCs w:val="24"/>
                                <w14:textOutline w14:w="9525" w14:cap="rnd" w14:cmpd="sng" w14:algn="ctr">
                                  <w14:noFill/>
                                  <w14:prstDash w14:val="solid"/>
                                  <w14:bevel/>
                                </w14:textOutline>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63B4BD" id="Blok textu 2" o:spid="_x0000_s1139" type="#_x0000_t202" style="position:absolute;margin-left:17.65pt;margin-top:29.5pt;width:31.5pt;height:18.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" filled="f" stroked="f">
                <v:textbox>
                  <w:txbxContent>
                    <w:p w14:paraId="6171901F" w14:textId="77777777" w:rsidR="00892031" w:rsidRPr="00FE6A27" w:rsidRDefault="00892031" w:rsidP="00EE1B24">
                      <w:pPr>
                        <w:rPr>
                          <w:rFonts w:ascii="Arial" w:hAnsi="Arial" w:cs="Arial"/>
                          <w:color w:val="FFFFFF" w:themeColor="background1"/>
                          <w:sz w:val="24"/>
                          <w:szCs w:val="24"/>
                          <w14:textOutline w14:w="9525" w14:cap="rnd" w14:cmpd="sng" w14:algn="ctr">
                            <w14:noFill/>
                            <w14:prstDash w14:val="solid"/>
                            <w14:bevel/>
                          </w14:textOutline>
                        </w:rPr>
                      </w:pPr>
                      <w:r w:rsidRPr="00FE6A27">
                        <w:rPr>
                          <w:rFonts w:ascii="Arial" w:hAnsi="Arial" w:cs="Arial"/>
                          <w:color w:val="FFFFFF" w:themeColor="background1"/>
                          <w:sz w:val="24"/>
                          <w:szCs w:val="24"/>
                          <w14:textOutline w14:w="9525" w14:cap="rnd" w14:cmpd="sng" w14:algn="ctr">
                            <w14:noFill/>
                            <w14:prstDash w14:val="solid"/>
                            <w14:bevel/>
                          </w14:textOutline>
                        </w:rPr>
                        <w:t>A</w:t>
                      </w:r>
                    </w:p>
                  </w:txbxContent>
                </v:textbox>
              </v:shape>
            </w:pict>
          </mc:Fallback>
        </mc:AlternateContent>
      </w:r>
    </w:p>
    <w:p w14:paraId="11E05E78" w14:textId="77777777" w:rsidR="00EE1B24" w:rsidRPr="000B3429" w:rsidRDefault="00EE1B24" w:rsidP="00134C39">
      <w:pPr>
        <w:spacing w:line="360" w:lineRule="auto"/>
        <w:rPr>
          <w:rFonts w:ascii="Arial" w:hAnsi="Arial" w:cs="Arial"/>
          <w:sz w:val="24"/>
          <w:szCs w:val="24"/>
          <w:lang w:val="sk-SK"/>
        </w:rPr>
      </w:pPr>
    </w:p>
    <w:p w14:paraId="6794D657" w14:textId="77777777" w:rsidR="00EE1B24" w:rsidRPr="000B3429" w:rsidRDefault="00EE1B24" w:rsidP="00134C39">
      <w:pPr>
        <w:spacing w:line="360" w:lineRule="auto"/>
        <w:rPr>
          <w:rFonts w:ascii="Arial" w:hAnsi="Arial" w:cs="Arial"/>
          <w:sz w:val="24"/>
          <w:szCs w:val="24"/>
          <w:lang w:val="sk-SK"/>
        </w:rPr>
      </w:pPr>
    </w:p>
    <w:p w14:paraId="53EFC303" w14:textId="77777777" w:rsidR="00EE1B24" w:rsidRPr="000B3429" w:rsidRDefault="00EE1B24" w:rsidP="00134C39">
      <w:pPr>
        <w:spacing w:line="360" w:lineRule="auto"/>
        <w:rPr>
          <w:rFonts w:ascii="Arial" w:hAnsi="Arial" w:cs="Arial"/>
          <w:sz w:val="24"/>
          <w:szCs w:val="24"/>
          <w:lang w:val="sk-SK"/>
        </w:rPr>
      </w:pPr>
    </w:p>
    <w:p w14:paraId="30192A26" w14:textId="77777777" w:rsidR="00EE1B24" w:rsidRPr="000B3429" w:rsidRDefault="00EE1B24" w:rsidP="00134C39">
      <w:pPr>
        <w:spacing w:line="360" w:lineRule="auto"/>
        <w:rPr>
          <w:rFonts w:ascii="Arial" w:hAnsi="Arial" w:cs="Arial"/>
          <w:sz w:val="24"/>
          <w:szCs w:val="24"/>
          <w:lang w:val="sk-SK"/>
        </w:rPr>
      </w:pPr>
    </w:p>
    <w:p w14:paraId="5072C866" w14:textId="77777777" w:rsidR="00EE1B24" w:rsidRPr="000B3429" w:rsidRDefault="00EE1B24" w:rsidP="00B07689">
      <w:pPr>
        <w:spacing w:line="240" w:lineRule="auto"/>
        <w:rPr>
          <w:rFonts w:ascii="Arial" w:hAnsi="Arial" w:cs="Arial"/>
          <w:sz w:val="24"/>
          <w:szCs w:val="24"/>
          <w:lang w:val="sk-SK"/>
        </w:rPr>
      </w:pPr>
    </w:p>
    <w:p w14:paraId="5E7ECDAA" w14:textId="77777777" w:rsidR="00EE1B24" w:rsidRPr="000B3429" w:rsidRDefault="00EE1B24" w:rsidP="00B07689">
      <w:pPr>
        <w:spacing w:line="240" w:lineRule="auto"/>
        <w:rPr>
          <w:rFonts w:ascii="Arial" w:hAnsi="Arial" w:cs="Arial"/>
          <w:sz w:val="24"/>
          <w:szCs w:val="24"/>
          <w:lang w:val="sk-SK"/>
        </w:rPr>
      </w:pPr>
      <w:r w:rsidRPr="000B3429">
        <w:rPr>
          <w:rFonts w:ascii="Arial" w:hAnsi="Arial" w:cs="Arial"/>
          <w:b/>
          <w:sz w:val="24"/>
          <w:szCs w:val="24"/>
          <w:lang w:val="sk-SK"/>
        </w:rPr>
        <w:t xml:space="preserve">Obr. 5 Cholesteatóm v bubienkovej dutine a v antrum mastoideum vľavo. </w:t>
      </w:r>
      <w:r w:rsidRPr="000B3429">
        <w:rPr>
          <w:rFonts w:ascii="Arial" w:hAnsi="Arial" w:cs="Arial"/>
          <w:sz w:val="24"/>
          <w:szCs w:val="24"/>
          <w:lang w:val="sk-SK"/>
        </w:rPr>
        <w:t>Hyperintenzívny patologický obsah v T2 Vo (A), hypointenzívny v T1 Vo (B), jemné periférne sýtenie postkontrastne (D), hyperintenzívny obsah v HASTE DWI (C).</w:t>
      </w:r>
    </w:p>
    <w:p w14:paraId="41A4E014" w14:textId="77777777" w:rsidR="00EE1B24" w:rsidRPr="000B3429" w:rsidRDefault="00EE1B24" w:rsidP="00134C39">
      <w:pPr>
        <w:spacing w:line="360" w:lineRule="auto"/>
        <w:rPr>
          <w:rFonts w:ascii="Arial" w:hAnsi="Arial" w:cs="Arial"/>
          <w:sz w:val="24"/>
          <w:szCs w:val="24"/>
          <w:lang w:val="sk-SK"/>
        </w:rPr>
      </w:pPr>
    </w:p>
    <w:p w14:paraId="6D3539A0" w14:textId="77777777" w:rsidR="00EE1B24" w:rsidRPr="000B3429" w:rsidRDefault="00EE1B24" w:rsidP="00134C39">
      <w:pPr>
        <w:spacing w:line="360" w:lineRule="auto"/>
        <w:rPr>
          <w:rFonts w:ascii="Arial" w:hAnsi="Arial" w:cs="Arial"/>
          <w:sz w:val="24"/>
          <w:szCs w:val="24"/>
          <w:lang w:val="sk-SK"/>
        </w:rPr>
      </w:pPr>
      <w:r w:rsidRPr="000B3429">
        <w:rPr>
          <w:rFonts w:ascii="Arial" w:hAnsi="Arial" w:cs="Arial"/>
          <w:b/>
          <w:bCs/>
          <w:noProof/>
          <w:color w:val="000000"/>
          <w:sz w:val="24"/>
          <w:szCs w:val="24"/>
          <w:lang w:val="sk-SK" w:eastAsia="sk-SK"/>
        </w:rPr>
        <w:lastRenderedPageBreak/>
        <mc:AlternateContent>
          <mc:Choice Requires="wpg">
            <w:drawing>
              <wp:anchor distT="0" distB="0" distL="114300" distR="114300" simplePos="0" relativeHeight="251677696" behindDoc="0" locked="0" layoutInCell="1" allowOverlap="1" wp14:anchorId="0BB5881A" wp14:editId="4E32FB9A">
                <wp:simplePos x="0" y="0"/>
                <wp:positionH relativeFrom="column">
                  <wp:posOffset>687070</wp:posOffset>
                </wp:positionH>
                <wp:positionV relativeFrom="paragraph">
                  <wp:posOffset>-1905</wp:posOffset>
                </wp:positionV>
                <wp:extent cx="4392295" cy="1622425"/>
                <wp:effectExtent l="0" t="0" r="8255" b="0"/>
                <wp:wrapNone/>
                <wp:docPr id="304" name="Skupina 6"/>
                <wp:cNvGraphicFramePr/>
                <a:graphic xmlns:a="http://schemas.openxmlformats.org/drawingml/2006/main">
                  <a:graphicData uri="http://schemas.microsoft.com/office/word/2010/wordprocessingGroup">
                    <wpg:wgp>
                      <wpg:cNvGrpSpPr/>
                      <wpg:grpSpPr>
                        <a:xfrm>
                          <a:off x="0" y="0"/>
                          <a:ext cx="4392295" cy="1622425"/>
                          <a:chOff x="0" y="0"/>
                          <a:chExt cx="4392488" cy="1622425"/>
                        </a:xfrm>
                      </wpg:grpSpPr>
                      <wpg:grpSp>
                        <wpg:cNvPr id="305" name="Skupina 305"/>
                        <wpg:cNvGrpSpPr/>
                        <wpg:grpSpPr>
                          <a:xfrm>
                            <a:off x="0" y="0"/>
                            <a:ext cx="2160270" cy="1622425"/>
                            <a:chOff x="0" y="0"/>
                            <a:chExt cx="2160270" cy="1623849"/>
                          </a:xfrm>
                        </wpg:grpSpPr>
                        <pic:pic xmlns:pic="http://schemas.openxmlformats.org/drawingml/2006/picture">
                          <pic:nvPicPr>
                            <pic:cNvPr id="306" name="Picture 22"/>
                            <pic:cNvPicPr>
                              <a:picLocks noChangeArrowheads="1"/>
                            </pic:cNvPicPr>
                          </pic:nvPicPr>
                          <pic:blipFill>
                            <a:blip r:embed="rId60">
                              <a:extLst>
                                <a:ext uri="{28A0092B-C50C-407E-A947-70E740481C1C}">
                                  <a14:useLocalDpi xmlns:a14="http://schemas.microsoft.com/office/drawing/2010/main" val="0"/>
                                </a:ext>
                              </a:extLst>
                            </a:blip>
                            <a:srcRect l="13965" t="27347" r="49654" b="26445"/>
                            <a:stretch>
                              <a:fillRect/>
                            </a:stretch>
                          </pic:blipFill>
                          <pic:spPr bwMode="auto">
                            <a:xfrm>
                              <a:off x="0" y="0"/>
                              <a:ext cx="2160270" cy="1619885"/>
                            </a:xfrm>
                            <a:prstGeom prst="rect">
                              <a:avLst/>
                            </a:prstGeom>
                            <a:noFill/>
                            <a:extLst>
                              <a:ext uri="{909E8E84-426E-40DD-AFC4-6F175D3DCCD1}">
                                <a14:hiddenFill xmlns:a14="http://schemas.microsoft.com/office/drawing/2010/main">
                                  <a:solidFill>
                                    <a:srgbClr val="FFFFFF"/>
                                  </a:solidFill>
                                </a14:hiddenFill>
                              </a:ext>
                            </a:extLst>
                          </pic:spPr>
                        </pic:pic>
                        <wps:wsp>
                          <wps:cNvPr id="308" name="Text Box 94"/>
                          <wps:cNvSpPr txBox="1">
                            <a:spLocks noChangeArrowheads="1"/>
                          </wps:cNvSpPr>
                          <wps:spPr bwMode="auto">
                            <a:xfrm>
                              <a:off x="0" y="1371849"/>
                              <a:ext cx="360000" cy="25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2D4A5" w14:textId="77777777" w:rsidR="00892031" w:rsidRDefault="00892031" w:rsidP="00EE1B24">
                                <w:pPr>
                                  <w:pStyle w:val="Normlnywebov"/>
                                  <w:spacing w:before="0" w:beforeAutospacing="0" w:after="200" w:afterAutospacing="0" w:line="276" w:lineRule="auto"/>
                                </w:pPr>
                                <w:r>
                                  <w:rPr>
                                    <w:rFonts w:eastAsia="Times New Roman"/>
                                    <w:color w:val="FFFFFF"/>
                                    <w:kern w:val="24"/>
                                    <w:lang w:val="cs-CZ"/>
                                  </w:rPr>
                                  <w:t>A</w:t>
                                </w:r>
                              </w:p>
                            </w:txbxContent>
                          </wps:txbx>
                          <wps:bodyPr rot="0" vert="horz" wrap="square" lIns="91440" tIns="45720" rIns="91440" bIns="45720" anchor="t" anchorCtr="0" upright="1">
                            <a:noAutofit/>
                          </wps:bodyPr>
                        </wps:wsp>
                      </wpg:grpSp>
                      <pic:pic xmlns:pic="http://schemas.openxmlformats.org/drawingml/2006/picture">
                        <pic:nvPicPr>
                          <pic:cNvPr id="309" name="Picture 23"/>
                          <pic:cNvPicPr/>
                        </pic:nvPicPr>
                        <pic:blipFill>
                          <a:blip r:embed="rId61">
                            <a:extLst>
                              <a:ext uri="{28A0092B-C50C-407E-A947-70E740481C1C}">
                                <a14:useLocalDpi xmlns:a14="http://schemas.microsoft.com/office/drawing/2010/main" val="0"/>
                              </a:ext>
                            </a:extLst>
                          </a:blip>
                          <a:srcRect l="15924" t="30952" r="50873" b="18330"/>
                          <a:stretch>
                            <a:fillRect/>
                          </a:stretch>
                        </pic:blipFill>
                        <pic:spPr bwMode="auto">
                          <a:xfrm>
                            <a:off x="2232218" y="0"/>
                            <a:ext cx="2160270" cy="1618615"/>
                          </a:xfrm>
                          <a:prstGeom prst="rect">
                            <a:avLst/>
                          </a:prstGeom>
                          <a:noFill/>
                          <a:extLst>
                            <a:ext uri="{909E8E84-426E-40DD-AFC4-6F175D3DCCD1}">
                              <a14:hiddenFill xmlns:a14="http://schemas.microsoft.com/office/drawing/2010/main">
                                <a:solidFill>
                                  <a:srgbClr val="FFFFFF"/>
                                </a:solidFill>
                              </a14:hiddenFill>
                            </a:ext>
                          </a:extLst>
                        </pic:spPr>
                      </pic:pic>
                      <wps:wsp>
                        <wps:cNvPr id="310" name="Text Box 94"/>
                        <wps:cNvSpPr txBox="1">
                          <a:spLocks noChangeArrowheads="1"/>
                        </wps:cNvSpPr>
                        <wps:spPr bwMode="auto">
                          <a:xfrm>
                            <a:off x="2232288" y="1368152"/>
                            <a:ext cx="360000" cy="251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4AE68" w14:textId="77777777" w:rsidR="00892031" w:rsidRDefault="00892031" w:rsidP="00EE1B24">
                              <w:pPr>
                                <w:pStyle w:val="Normlnywebov"/>
                                <w:spacing w:before="0" w:beforeAutospacing="0" w:after="200" w:afterAutospacing="0" w:line="276" w:lineRule="auto"/>
                              </w:pPr>
                              <w:r>
                                <w:rPr>
                                  <w:rFonts w:eastAsia="Times New Roman"/>
                                  <w:color w:val="FFFFFF" w:themeColor="background1"/>
                                  <w:kern w:val="24"/>
                                </w:rPr>
                                <w:t>B</w:t>
                              </w:r>
                            </w:p>
                          </w:txbxContent>
                        </wps:txbx>
                        <wps:bodyPr rot="0" vert="horz" wrap="square" lIns="91440" tIns="45720" rIns="91440" bIns="45720" anchor="t" anchorCtr="0" upright="1">
                          <a:noAutofit/>
                        </wps:bodyPr>
                      </wps:wsp>
                    </wpg:wgp>
                  </a:graphicData>
                </a:graphic>
              </wp:anchor>
            </w:drawing>
          </mc:Choice>
          <mc:Fallback>
            <w:pict>
              <v:group w14:anchorId="0BB5881A" id="Skupina 6" o:spid="_x0000_s1140" style="position:absolute;margin-left:54.1pt;margin-top:-.15pt;width:345.85pt;height:127.75pt;z-index:251677696" coordsize="43924,16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">
                <v:group id="Skupina 305" o:spid="_x0000_s1141" style="position:absolute;width:21602;height:16224" coordsize="21602,16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shape id="Picture 22" o:spid="_x0000_s1142" type="#_x0000_t75" style="position:absolute;width:21602;height:16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mUnfFAAAA3AAAAA8AAABkcnMvZG93bnJldi54bWxEj0FrwkAUhO9C/8PyCr3pphYkjW5CKbW0&#10;BwVTL94e2WcSkn0bdrcm/vtuQfA4zMw3zKaYTC8u5HxrWcHzIgFBXFndcq3g+LOdpyB8QNbYWyYF&#10;V/JQ5A+zDWbajnygSxlqESHsM1TQhDBkUvqqIYN+YQfi6J2tMxiidLXUDscIN71cJslKGmw5LjQ4&#10;0HtDVVf+GgWl+eDP9NuVnXxNd+np6sd955V6epze1iACTeEevrW/tIKXZAX/Z+IRk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ZlJ3xQAAANwAAAAPAAAAAAAAAAAAAAAA&#10;AJ8CAABkcnMvZG93bnJldi54bWxQSwUGAAAAAAQABAD3AAAAkQMAAAAA&#10;">
                    <v:imagedata r:id="rId62" o:title="" croptop="17922f" cropbottom="17331f" cropleft="9152f" cropright="32541f"/>
                    <o:lock v:ext="edit" aspectratio="f"/>
                  </v:shape>
                  <v:shape id="Text Box 94" o:spid="_x0000_s1143" type="#_x0000_t202" style="position:absolute;top:13718;width:3600;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textbox>
                      <w:txbxContent>
                        <w:p w14:paraId="5CB2D4A5" w14:textId="77777777" w:rsidR="00892031" w:rsidRDefault="00892031" w:rsidP="00EE1B24">
                          <w:pPr>
                            <w:pStyle w:val="Normlnywebov"/>
                            <w:spacing w:before="0" w:beforeAutospacing="0" w:after="200" w:afterAutospacing="0" w:line="276" w:lineRule="auto"/>
                          </w:pPr>
                          <w:r>
                            <w:rPr>
                              <w:rFonts w:eastAsia="Times New Roman"/>
                              <w:color w:val="FFFFFF"/>
                              <w:kern w:val="24"/>
                              <w:lang w:val="cs-CZ"/>
                            </w:rPr>
                            <w:t>A</w:t>
                          </w:r>
                        </w:p>
                      </w:txbxContent>
                    </v:textbox>
                  </v:shape>
                </v:group>
                <v:shape id="Picture 23" o:spid="_x0000_s1144" type="#_x0000_t75" style="position:absolute;left:22322;width:21602;height:16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sFCfHAAAA3AAAAA8AAABkcnMvZG93bnJldi54bWxEj09rwkAUxO8Fv8PyCl5K3ViJaHSVUChE&#10;7MX0D/T2yD6T0OzbNLvG+O27guBxmJnfMOvtYBrRU+dqywqmkwgEcWF1zaWCz4+35wUI55E1NpZJ&#10;wYUcbDejhzUm2p75QH3uSxEg7BJUUHnfJlK6oiKDbmJb4uAdbWfQB9mVUnd4DnDTyJcomkuDNYeF&#10;Clt6raj4zU9GAfe7RbZ7Xz65w7f/qtM4/ts3P0qNH4d0BcLT4O/hWzvTCmbREq5nwhGQm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isFCfHAAAA3AAAAA8AAAAAAAAAAAAA&#10;AAAAnwIAAGRycy9kb3ducmV2LnhtbFBLBQYAAAAABAAEAPcAAACTAwAAAAA=&#10;">
                  <v:imagedata r:id="rId63" o:title="" croptop="20285f" cropbottom="12013f" cropleft="10436f" cropright="33340f"/>
                </v:shape>
                <v:shape id="Text Box 94" o:spid="_x0000_s1145" type="#_x0000_t202" style="position:absolute;left:22322;top:13681;width:3600;height:2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14:paraId="5394AE68" w14:textId="77777777" w:rsidR="00892031" w:rsidRDefault="00892031" w:rsidP="00EE1B24">
                        <w:pPr>
                          <w:pStyle w:val="Normlnywebov"/>
                          <w:spacing w:before="0" w:beforeAutospacing="0" w:after="200" w:afterAutospacing="0" w:line="276" w:lineRule="auto"/>
                        </w:pPr>
                        <w:r>
                          <w:rPr>
                            <w:rFonts w:eastAsia="Times New Roman"/>
                            <w:color w:val="FFFFFF" w:themeColor="background1"/>
                            <w:kern w:val="24"/>
                          </w:rPr>
                          <w:t>B</w:t>
                        </w:r>
                      </w:p>
                    </w:txbxContent>
                  </v:textbox>
                </v:shape>
              </v:group>
            </w:pict>
          </mc:Fallback>
        </mc:AlternateContent>
      </w:r>
    </w:p>
    <w:p w14:paraId="2DF0B194" w14:textId="77777777" w:rsidR="00EE1B24" w:rsidRPr="000B3429" w:rsidRDefault="00EE1B24" w:rsidP="00134C39">
      <w:pPr>
        <w:spacing w:line="360" w:lineRule="auto"/>
        <w:rPr>
          <w:rFonts w:ascii="Arial" w:hAnsi="Arial" w:cs="Arial"/>
          <w:sz w:val="24"/>
          <w:szCs w:val="24"/>
          <w:lang w:val="sk-SK"/>
        </w:rPr>
      </w:pPr>
    </w:p>
    <w:p w14:paraId="05D93763" w14:textId="77777777" w:rsidR="00EE1B24" w:rsidRPr="000B3429" w:rsidRDefault="00EE1B24" w:rsidP="00134C39">
      <w:pPr>
        <w:spacing w:line="360" w:lineRule="auto"/>
        <w:rPr>
          <w:rFonts w:ascii="Arial" w:hAnsi="Arial" w:cs="Arial"/>
          <w:sz w:val="24"/>
          <w:szCs w:val="24"/>
          <w:lang w:val="sk-SK"/>
        </w:rPr>
      </w:pPr>
    </w:p>
    <w:p w14:paraId="792E826A" w14:textId="77777777" w:rsidR="00EE1B24" w:rsidRPr="000B3429" w:rsidRDefault="00EE1B24" w:rsidP="00134C39">
      <w:pPr>
        <w:spacing w:line="360" w:lineRule="auto"/>
        <w:rPr>
          <w:rFonts w:ascii="Arial" w:hAnsi="Arial" w:cs="Arial"/>
          <w:sz w:val="24"/>
          <w:szCs w:val="24"/>
          <w:lang w:val="sk-SK"/>
        </w:rPr>
      </w:pPr>
    </w:p>
    <w:p w14:paraId="084E1838" w14:textId="77777777" w:rsidR="00EE1B24" w:rsidRPr="000B3429" w:rsidRDefault="00EE1B24" w:rsidP="00B07689">
      <w:pPr>
        <w:spacing w:line="240" w:lineRule="auto"/>
        <w:rPr>
          <w:rFonts w:ascii="Arial" w:hAnsi="Arial" w:cs="Arial"/>
          <w:sz w:val="24"/>
          <w:szCs w:val="24"/>
          <w:lang w:val="sk-SK"/>
        </w:rPr>
      </w:pPr>
    </w:p>
    <w:p w14:paraId="3703CBA0" w14:textId="77777777" w:rsidR="00EE1B24" w:rsidRPr="000B3429" w:rsidRDefault="00EE1B24" w:rsidP="00B07689">
      <w:pPr>
        <w:spacing w:line="240" w:lineRule="auto"/>
        <w:rPr>
          <w:rFonts w:ascii="Arial" w:hAnsi="Arial" w:cs="Arial"/>
          <w:sz w:val="24"/>
          <w:szCs w:val="24"/>
          <w:lang w:val="sk-SK"/>
        </w:rPr>
      </w:pPr>
      <w:r w:rsidRPr="000B3429">
        <w:rPr>
          <w:rFonts w:ascii="Arial" w:hAnsi="Arial" w:cs="Arial"/>
          <w:b/>
          <w:bCs/>
          <w:color w:val="000000"/>
          <w:sz w:val="24"/>
          <w:szCs w:val="24"/>
          <w:lang w:val="sk-SK"/>
        </w:rPr>
        <w:t>Obr. 6 Zakrvácanie do labyrintu</w:t>
      </w:r>
      <w:r w:rsidRPr="000B3429">
        <w:rPr>
          <w:rFonts w:ascii="Arial" w:hAnsi="Arial" w:cs="Arial"/>
          <w:bCs/>
          <w:color w:val="000000"/>
          <w:sz w:val="24"/>
          <w:szCs w:val="24"/>
          <w:lang w:val="sk-SK"/>
        </w:rPr>
        <w:t>, hyperintenzívny obsah vo vestibule a kochley v T1 Vo (A) a FLAIR (B</w:t>
      </w:r>
    </w:p>
    <w:p w14:paraId="27A78434" w14:textId="77777777" w:rsidR="00EE1B24" w:rsidRPr="000B3429" w:rsidRDefault="00EE1B24" w:rsidP="00134C39">
      <w:pPr>
        <w:spacing w:line="360" w:lineRule="auto"/>
        <w:rPr>
          <w:rFonts w:ascii="Arial" w:hAnsi="Arial" w:cs="Arial"/>
          <w:sz w:val="24"/>
          <w:szCs w:val="24"/>
          <w:lang w:val="sk-SK"/>
        </w:rPr>
      </w:pPr>
    </w:p>
    <w:p w14:paraId="608798E1" w14:textId="77777777" w:rsidR="00EE1B24" w:rsidRPr="000B3429" w:rsidRDefault="00EE1B24" w:rsidP="00134C39">
      <w:pPr>
        <w:spacing w:line="360" w:lineRule="auto"/>
        <w:rPr>
          <w:rFonts w:ascii="Arial" w:hAnsi="Arial" w:cs="Arial"/>
          <w:b/>
          <w:sz w:val="24"/>
          <w:szCs w:val="24"/>
          <w:lang w:val="sk-SK"/>
        </w:rPr>
      </w:pPr>
      <w:r w:rsidRPr="000B3429">
        <w:rPr>
          <w:rFonts w:ascii="Arial" w:hAnsi="Arial" w:cs="Arial"/>
          <w:b/>
          <w:noProof/>
          <w:sz w:val="24"/>
          <w:szCs w:val="24"/>
          <w:lang w:val="sk-SK" w:eastAsia="sk-SK"/>
        </w:rPr>
        <mc:AlternateContent>
          <mc:Choice Requires="wpg">
            <w:drawing>
              <wp:anchor distT="0" distB="0" distL="114300" distR="114300" simplePos="0" relativeHeight="251685888" behindDoc="0" locked="0" layoutInCell="1" allowOverlap="1" wp14:anchorId="14EB1897" wp14:editId="1A1B23F0">
                <wp:simplePos x="0" y="0"/>
                <wp:positionH relativeFrom="column">
                  <wp:posOffset>500380</wp:posOffset>
                </wp:positionH>
                <wp:positionV relativeFrom="paragraph">
                  <wp:posOffset>-61595</wp:posOffset>
                </wp:positionV>
                <wp:extent cx="4757420" cy="1709420"/>
                <wp:effectExtent l="19050" t="19050" r="24130" b="24130"/>
                <wp:wrapNone/>
                <wp:docPr id="10" name="Skupina 10"/>
                <wp:cNvGraphicFramePr/>
                <a:graphic xmlns:a="http://schemas.openxmlformats.org/drawingml/2006/main">
                  <a:graphicData uri="http://schemas.microsoft.com/office/word/2010/wordprocessingGroup">
                    <wpg:wgp>
                      <wpg:cNvGrpSpPr/>
                      <wpg:grpSpPr>
                        <a:xfrm>
                          <a:off x="0" y="0"/>
                          <a:ext cx="4757420" cy="1709420"/>
                          <a:chOff x="0" y="0"/>
                          <a:chExt cx="4757420" cy="1709420"/>
                        </a:xfrm>
                      </wpg:grpSpPr>
                      <wpg:grpSp>
                        <wpg:cNvPr id="6" name="Skupina 6"/>
                        <wpg:cNvGrpSpPr/>
                        <wpg:grpSpPr>
                          <a:xfrm>
                            <a:off x="0" y="0"/>
                            <a:ext cx="4757420" cy="1709420"/>
                            <a:chOff x="0" y="0"/>
                            <a:chExt cx="4757420" cy="1709420"/>
                          </a:xfrm>
                        </wpg:grpSpPr>
                        <wpg:grpSp>
                          <wpg:cNvPr id="3" name="Skupina 2"/>
                          <wpg:cNvGrpSpPr/>
                          <wpg:grpSpPr>
                            <a:xfrm>
                              <a:off x="0" y="0"/>
                              <a:ext cx="4757420" cy="1709420"/>
                              <a:chOff x="0" y="0"/>
                              <a:chExt cx="8715436" cy="3714776"/>
                            </a:xfrm>
                          </wpg:grpSpPr>
                          <pic:pic xmlns:pic="http://schemas.openxmlformats.org/drawingml/2006/picture">
                            <pic:nvPicPr>
                              <pic:cNvPr id="2" name="Picture 2" descr="C:\Users\kiki\Desktop\ORL\UCHO\PCU\obrázky pacienti\polacek 1.jpg"/>
                              <pic:cNvPicPr>
                                <a:picLocks noChangeAspect="1" noChangeArrowheads="1"/>
                              </pic:cNvPicPr>
                            </pic:nvPicPr>
                            <pic:blipFill>
                              <a:blip r:embed="rId64"/>
                              <a:srcRect l="17188" t="30078" r="16016" b="11328"/>
                              <a:stretch>
                                <a:fillRect/>
                              </a:stretch>
                            </pic:blipFill>
                            <pic:spPr bwMode="auto">
                              <a:xfrm>
                                <a:off x="0" y="0"/>
                                <a:ext cx="4286280" cy="3714776"/>
                              </a:xfrm>
                              <a:prstGeom prst="rect">
                                <a:avLst/>
                              </a:prstGeom>
                              <a:noFill/>
                              <a:ln>
                                <a:solidFill>
                                  <a:schemeClr val="tx1"/>
                                </a:solidFill>
                              </a:ln>
                            </pic:spPr>
                          </pic:pic>
                          <pic:pic xmlns:pic="http://schemas.openxmlformats.org/drawingml/2006/picture">
                            <pic:nvPicPr>
                              <pic:cNvPr id="4" name="Picture 3" descr="C:\Users\kiki\Desktop\ORL\UCHO\PCU\obrázky pacienti\image 1.1.jpg"/>
                              <pic:cNvPicPr>
                                <a:picLocks noChangeAspect="1" noChangeArrowheads="1"/>
                              </pic:cNvPicPr>
                            </pic:nvPicPr>
                            <pic:blipFill>
                              <a:blip r:embed="rId65"/>
                              <a:srcRect l="15234" t="28516" r="14452" b="10546"/>
                              <a:stretch>
                                <a:fillRect/>
                              </a:stretch>
                            </pic:blipFill>
                            <pic:spPr bwMode="auto">
                              <a:xfrm>
                                <a:off x="4429156" y="0"/>
                                <a:ext cx="4286280" cy="3714776"/>
                              </a:xfrm>
                              <a:prstGeom prst="rect">
                                <a:avLst/>
                              </a:prstGeom>
                              <a:noFill/>
                              <a:ln>
                                <a:solidFill>
                                  <a:schemeClr val="tx1"/>
                                </a:solidFill>
                              </a:ln>
                            </pic:spPr>
                          </pic:pic>
                        </wpg:grpSp>
                        <wps:wsp>
                          <wps:cNvPr id="5" name="Blok textu 2"/>
                          <wps:cNvSpPr txBox="1">
                            <a:spLocks noChangeArrowheads="1"/>
                          </wps:cNvSpPr>
                          <wps:spPr bwMode="auto">
                            <a:xfrm>
                              <a:off x="2419350" y="1457325"/>
                              <a:ext cx="371475" cy="247650"/>
                            </a:xfrm>
                            <a:prstGeom prst="rect">
                              <a:avLst/>
                            </a:prstGeom>
                            <a:noFill/>
                            <a:ln w="9525">
                              <a:noFill/>
                              <a:miter lim="800000"/>
                              <a:headEnd/>
                              <a:tailEnd/>
                            </a:ln>
                          </wps:spPr>
                          <wps:txbx>
                            <w:txbxContent>
                              <w:p w14:paraId="09F3BE46" w14:textId="77777777" w:rsidR="00892031" w:rsidRPr="00121313" w:rsidRDefault="00892031" w:rsidP="00EE1B24">
                                <w:pPr>
                                  <w:rPr>
                                    <w:rFonts w:ascii="Arial" w:hAnsi="Arial" w:cs="Arial"/>
                                    <w:color w:val="FFFFFF" w:themeColor="background1"/>
                                    <w:sz w:val="24"/>
                                    <w:szCs w:val="24"/>
                                  </w:rPr>
                                </w:pPr>
                                <w:r>
                                  <w:rPr>
                                    <w:rFonts w:ascii="Arial" w:hAnsi="Arial" w:cs="Arial"/>
                                    <w:color w:val="FFFFFF" w:themeColor="background1"/>
                                    <w:sz w:val="24"/>
                                    <w:szCs w:val="24"/>
                                  </w:rPr>
                                  <w:t>B</w:t>
                                </w:r>
                              </w:p>
                            </w:txbxContent>
                          </wps:txbx>
                          <wps:bodyPr rot="0" vert="horz" wrap="square" lIns="91440" tIns="45720" rIns="91440" bIns="45720" anchor="t" anchorCtr="0">
                            <a:noAutofit/>
                          </wps:bodyPr>
                        </wps:wsp>
                      </wpg:grpSp>
                      <wps:wsp>
                        <wps:cNvPr id="7" name="Blok textu 2"/>
                        <wps:cNvSpPr txBox="1">
                          <a:spLocks noChangeArrowheads="1"/>
                        </wps:cNvSpPr>
                        <wps:spPr bwMode="auto">
                          <a:xfrm>
                            <a:off x="0" y="1457325"/>
                            <a:ext cx="371475" cy="247650"/>
                          </a:xfrm>
                          <a:prstGeom prst="rect">
                            <a:avLst/>
                          </a:prstGeom>
                          <a:noFill/>
                          <a:ln w="9525">
                            <a:noFill/>
                            <a:miter lim="800000"/>
                            <a:headEnd/>
                            <a:tailEnd/>
                          </a:ln>
                        </wps:spPr>
                        <wps:txbx>
                          <w:txbxContent>
                            <w:p w14:paraId="66D74BE2" w14:textId="77777777" w:rsidR="00892031" w:rsidRPr="00121313" w:rsidRDefault="00892031" w:rsidP="00EE1B24">
                              <w:pPr>
                                <w:rPr>
                                  <w:rFonts w:ascii="Arial" w:hAnsi="Arial" w:cs="Arial"/>
                                  <w:color w:val="FFFFFF" w:themeColor="background1"/>
                                  <w:sz w:val="24"/>
                                  <w:szCs w:val="24"/>
                                </w:rPr>
                              </w:pPr>
                              <w:r w:rsidRPr="00121313">
                                <w:rPr>
                                  <w:rFonts w:ascii="Arial" w:hAnsi="Arial" w:cs="Arial"/>
                                  <w:color w:val="FFFFFF" w:themeColor="background1"/>
                                  <w:sz w:val="24"/>
                                  <w:szCs w:val="24"/>
                                </w:rPr>
                                <w:t>A</w:t>
                              </w:r>
                            </w:p>
                          </w:txbxContent>
                        </wps:txbx>
                        <wps:bodyPr rot="0" vert="horz" wrap="square" lIns="91440" tIns="45720" rIns="91440" bIns="45720" anchor="t" anchorCtr="0">
                          <a:noAutofit/>
                        </wps:bodyPr>
                      </wps:wsp>
                    </wpg:wgp>
                  </a:graphicData>
                </a:graphic>
              </wp:anchor>
            </w:drawing>
          </mc:Choice>
          <mc:Fallback>
            <w:pict>
              <v:group w14:anchorId="14EB1897" id="Skupina 10" o:spid="_x0000_s1146" style="position:absolute;margin-left:39.4pt;margin-top:-4.85pt;width:374.6pt;height:134.6pt;z-index:251685888" coordsize="47574,170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">
                <v:group id="_x0000_s1147" style="position:absolute;width:47574;height:17094" coordsize="47574,17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group id="Skupina 2" o:spid="_x0000_s1148" style="position:absolute;width:47574;height:17094" coordsize="87154,37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Picture 2" o:spid="_x0000_s1149" type="#_x0000_t75" style="position:absolute;width:42862;height:37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gigLFAAAA2gAAAA8AAABkcnMvZG93bnJldi54bWxEj09rAjEUxO8Fv0N4Qi+lZlUqdjWKCIVe&#10;LP7ZUr09N8/N4uZl2aS67advBKHHYWZ+w0znra3EhRpfOlbQ7yUgiHOnSy4UZLu35zEIH5A1Vo5J&#10;wQ95mM86D1NMtbvyhi7bUIgIYZ+iAhNCnUrpc0MWfc/VxNE7ucZiiLIppG7wGuG2koMkGUmLJccF&#10;gzUtDeXn7bdVMMw+zeFl5T6k2x9N/rWm8+/rk1KP3XYxARGoDf/he/tdKxjA7Uq8AXL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oIoCxQAAANoAAAAPAAAAAAAAAAAAAAAA&#10;AJ8CAABkcnMvZG93bnJldi54bWxQSwUGAAAAAAQABAD3AAAAkQMAAAAA&#10;" stroked="t" strokecolor="black [3213]">
                      <v:imagedata r:id="rId66" o:title="polacek 1" croptop="19712f" cropbottom="7424f" cropleft="11264f" cropright="10496f"/>
                    </v:shape>
                    <v:shape id="Picture 3" o:spid="_x0000_s1150" type="#_x0000_t75" style="position:absolute;left:44291;width:42863;height:37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0usLFAAAA2gAAAA8AAABkcnMvZG93bnJldi54bWxEj0FrwkAUhO8F/8PyBG/NRpHQxqxSxKIe&#10;eqh6aG+P7DNJzb4Nu1uT/PtuodDjMDPfMMVmMK24k/ONZQXzJAVBXFrdcKXgcn59fALhA7LG1jIp&#10;GMnDZj15KDDXtud3up9CJSKEfY4K6hC6XEpf1mTQJ7Yjjt7VOoMhSldJ7bCPcNPKRZpm0mDDcaHG&#10;jrY1lbfTt1Hgtsfz7fLW7hbP3fEr85923PcfSs2mw8sKRKAh/If/2getYAm/V+INk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dLrCxQAAANoAAAAPAAAAAAAAAAAAAAAA&#10;AJ8CAABkcnMvZG93bnJldi54bWxQSwUGAAAAAAQABAD3AAAAkQMAAAAA&#10;" stroked="t" strokecolor="black [3213]">
                      <v:imagedata r:id="rId67" o:title="image 1.1" croptop="18688f" cropbottom="6911f" cropleft="9984f" cropright="9471f"/>
                    </v:shape>
                  </v:group>
                  <v:shape id="_x0000_s1151" type="#_x0000_t202" style="position:absolute;left:24193;top:14573;width:3715;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1XMEA&#10;AADaAAAADwAAAGRycy9kb3ducmV2LnhtbESPQYvCMBSE7wv+h/AEb2ui6OJWo4gieFJW3YW9PZpn&#10;W2xeShNt/fdGEDwOM/MNM1u0thQ3qn3hWMOgr0AQp84UnGk4HTefExA+IBssHZOGO3lYzDsfM0yM&#10;a/iHboeQiQhhn6CGPIQqkdKnOVn0fVcRR+/saoshyjqTpsYmwm0ph0p9SYsFx4UcK1rllF4OV6vh&#10;d3f+/xupfba246pxrZJsv6XWvW67nIII1IZ3+NXeGg1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6NVzBAAAA2gAAAA8AAAAAAAAAAAAAAAAAmAIAAGRycy9kb3du&#10;cmV2LnhtbFBLBQYAAAAABAAEAPUAAACGAwAAAAA=&#10;" filled="f" stroked="f">
                    <v:textbox>
                      <w:txbxContent>
                        <w:p w14:paraId="09F3BE46" w14:textId="77777777" w:rsidR="00892031" w:rsidRPr="00121313" w:rsidRDefault="00892031" w:rsidP="00EE1B24">
                          <w:pPr>
                            <w:rPr>
                              <w:rFonts w:ascii="Arial" w:hAnsi="Arial" w:cs="Arial"/>
                              <w:color w:val="FFFFFF" w:themeColor="background1"/>
                              <w:sz w:val="24"/>
                              <w:szCs w:val="24"/>
                            </w:rPr>
                          </w:pPr>
                          <w:r>
                            <w:rPr>
                              <w:rFonts w:ascii="Arial" w:hAnsi="Arial" w:cs="Arial"/>
                              <w:color w:val="FFFFFF" w:themeColor="background1"/>
                              <w:sz w:val="24"/>
                              <w:szCs w:val="24"/>
                            </w:rPr>
                            <w:t>B</w:t>
                          </w:r>
                        </w:p>
                      </w:txbxContent>
                    </v:textbox>
                  </v:shape>
                </v:group>
                <v:shape id="_x0000_s1152" type="#_x0000_t202" style="position:absolute;top:14573;width:3714;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w:txbxContent>
                      <w:p w14:paraId="66D74BE2" w14:textId="77777777" w:rsidR="00892031" w:rsidRPr="00121313" w:rsidRDefault="00892031" w:rsidP="00EE1B24">
                        <w:pPr>
                          <w:rPr>
                            <w:rFonts w:ascii="Arial" w:hAnsi="Arial" w:cs="Arial"/>
                            <w:color w:val="FFFFFF" w:themeColor="background1"/>
                            <w:sz w:val="24"/>
                            <w:szCs w:val="24"/>
                          </w:rPr>
                        </w:pPr>
                        <w:r w:rsidRPr="00121313">
                          <w:rPr>
                            <w:rFonts w:ascii="Arial" w:hAnsi="Arial" w:cs="Arial"/>
                            <w:color w:val="FFFFFF" w:themeColor="background1"/>
                            <w:sz w:val="24"/>
                            <w:szCs w:val="24"/>
                          </w:rPr>
                          <w:t>A</w:t>
                        </w:r>
                      </w:p>
                    </w:txbxContent>
                  </v:textbox>
                </v:shape>
              </v:group>
            </w:pict>
          </mc:Fallback>
        </mc:AlternateContent>
      </w:r>
    </w:p>
    <w:p w14:paraId="4D00CF59" w14:textId="77777777" w:rsidR="00EE1B24" w:rsidRPr="000B3429" w:rsidRDefault="00EE1B24" w:rsidP="00134C39">
      <w:pPr>
        <w:spacing w:line="360" w:lineRule="auto"/>
        <w:rPr>
          <w:rFonts w:ascii="Arial" w:hAnsi="Arial" w:cs="Arial"/>
          <w:b/>
          <w:sz w:val="24"/>
          <w:szCs w:val="24"/>
          <w:lang w:val="sk-SK"/>
        </w:rPr>
      </w:pPr>
    </w:p>
    <w:p w14:paraId="331F5A7B" w14:textId="77777777" w:rsidR="00EE1B24" w:rsidRPr="000B3429" w:rsidRDefault="00EE1B24" w:rsidP="00134C39">
      <w:pPr>
        <w:spacing w:line="360" w:lineRule="auto"/>
        <w:rPr>
          <w:rFonts w:ascii="Arial" w:hAnsi="Arial" w:cs="Arial"/>
          <w:b/>
          <w:sz w:val="24"/>
          <w:szCs w:val="24"/>
          <w:lang w:val="sk-SK"/>
        </w:rPr>
      </w:pPr>
    </w:p>
    <w:p w14:paraId="54DEEFA8" w14:textId="77777777" w:rsidR="00EE1B24" w:rsidRPr="000B3429" w:rsidRDefault="00EE1B24" w:rsidP="00134C39">
      <w:pPr>
        <w:spacing w:line="360" w:lineRule="auto"/>
        <w:rPr>
          <w:rFonts w:ascii="Arial" w:hAnsi="Arial" w:cs="Arial"/>
          <w:b/>
          <w:sz w:val="24"/>
          <w:szCs w:val="24"/>
          <w:lang w:val="sk-SK"/>
        </w:rPr>
      </w:pPr>
      <w:r w:rsidRPr="000B3429">
        <w:rPr>
          <w:rFonts w:ascii="Arial" w:hAnsi="Arial" w:cs="Arial"/>
          <w:b/>
          <w:noProof/>
          <w:sz w:val="24"/>
          <w:szCs w:val="24"/>
          <w:lang w:val="sk-SK" w:eastAsia="sk-SK"/>
        </w:rPr>
        <mc:AlternateContent>
          <mc:Choice Requires="wps">
            <w:drawing>
              <wp:anchor distT="0" distB="0" distL="114300" distR="114300" simplePos="0" relativeHeight="251684864" behindDoc="0" locked="0" layoutInCell="1" allowOverlap="1" wp14:anchorId="1E3E61D1" wp14:editId="5A3B482B">
                <wp:simplePos x="0" y="0"/>
                <wp:positionH relativeFrom="column">
                  <wp:posOffset>499110</wp:posOffset>
                </wp:positionH>
                <wp:positionV relativeFrom="paragraph">
                  <wp:posOffset>234950</wp:posOffset>
                </wp:positionV>
                <wp:extent cx="371475" cy="247650"/>
                <wp:effectExtent l="0" t="0" r="0" b="0"/>
                <wp:wrapNone/>
                <wp:docPr id="1" name="Blok text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noFill/>
                        <a:ln w="9525">
                          <a:noFill/>
                          <a:miter lim="800000"/>
                          <a:headEnd/>
                          <a:tailEnd/>
                        </a:ln>
                      </wps:spPr>
                      <wps:txbx>
                        <w:txbxContent>
                          <w:p w14:paraId="6C870FBD" w14:textId="77777777" w:rsidR="00892031" w:rsidRPr="00121313" w:rsidRDefault="00892031" w:rsidP="00EE1B24">
                            <w:pPr>
                              <w:rPr>
                                <w:rFonts w:ascii="Arial" w:hAnsi="Arial" w:cs="Arial"/>
                                <w:color w:val="FFFFFF" w:themeColor="background1"/>
                                <w:sz w:val="24"/>
                                <w:szCs w:val="24"/>
                              </w:rPr>
                            </w:pPr>
                            <w:r w:rsidRPr="00121313">
                              <w:rPr>
                                <w:rFonts w:ascii="Arial" w:hAnsi="Arial" w:cs="Arial"/>
                                <w:color w:val="FFFFFF" w:themeColor="background1"/>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E61D1" id="_x0000_s1153" type="#_x0000_t202" style="position:absolute;margin-left:39.3pt;margin-top:18.5pt;width:29.25pt;height:1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" filled="f" stroked="f">
                <v:textbox>
                  <w:txbxContent>
                    <w:p w14:paraId="6C870FBD" w14:textId="77777777" w:rsidR="00892031" w:rsidRPr="00121313" w:rsidRDefault="00892031" w:rsidP="00EE1B24">
                      <w:pPr>
                        <w:rPr>
                          <w:rFonts w:ascii="Arial" w:hAnsi="Arial" w:cs="Arial"/>
                          <w:color w:val="FFFFFF" w:themeColor="background1"/>
                          <w:sz w:val="24"/>
                          <w:szCs w:val="24"/>
                        </w:rPr>
                      </w:pPr>
                      <w:r w:rsidRPr="00121313">
                        <w:rPr>
                          <w:rFonts w:ascii="Arial" w:hAnsi="Arial" w:cs="Arial"/>
                          <w:color w:val="FFFFFF" w:themeColor="background1"/>
                          <w:sz w:val="24"/>
                          <w:szCs w:val="24"/>
                        </w:rPr>
                        <w:t>A</w:t>
                      </w:r>
                    </w:p>
                  </w:txbxContent>
                </v:textbox>
              </v:shape>
            </w:pict>
          </mc:Fallback>
        </mc:AlternateContent>
      </w:r>
    </w:p>
    <w:p w14:paraId="079CEB1C" w14:textId="77777777" w:rsidR="00EE1B24" w:rsidRPr="000B3429" w:rsidRDefault="00EE1B24" w:rsidP="00B07689">
      <w:pPr>
        <w:spacing w:line="240" w:lineRule="auto"/>
        <w:rPr>
          <w:rFonts w:ascii="Arial" w:hAnsi="Arial" w:cs="Arial"/>
          <w:b/>
          <w:sz w:val="24"/>
          <w:szCs w:val="24"/>
          <w:lang w:val="sk-SK"/>
        </w:rPr>
      </w:pPr>
    </w:p>
    <w:p w14:paraId="29F433F1" w14:textId="48B27FF3" w:rsidR="00EE1B24" w:rsidRPr="000B3429" w:rsidRDefault="00EE1B24" w:rsidP="00B07689">
      <w:pPr>
        <w:spacing w:line="240" w:lineRule="auto"/>
        <w:rPr>
          <w:rFonts w:ascii="Arial" w:hAnsi="Arial" w:cs="Arial"/>
          <w:sz w:val="24"/>
          <w:szCs w:val="24"/>
          <w:lang w:val="sk-SK"/>
        </w:rPr>
      </w:pPr>
      <w:r w:rsidRPr="000B3429">
        <w:rPr>
          <w:rFonts w:ascii="Arial" w:hAnsi="Arial" w:cs="Arial"/>
          <w:b/>
          <w:sz w:val="24"/>
          <w:szCs w:val="24"/>
          <w:lang w:val="sk-SK"/>
        </w:rPr>
        <w:t>Obr. 7 Schwan</w:t>
      </w:r>
      <w:r w:rsidR="00B96C86">
        <w:rPr>
          <w:rFonts w:ascii="Arial" w:hAnsi="Arial" w:cs="Arial"/>
          <w:b/>
          <w:sz w:val="24"/>
          <w:szCs w:val="24"/>
          <w:lang w:val="sk-SK"/>
        </w:rPr>
        <w:t>n</w:t>
      </w:r>
      <w:r w:rsidRPr="000B3429">
        <w:rPr>
          <w:rFonts w:ascii="Arial" w:hAnsi="Arial" w:cs="Arial"/>
          <w:b/>
          <w:sz w:val="24"/>
          <w:szCs w:val="24"/>
          <w:lang w:val="sk-SK"/>
        </w:rPr>
        <w:t xml:space="preserve">óm VIII. hlavového nervu vľavo. </w:t>
      </w:r>
      <w:r w:rsidRPr="000B3429">
        <w:rPr>
          <w:rFonts w:ascii="Arial" w:hAnsi="Arial" w:cs="Arial"/>
          <w:sz w:val="24"/>
          <w:szCs w:val="24"/>
          <w:lang w:val="sk-SK"/>
        </w:rPr>
        <w:t>Izointenzívna expanzia v T1 Vo vnútornom zvukovode a mostovomozočkovej cisterne (A), sýtenie tumoru po podaní kontrastnej látky (B).</w:t>
      </w:r>
    </w:p>
    <w:p w14:paraId="187962D2" w14:textId="77777777" w:rsidR="00EE1B24" w:rsidRPr="000B3429" w:rsidRDefault="00EE1B24" w:rsidP="00134C39">
      <w:pPr>
        <w:spacing w:line="360" w:lineRule="auto"/>
        <w:rPr>
          <w:rFonts w:ascii="Arial" w:hAnsi="Arial" w:cs="Arial"/>
          <w:b/>
          <w:sz w:val="24"/>
          <w:szCs w:val="24"/>
          <w:lang w:val="sk-SK"/>
        </w:rPr>
      </w:pPr>
    </w:p>
    <w:p w14:paraId="03D0C399" w14:textId="77777777" w:rsidR="00EE1B24" w:rsidRPr="000B3429" w:rsidRDefault="00EE1B24" w:rsidP="00134C39">
      <w:pPr>
        <w:spacing w:line="360" w:lineRule="auto"/>
        <w:rPr>
          <w:rFonts w:ascii="Arial" w:hAnsi="Arial" w:cs="Arial"/>
          <w:b/>
          <w:sz w:val="24"/>
          <w:szCs w:val="24"/>
          <w:lang w:val="sk-SK"/>
        </w:rPr>
      </w:pPr>
      <w:r w:rsidRPr="000B3429">
        <w:rPr>
          <w:rFonts w:ascii="Arial" w:hAnsi="Arial" w:cs="Arial"/>
          <w:b/>
          <w:sz w:val="24"/>
          <w:szCs w:val="24"/>
          <w:lang w:val="sk-SK"/>
        </w:rPr>
        <w:t>1.3.2.4 Funkčná magnetická rezonancia (fMR)</w:t>
      </w:r>
    </w:p>
    <w:p w14:paraId="7AEC659F" w14:textId="77777777" w:rsidR="00EE1B24" w:rsidRPr="000B3429" w:rsidRDefault="00EE1B24" w:rsidP="00134C39">
      <w:pPr>
        <w:spacing w:line="360" w:lineRule="auto"/>
        <w:ind w:firstLine="708"/>
        <w:rPr>
          <w:rFonts w:ascii="Arial" w:hAnsi="Arial" w:cs="Arial"/>
          <w:b/>
          <w:color w:val="000000"/>
          <w:sz w:val="24"/>
          <w:szCs w:val="24"/>
          <w:lang w:val="sk-SK"/>
        </w:rPr>
      </w:pPr>
      <w:r w:rsidRPr="000B3429">
        <w:rPr>
          <w:rFonts w:ascii="Arial" w:hAnsi="Arial" w:cs="Arial"/>
          <w:sz w:val="24"/>
          <w:szCs w:val="24"/>
          <w:lang w:val="sk-SK"/>
        </w:rPr>
        <w:t xml:space="preserve">Funkčná magnetická rezonancia je moderná technika schopná lokalizovať aktiváciu neurónov v mozgovom tkanive prostredníctvom detekovania zmien v prietoku krvi mozgom pri určitom vneme alebo úkone. Zvýšená neurálna aktivita je sprevádzaná zvýšeným prietokom krvi. Prísun okysličenej krvi do miesta neurálnej aktivity je väčší ako spotreba kyslíka. V danej lokalite začne prevažovať množstvo okysličenej krvi nad neokysličenou. Príklad, akustická stimulácia navodí lokálne zvýšenie prietoku krvi mozgom, v primárnej sluchovej kôre. To spôsobí zvýšenú koncentráciu diamagnetického oxyhemoglobínu v kapilárach a venóznom systéme, čoho výsledkom </w:t>
      </w:r>
      <w:r w:rsidRPr="000B3429">
        <w:rPr>
          <w:rFonts w:ascii="Arial" w:hAnsi="Arial" w:cs="Arial"/>
          <w:sz w:val="24"/>
          <w:szCs w:val="24"/>
          <w:lang w:val="sk-SK"/>
        </w:rPr>
        <w:lastRenderedPageBreak/>
        <w:t>je pokles lokálnej magnetickej susceptibility.  Tá sa znázorní ako zvýšený signál v T2* vážených obrazoch. Táto metóda mapovania, využívajúca zmenu pomeru okysličenej a neokysličenej krvi v mieste neuronálnej aktivity, sa označuje ako BOLD (blood oxygenation level depend). Funkčná MR je nová, esenciálna vyšetrovacia metóda, ktorá uľahčuje skúmanie ľudskej funkčnej neuroanatómie a tým aj sluchovej dráhy.</w:t>
      </w:r>
      <w:r w:rsidRPr="000B3429">
        <w:rPr>
          <w:rFonts w:ascii="Arial" w:hAnsi="Arial" w:cs="Arial"/>
          <w:color w:val="FF0000"/>
          <w:sz w:val="24"/>
          <w:szCs w:val="24"/>
          <w:lang w:val="sk-SK"/>
        </w:rPr>
        <w:t xml:space="preserve"> </w:t>
      </w:r>
      <w:r w:rsidRPr="000B3429">
        <w:rPr>
          <w:rFonts w:ascii="Arial" w:hAnsi="Arial" w:cs="Arial"/>
          <w:sz w:val="24"/>
          <w:szCs w:val="24"/>
          <w:lang w:val="sk-SK"/>
        </w:rPr>
        <w:t>Využitie v klinickej praxi je stále ešte limitované. K vhodným klinickým aplikáciám patrí lokalizácia a skúmanie aktivácie rečových, sluchových a motorických centier. Patrí k doplňujúcim vyšetreniam napr. pred neurochirurgickou intervenciou.</w:t>
      </w:r>
    </w:p>
    <w:p w14:paraId="2C75AABA" w14:textId="77777777" w:rsidR="00BC52BE" w:rsidRPr="000B3429" w:rsidRDefault="00BC52BE" w:rsidP="00134C39">
      <w:pPr>
        <w:pStyle w:val="Nadpis3"/>
        <w:spacing w:line="360" w:lineRule="auto"/>
        <w:rPr>
          <w:rFonts w:ascii="Arial" w:hAnsi="Arial" w:cs="Arial"/>
          <w:b/>
          <w:lang w:val="sk-SK"/>
        </w:rPr>
      </w:pPr>
    </w:p>
    <w:p w14:paraId="1C0E8605" w14:textId="74383D3D" w:rsidR="006C581B" w:rsidRPr="000B3429" w:rsidRDefault="006C581B" w:rsidP="00134C39">
      <w:pPr>
        <w:pStyle w:val="Nadpis3"/>
        <w:spacing w:line="360" w:lineRule="auto"/>
        <w:rPr>
          <w:rFonts w:ascii="Arial" w:hAnsi="Arial" w:cs="Arial"/>
          <w:b/>
          <w:color w:val="auto"/>
          <w:lang w:val="sk-SK"/>
        </w:rPr>
      </w:pPr>
      <w:r w:rsidRPr="000B3429">
        <w:rPr>
          <w:rFonts w:ascii="Arial" w:hAnsi="Arial" w:cs="Arial"/>
          <w:b/>
          <w:color w:val="auto"/>
          <w:lang w:val="sk-SK"/>
        </w:rPr>
        <w:t>1.4. Choroby vonkajšieho ucha</w:t>
      </w:r>
    </w:p>
    <w:p w14:paraId="62FB0535" w14:textId="77777777" w:rsidR="00BC52BE" w:rsidRPr="000B3429" w:rsidRDefault="00BC52BE" w:rsidP="00134C39">
      <w:pPr>
        <w:pStyle w:val="Nadpis3"/>
        <w:spacing w:line="360" w:lineRule="auto"/>
        <w:rPr>
          <w:rFonts w:ascii="Arial" w:hAnsi="Arial" w:cs="Arial"/>
          <w:b/>
          <w:color w:val="auto"/>
          <w:lang w:val="sk-SK"/>
        </w:rPr>
      </w:pPr>
      <w:r w:rsidRPr="000B3429">
        <w:rPr>
          <w:rFonts w:ascii="Arial" w:hAnsi="Arial" w:cs="Arial"/>
          <w:b/>
          <w:color w:val="auto"/>
          <w:lang w:val="sk-SK"/>
        </w:rPr>
        <w:t>1.4.1 Zápaly vonkajšieho ucha (Otitis externa)</w:t>
      </w:r>
      <w:bookmarkEnd w:id="31"/>
      <w:bookmarkEnd w:id="32"/>
      <w:bookmarkEnd w:id="33"/>
      <w:bookmarkEnd w:id="34"/>
      <w:bookmarkEnd w:id="35"/>
    </w:p>
    <w:p w14:paraId="5303B019"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 xml:space="preserve">Úvod:  Otitis externa je zápal vonkajšieho zvukovodu, ušnice alebo oboch súčasne, zväčša infekčného pôvodu. Zápaly vonkajšieho zvukovodu patria k najčastejším príčinám otalgie a súčasne patria aj medzi najčastejšie akútne ťažkosti, pre ktoré pacienti vyhľadávajú ORL vyšetrenie. Vyskytujú sa v každom veku, rovnako u žien i mužov. </w:t>
      </w:r>
    </w:p>
    <w:p w14:paraId="1F404487" w14:textId="1F21C72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Etiopatogenéza: Na vzniku zápalu vonkajšieho zvukovodu sa zúčastňujú exogénne aj endogénne faktory. Z exogénnych faktorov sa uplatňujú macerácia kože zvukovodu, mechanické a chemické poškodenie. Častejší výskyt býva v lete, súvisí najmä s kúpaním sa v bazénoch. Vplyvom týchto zmien sa znižuje elasticita kože vonkajšieho zvukovodu, čo vedie k atrofii mazových žliazok. Znížená tvorba mazu má za následok stratu ochranného filmu, koža zvukovodu je suchá, atrofická. Na takto zmenenom povrchu sa usídli bakteriálna alebo mykotická infekcia. Dôležitú úlohu má pH kože zvukovodu. Ak pH vzrastie nad 6,0 vzniknú priaznivé podmienky pre rozvoj zápalu. Niektoré kozmetické prípravky (mydlá, šampóny, atď.) môžu vyvolať kontaktný ekzém, porušiť celistvosť kožného krytu zvukovodu a otvoriť cestu pre vstup infekcie. K endogénnym faktorom treba rátať niektoré chorobné stavy, ktoré oslabujú organizmus a uľahčujú vznik infekcií</w:t>
      </w:r>
      <w:r w:rsidR="007008E7" w:rsidRPr="000B3429">
        <w:rPr>
          <w:rFonts w:ascii="Arial" w:hAnsi="Arial" w:cs="Arial"/>
          <w:sz w:val="24"/>
          <w:szCs w:val="24"/>
          <w:lang w:val="sk-SK"/>
        </w:rPr>
        <w:t xml:space="preserve">, </w:t>
      </w:r>
      <w:r w:rsidRPr="000B3429">
        <w:rPr>
          <w:rFonts w:ascii="Arial" w:hAnsi="Arial" w:cs="Arial"/>
          <w:sz w:val="24"/>
          <w:szCs w:val="24"/>
          <w:lang w:val="sk-SK"/>
        </w:rPr>
        <w:t>napr.  akútne a chronické infekčné choroby, diabetes mellitus, poruchy imunitného systému. Z mikroorganizmov sa najčastejšie uplatňujú baktérie (</w:t>
      </w:r>
      <w:r w:rsidRPr="000B3429">
        <w:rPr>
          <w:rFonts w:ascii="Arial" w:hAnsi="Arial" w:cs="Arial"/>
          <w:i/>
          <w:sz w:val="24"/>
          <w:szCs w:val="24"/>
          <w:lang w:val="sk-SK"/>
        </w:rPr>
        <w:t>Pseudomonas aeruginosa</w:t>
      </w:r>
      <w:r w:rsidRPr="000B3429">
        <w:rPr>
          <w:rFonts w:ascii="Arial" w:hAnsi="Arial" w:cs="Arial"/>
          <w:sz w:val="24"/>
          <w:szCs w:val="24"/>
          <w:lang w:val="sk-SK"/>
        </w:rPr>
        <w:t xml:space="preserve">, </w:t>
      </w:r>
      <w:r w:rsidRPr="000B3429">
        <w:rPr>
          <w:rFonts w:ascii="Arial" w:hAnsi="Arial" w:cs="Arial"/>
          <w:i/>
          <w:sz w:val="24"/>
          <w:szCs w:val="24"/>
          <w:lang w:val="sk-SK"/>
        </w:rPr>
        <w:t>Staphylococcus aureus</w:t>
      </w:r>
      <w:r w:rsidRPr="000B3429">
        <w:rPr>
          <w:rFonts w:ascii="Arial" w:hAnsi="Arial" w:cs="Arial"/>
          <w:sz w:val="24"/>
          <w:szCs w:val="24"/>
          <w:lang w:val="sk-SK"/>
        </w:rPr>
        <w:t xml:space="preserve">, </w:t>
      </w:r>
      <w:r w:rsidRPr="000B3429">
        <w:rPr>
          <w:rFonts w:ascii="Arial" w:hAnsi="Arial" w:cs="Arial"/>
          <w:i/>
          <w:sz w:val="24"/>
          <w:szCs w:val="24"/>
          <w:lang w:val="sk-SK"/>
        </w:rPr>
        <w:t>Streptococcus</w:t>
      </w:r>
      <w:r w:rsidRPr="000B3429">
        <w:rPr>
          <w:rFonts w:ascii="Arial" w:hAnsi="Arial" w:cs="Arial"/>
          <w:sz w:val="24"/>
          <w:szCs w:val="24"/>
          <w:lang w:val="sk-SK"/>
        </w:rPr>
        <w:t xml:space="preserve"> spp., </w:t>
      </w:r>
      <w:r w:rsidRPr="000B3429">
        <w:rPr>
          <w:rFonts w:ascii="Arial" w:hAnsi="Arial" w:cs="Arial"/>
          <w:i/>
          <w:sz w:val="24"/>
          <w:szCs w:val="24"/>
          <w:lang w:val="sk-SK"/>
        </w:rPr>
        <w:t xml:space="preserve">Proteus </w:t>
      </w:r>
      <w:r w:rsidRPr="000B3429">
        <w:rPr>
          <w:rFonts w:ascii="Arial" w:hAnsi="Arial" w:cs="Arial"/>
          <w:i/>
          <w:sz w:val="24"/>
          <w:szCs w:val="24"/>
          <w:lang w:val="sk-SK"/>
        </w:rPr>
        <w:lastRenderedPageBreak/>
        <w:t>mirabilis</w:t>
      </w:r>
      <w:r w:rsidRPr="000B3429">
        <w:rPr>
          <w:rFonts w:ascii="Arial" w:hAnsi="Arial" w:cs="Arial"/>
          <w:sz w:val="24"/>
          <w:szCs w:val="24"/>
          <w:lang w:val="sk-SK"/>
        </w:rPr>
        <w:t xml:space="preserve"> atď.). Je potrebné uvažovať aj o možnosti mykotickej infekcie spôsobenej kvasinkami (</w:t>
      </w:r>
      <w:r w:rsidRPr="000B3429">
        <w:rPr>
          <w:rFonts w:ascii="Arial" w:hAnsi="Arial" w:cs="Arial"/>
          <w:i/>
          <w:sz w:val="24"/>
          <w:szCs w:val="24"/>
          <w:lang w:val="sk-SK"/>
        </w:rPr>
        <w:t>Candida</w:t>
      </w:r>
      <w:r w:rsidRPr="000B3429">
        <w:rPr>
          <w:rFonts w:ascii="Arial" w:hAnsi="Arial" w:cs="Arial"/>
          <w:sz w:val="24"/>
          <w:szCs w:val="24"/>
          <w:lang w:val="sk-SK"/>
        </w:rPr>
        <w:t xml:space="preserve"> spp.) alebo vláknitými hubami (najmä rod </w:t>
      </w:r>
      <w:r w:rsidRPr="000B3429">
        <w:rPr>
          <w:rFonts w:ascii="Arial" w:hAnsi="Arial" w:cs="Arial"/>
          <w:i/>
          <w:sz w:val="24"/>
          <w:szCs w:val="24"/>
          <w:lang w:val="sk-SK"/>
        </w:rPr>
        <w:t>Aspergillus</w:t>
      </w:r>
      <w:r w:rsidRPr="000B3429">
        <w:rPr>
          <w:rFonts w:ascii="Arial" w:hAnsi="Arial" w:cs="Arial"/>
          <w:sz w:val="24"/>
          <w:szCs w:val="24"/>
          <w:lang w:val="sk-SK"/>
        </w:rPr>
        <w:t xml:space="preserve">). Z vírusov prichádzajú do úvahy najmä herpetické vírusy. Zápal postihuje kožu, tenké podkožné tkanivo až perichondrium/periost zvukovodu.  </w:t>
      </w:r>
    </w:p>
    <w:p w14:paraId="7F91AE34" w14:textId="1D491560"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 xml:space="preserve">Príznaky:  Akútny zápal vonkajšieho zvukovodu sa prejaví intenzívnou bolesťou v oblasti vonkajšieho zvukovodu. Vonkajší </w:t>
      </w:r>
      <w:r w:rsidR="007008E7" w:rsidRPr="000B3429">
        <w:rPr>
          <w:rFonts w:ascii="Arial" w:hAnsi="Arial" w:cs="Arial"/>
          <w:sz w:val="24"/>
          <w:szCs w:val="24"/>
          <w:lang w:val="sk-SK"/>
        </w:rPr>
        <w:t>zvukovod je</w:t>
      </w:r>
      <w:r w:rsidRPr="000B3429">
        <w:rPr>
          <w:rFonts w:ascii="Arial" w:hAnsi="Arial" w:cs="Arial"/>
          <w:sz w:val="24"/>
          <w:szCs w:val="24"/>
          <w:lang w:val="sk-SK"/>
        </w:rPr>
        <w:t xml:space="preserve"> opuchnutý, niekedy natoľko, že doň nemožno vsunúť lievik a blanku bubienka nedokážeme vizuálne posúdiť. Koža zvukovodu býva hyperemická, lúmen zvukovodu môže byť vyplnený epitéliami a exsudátom, ktorý niekedy zapácha. Takéto prostredie tvorí priaznivú pôdu pre mikroorganizmy. Edém v úzkom priestore medzi kožou a ochrupkou je príčinou, že už začínajúca forma zápalu sa prejaví výraznou bolesťou. Podráždenie ochrupky sa prejaví </w:t>
      </w:r>
      <w:r w:rsidRPr="000B3429">
        <w:rPr>
          <w:rFonts w:ascii="Arial" w:hAnsi="Arial" w:cs="Arial"/>
          <w:b/>
          <w:sz w:val="24"/>
          <w:szCs w:val="24"/>
          <w:lang w:val="sk-SK"/>
        </w:rPr>
        <w:t>bolesťou pri</w:t>
      </w:r>
      <w:r w:rsidRPr="000B3429">
        <w:rPr>
          <w:rFonts w:ascii="Arial" w:hAnsi="Arial" w:cs="Arial"/>
          <w:sz w:val="24"/>
          <w:szCs w:val="24"/>
          <w:lang w:val="sk-SK"/>
        </w:rPr>
        <w:t xml:space="preserve"> ťahu za ušnicu alebo </w:t>
      </w:r>
      <w:r w:rsidRPr="000B3429">
        <w:rPr>
          <w:rFonts w:ascii="Arial" w:hAnsi="Arial" w:cs="Arial"/>
          <w:b/>
          <w:sz w:val="24"/>
          <w:szCs w:val="24"/>
          <w:lang w:val="sk-SK"/>
        </w:rPr>
        <w:t>tlaku na tragus</w:t>
      </w:r>
      <w:r w:rsidRPr="000B3429">
        <w:rPr>
          <w:rFonts w:ascii="Arial" w:hAnsi="Arial" w:cs="Arial"/>
          <w:sz w:val="24"/>
          <w:szCs w:val="24"/>
          <w:lang w:val="sk-SK"/>
        </w:rPr>
        <w:t>. Opuch a nahromadenie exsudátu vo vonkajšom zvukovode môžu neskôr spôsobiť pocit zaľahnutia v uchu (prevodovú poruchu sluchu ľahkého stupňa). Zväčšenie a palpačná bolestivosť lymfatických uzlín za ušnicou môžu niekedy vyvolať dojem mastoiditídy.</w:t>
      </w:r>
    </w:p>
    <w:p w14:paraId="12D505D1"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Pri chronickom zápale vonkajšieho zvukovodu nie sú príznaky také vyznačené. Zvukovod býva bez opuchu, koža zvukovodu býva atrofická, bez exsudácie, so zvýšeným olupovaním epitélií. Pocit svrbenia provokuje pacienta na manipuláciu vo zvukovode, často s ostrými predmetmi. Pri tom sa poruší celistvosť kožného krytu s následnou kontamináciou a exacerbáciou chronického zápalu.</w:t>
      </w:r>
    </w:p>
    <w:p w14:paraId="114CDF65"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Diagnóza: Diagnóza sa stanoví na základe subjektívnych ťažkostí pacienta a objektívneho nálezu. Pri otoskopii si treba všímať farbu kože (hyperémia) a lúmen vonkajšieho zvukovodu (edém). Ladičkové skúšky upozornia na prevodový typ poruchy sluchu. Pri exsudácii, najmä pri nedostatočnom efekte prvotnej liečby, treba odobrať vzorku na kultivačné vyšetrenie a stanovenie citlivosti.</w:t>
      </w:r>
    </w:p>
    <w:p w14:paraId="4D22EF92"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 xml:space="preserve">Diferenciálna diagnóza: Otalgia môže byť dentogénneho, cervikogénneho pôvodu, môže sa propagovať z čeľustného kĺbu alebo pri dráždení vetiev </w:t>
      </w:r>
      <w:r w:rsidRPr="000B3429">
        <w:rPr>
          <w:rFonts w:ascii="Arial" w:hAnsi="Arial" w:cs="Arial"/>
          <w:i/>
          <w:sz w:val="24"/>
          <w:szCs w:val="24"/>
          <w:lang w:val="sk-SK"/>
        </w:rPr>
        <w:t>n. trigeminus</w:t>
      </w:r>
      <w:r w:rsidRPr="000B3429">
        <w:rPr>
          <w:rFonts w:ascii="Arial" w:hAnsi="Arial" w:cs="Arial"/>
          <w:sz w:val="24"/>
          <w:szCs w:val="24"/>
          <w:lang w:val="sk-SK"/>
        </w:rPr>
        <w:t xml:space="preserve">. Ak je zvukovod veľmi zúžený, nemožno sa vyjadriť k nálezu na blanke a v strednom uchu. </w:t>
      </w:r>
      <w:r w:rsidRPr="000B3429">
        <w:rPr>
          <w:rFonts w:ascii="Arial" w:hAnsi="Arial" w:cs="Arial"/>
          <w:sz w:val="24"/>
          <w:szCs w:val="24"/>
          <w:lang w:val="sk-SK"/>
        </w:rPr>
        <w:lastRenderedPageBreak/>
        <w:t xml:space="preserve">Zriedkavo, pri diagnostických pochybnostiach, možno indikovať aj CT zobrazenie spánkovej kosti na vylúčenie mastoiditídy alebo zápalu stredného ucha. </w:t>
      </w:r>
    </w:p>
    <w:p w14:paraId="504D91A0" w14:textId="6DBC9A7F"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 xml:space="preserve">Liečba: Základom je lokálna liečba. V počiatočnej miernej fáze akútneho zápalu vonkajšieho zvukovodu treba vo zvukovode navodiť prirodzene kyslé pH a tlmiť bolesť lokálnymi antiflogistkami. Dáva sa Burowov roztok, 3 % roztok kyseliny boritej s alkoholom, gáfrová masť s ichtamolom („Camphor-ichtyol“) a pod. Ak zápal vonkajšieho zvukovodu progreduje, lokálne sa aplikujú antibiotické kvapky (aminoglykozidy, chinolóny), obvykle v kombinácii s topickými kortikoidmi a perorálne analgetiká. Pri opuchu významne zužujúcom lumen zvukovodu je vhodné aplikovať prúžok gázy namočenej v niektorom z uvedených preparátov.  </w:t>
      </w:r>
      <w:r w:rsidR="005D36C7" w:rsidRPr="000B3429">
        <w:rPr>
          <w:rFonts w:ascii="Arial" w:hAnsi="Arial" w:cs="Arial"/>
          <w:sz w:val="24"/>
          <w:szCs w:val="24"/>
          <w:lang w:val="sk-SK"/>
        </w:rPr>
        <w:t xml:space="preserve">Zabráni </w:t>
      </w:r>
      <w:r w:rsidRPr="000B3429">
        <w:rPr>
          <w:rFonts w:ascii="Arial" w:hAnsi="Arial" w:cs="Arial"/>
          <w:sz w:val="24"/>
          <w:szCs w:val="24"/>
          <w:lang w:val="sk-SK"/>
        </w:rPr>
        <w:t>sa tak ďalšej progresii edému a zaistí sa rovnomerná dostupnosť liečiva v celej dĺžke zvukovodu. V prípade sprievodnej horúčky alebo zvýraznenej reakcii lymfatických uzlín je vhodné zvážiť aj systémové podanie antibiotík. Ak nie sú k dispozícii výsledky kultivácie, ordinujú sa aminopenicilíny, cefalosporíny alebo chinolóny. Prognóza je v drvivej väčšine prípadov priaznivá, u predisponovaných jedincov však môže dochádzať k recidívam.</w:t>
      </w:r>
    </w:p>
    <w:p w14:paraId="6E17BE11" w14:textId="17C5CE5B"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Pri chronickom zápale vonkajšieho zvukovodu sa spravidla aplikujú antibiotické a kortikoidné masti, ktoré dlhodobo udržujú vrstvu liečiva na povrchu kože. Úspech liečby chronického zápalu vonkajšieho zvukovodu obvykle závisí od pravidelnosti ošetrení a spolupráce pacienta (zákaz návykovej manipulácie vo zvukovode). Pri liečebnom neúspechu s modernými liečivami sa stále používajú klasické prípravky ako genciánová violeť, Solutio Castellani a pod.</w:t>
      </w:r>
    </w:p>
    <w:p w14:paraId="73C4BAFC" w14:textId="1A8A41AB"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Klasifikácia a jednotlivé formy otitis externa:</w:t>
      </w:r>
    </w:p>
    <w:p w14:paraId="5D465B5E" w14:textId="77777777" w:rsidR="00BC52BE" w:rsidRPr="000B3429" w:rsidRDefault="00BC52BE"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Otitis externa acuta diffusa – najčastejšia forma, difúzny bakteriálny zápal postihujúci celý vonkajší zvukovod, niekedy aj priľahlú časť ušnice (cavum conchae). </w:t>
      </w:r>
    </w:p>
    <w:p w14:paraId="6F2C0EDF" w14:textId="77777777" w:rsidR="00BC52BE" w:rsidRPr="000B3429" w:rsidRDefault="00BC52BE"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Otitis externa acuta circumscripta - ohraničený akútny zápal zvukovodu, lokalizovaný v niektorej časti vonkajšieho zvukovodu. Môže sa prejaviť aj ako furunculus meatus acustici externi – asociovaný s infekciou vlasového folikulu. Pri recidivujúcej furunkulóze treba myslieť na možnosť cukrovky.</w:t>
      </w:r>
    </w:p>
    <w:p w14:paraId="0843662B" w14:textId="77777777" w:rsidR="00BC52BE" w:rsidRPr="000B3429" w:rsidRDefault="00BC52BE"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lastRenderedPageBreak/>
        <w:t xml:space="preserve">Otitis externa chronica – prebieha najčastejšie pod obrazom difúzneho zápalu zvukovodu, objektívny nález i subjektívne ťažkosti však bývajú miernejšie ako pri akútnom zápale. Z časového hľadiska je chronickou každá externá otitída trvajúca viac ako 6 týždňov.   </w:t>
      </w:r>
    </w:p>
    <w:p w14:paraId="1CB33B7E" w14:textId="77777777" w:rsidR="00BC52BE" w:rsidRPr="000B3429" w:rsidRDefault="00BC52BE" w:rsidP="00134C39">
      <w:pPr>
        <w:pStyle w:val="Odsekzoznamu"/>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Otitis externa eczematosa - vyvíja sa pod obrazom recidivujúcich epizód zväčša ohraničeného zápalu, na ktorom sa podieľajú kolónie baktérií alebo plesní. Možno ho dať do súvislosti s pôsobením vlhka a dráždivých látok na predisponovanú kožu (potenie, umývanie, exsudácia a pod.). Treba myslieť aj na spoluúčasť alergie. V akútnej fáze sa vyvinie červený zápalový opuch s vezikulkami a pustulkami. Neskôr je toto miesto kryté krustami. Vytvoria sa bolestivé ragády. V chronickom štádiu je koža v tomto mieste atrofická, suchá. Recidívy zápalu môžu viesť k stenóze zvukovodu. </w:t>
      </w:r>
    </w:p>
    <w:p w14:paraId="22FE0945"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Jednotlivé formy ekzému:</w:t>
      </w:r>
    </w:p>
    <w:p w14:paraId="0FC897F6" w14:textId="5DB21771" w:rsidR="007008E7"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 xml:space="preserve">Kontaktný ekzém - </w:t>
      </w:r>
      <w:r w:rsidR="0012534F" w:rsidRPr="000B3429">
        <w:rPr>
          <w:rFonts w:ascii="Arial" w:hAnsi="Arial" w:cs="Arial"/>
          <w:sz w:val="24"/>
          <w:szCs w:val="24"/>
          <w:lang w:val="sk-SK"/>
        </w:rPr>
        <w:t>vzniká pôsobením</w:t>
      </w:r>
      <w:r w:rsidRPr="000B3429">
        <w:rPr>
          <w:rFonts w:ascii="Arial" w:hAnsi="Arial" w:cs="Arial"/>
          <w:sz w:val="24"/>
          <w:szCs w:val="24"/>
          <w:lang w:val="sk-SK"/>
        </w:rPr>
        <w:t xml:space="preserve"> rôznych látok na kožu (kozmetické prípravky, liečivá, rámy okuliarov a pod.)</w:t>
      </w:r>
    </w:p>
    <w:p w14:paraId="2096D9CD" w14:textId="1D7A81B9"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Mikrobiálny ekzém - býva často spôsobený stafylokokovou infekciou.</w:t>
      </w:r>
    </w:p>
    <w:p w14:paraId="562E4E6F"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Seborhoický ekzém - vyskytuje sa pri akné</w:t>
      </w:r>
    </w:p>
    <w:p w14:paraId="4983E4AC"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Endogénny ekzém - ide o lokálny prejav generalizovaného ekzému</w:t>
      </w:r>
    </w:p>
    <w:p w14:paraId="63E866FC"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Liečba spočíva v odstránení možných alergénov a lokálnej liečbe ako pri klasickej externej otitíde.</w:t>
      </w:r>
    </w:p>
    <w:p w14:paraId="65C3BCD8" w14:textId="77777777" w:rsidR="00BC52BE" w:rsidRDefault="00BC52BE"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Herpes zoster oticus - je charakterizovaný výsevom herpetických pľuzgierov v okolí ušnice. Obvykle tvoria skupiny v cymba conchae. Môžu byť aj na stenách zvukovodu a na blanke bubienka. Výsev sprevádza nepríjemná pichavá bolesť. Pri ťažších formách herpes zoster oticus sa vyvinie ochrnutie tvárového nervu na postihnutej strane, porucha rovnováhy a senzorineurálna porucha sluchu. Liečba spočíva v podávaní virostatík, kortikoidov a analgetík.</w:t>
      </w:r>
    </w:p>
    <w:p w14:paraId="5871E223" w14:textId="23FD47D6" w:rsidR="00795CA4" w:rsidRDefault="00795CA4" w:rsidP="00795CA4">
      <w:pPr>
        <w:overflowPunct w:val="0"/>
        <w:autoSpaceDE w:val="0"/>
        <w:autoSpaceDN w:val="0"/>
        <w:adjustRightInd w:val="0"/>
        <w:spacing w:after="0" w:line="360" w:lineRule="auto"/>
        <w:rPr>
          <w:rFonts w:ascii="Arial" w:hAnsi="Arial" w:cs="Arial"/>
          <w:sz w:val="24"/>
          <w:szCs w:val="24"/>
          <w:lang w:val="sk-SK"/>
        </w:rPr>
      </w:pPr>
      <w:r w:rsidRPr="00626DB0">
        <w:rPr>
          <w:rFonts w:ascii="Arial" w:hAnsi="Arial" w:cs="Arial"/>
          <w:noProof/>
          <w:sz w:val="24"/>
          <w:szCs w:val="24"/>
          <w:lang w:val="sk-SK" w:eastAsia="sk-SK"/>
        </w:rPr>
        <w:lastRenderedPageBreak/>
        <w:drawing>
          <wp:inline distT="0" distB="0" distL="0" distR="0" wp14:anchorId="46B99E87" wp14:editId="5A038D50">
            <wp:extent cx="3024051" cy="2265405"/>
            <wp:effectExtent l="0" t="0" r="5080" b="1905"/>
            <wp:docPr id="47" name="Obrázok 47" descr="C:\Users\Milan\Pictures\iCloud Photos\FotoStation Easy\Work\Odborné fotky\Herpes zoster oticus\DSCN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ilan\Pictures\iCloud Photos\FotoStation Easy\Work\Odborné fotky\Herpes zoster oticus\DSCN133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24418" cy="2265680"/>
                    </a:xfrm>
                    <a:prstGeom prst="rect">
                      <a:avLst/>
                    </a:prstGeom>
                    <a:noFill/>
                    <a:ln>
                      <a:noFill/>
                    </a:ln>
                  </pic:spPr>
                </pic:pic>
              </a:graphicData>
            </a:graphic>
          </wp:inline>
        </w:drawing>
      </w:r>
    </w:p>
    <w:p w14:paraId="555121F5" w14:textId="3AB2FB37" w:rsidR="00795CA4" w:rsidRDefault="00795CA4" w:rsidP="00795CA4">
      <w:pPr>
        <w:overflowPunct w:val="0"/>
        <w:autoSpaceDE w:val="0"/>
        <w:autoSpaceDN w:val="0"/>
        <w:adjustRightInd w:val="0"/>
        <w:spacing w:after="0" w:line="360" w:lineRule="auto"/>
        <w:rPr>
          <w:rFonts w:ascii="Arial" w:hAnsi="Arial" w:cs="Arial"/>
          <w:sz w:val="24"/>
          <w:szCs w:val="24"/>
          <w:lang w:val="sk-SK"/>
        </w:rPr>
      </w:pPr>
      <w:r>
        <w:rPr>
          <w:rFonts w:ascii="Arial" w:hAnsi="Arial" w:cs="Arial"/>
          <w:sz w:val="24"/>
          <w:szCs w:val="24"/>
          <w:lang w:val="sk-SK"/>
        </w:rPr>
        <w:t>Obr. Typický obraz Herpes zoster oticus</w:t>
      </w:r>
    </w:p>
    <w:p w14:paraId="21C992FA" w14:textId="4D184049" w:rsidR="00795CA4" w:rsidRDefault="00795CA4" w:rsidP="00795CA4">
      <w:pPr>
        <w:overflowPunct w:val="0"/>
        <w:autoSpaceDE w:val="0"/>
        <w:autoSpaceDN w:val="0"/>
        <w:adjustRightInd w:val="0"/>
        <w:spacing w:after="0" w:line="360" w:lineRule="auto"/>
        <w:rPr>
          <w:rFonts w:ascii="Arial" w:hAnsi="Arial" w:cs="Arial"/>
          <w:sz w:val="24"/>
          <w:szCs w:val="24"/>
          <w:lang w:val="sk-SK"/>
        </w:rPr>
      </w:pPr>
      <w:r w:rsidRPr="00A27AC3">
        <w:rPr>
          <w:rFonts w:ascii="Arial" w:hAnsi="Arial" w:cs="Arial"/>
          <w:noProof/>
          <w:sz w:val="24"/>
          <w:szCs w:val="24"/>
          <w:lang w:val="sk-SK" w:eastAsia="sk-SK"/>
        </w:rPr>
        <w:drawing>
          <wp:inline distT="0" distB="0" distL="0" distR="0" wp14:anchorId="36670497" wp14:editId="2927E70E">
            <wp:extent cx="3123020" cy="2339546"/>
            <wp:effectExtent l="0" t="0" r="1270" b="3810"/>
            <wp:docPr id="48" name="Obrázok 48" descr="C:\Users\Milan\Pictures\iCloud Photos\FotoStation Easy\Work\Odborné fotky\Herpes zoster oticus\DSCN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lan\Pictures\iCloud Photos\FotoStation Easy\Work\Odborné fotky\Herpes zoster oticus\DSCN133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23399" cy="2339830"/>
                    </a:xfrm>
                    <a:prstGeom prst="rect">
                      <a:avLst/>
                    </a:prstGeom>
                    <a:noFill/>
                    <a:ln>
                      <a:noFill/>
                    </a:ln>
                  </pic:spPr>
                </pic:pic>
              </a:graphicData>
            </a:graphic>
          </wp:inline>
        </w:drawing>
      </w:r>
    </w:p>
    <w:p w14:paraId="7AD7C186" w14:textId="762BB813" w:rsidR="00795CA4" w:rsidRPr="000B3429" w:rsidRDefault="00795CA4" w:rsidP="00795CA4">
      <w:pPr>
        <w:overflowPunct w:val="0"/>
        <w:autoSpaceDE w:val="0"/>
        <w:autoSpaceDN w:val="0"/>
        <w:adjustRightInd w:val="0"/>
        <w:spacing w:after="0" w:line="360" w:lineRule="auto"/>
        <w:rPr>
          <w:rFonts w:ascii="Arial" w:hAnsi="Arial" w:cs="Arial"/>
          <w:sz w:val="24"/>
          <w:szCs w:val="24"/>
          <w:lang w:val="sk-SK"/>
        </w:rPr>
      </w:pPr>
      <w:r>
        <w:rPr>
          <w:rFonts w:ascii="Arial" w:hAnsi="Arial" w:cs="Arial"/>
          <w:sz w:val="24"/>
          <w:szCs w:val="24"/>
          <w:lang w:val="sk-SK"/>
        </w:rPr>
        <w:t>Obr. Ľahké oslabenie funkcie tvárového nervu pri Herpes zoster oticus</w:t>
      </w:r>
    </w:p>
    <w:p w14:paraId="21308882" w14:textId="77777777" w:rsidR="00BC52BE" w:rsidRPr="000B3429" w:rsidRDefault="00BC52BE"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Myringitis bullosa - vezikuly alebo až hemoragické pľuzgiere na blanke bubienka sú typickým znakom vírusovej, chrípkovej otitídy. V etiologii sa môžu uplatniť i niektoré bakteriálne agens (</w:t>
      </w:r>
      <w:r w:rsidRPr="000B3429">
        <w:rPr>
          <w:rFonts w:ascii="Arial" w:hAnsi="Arial" w:cs="Arial"/>
          <w:i/>
          <w:sz w:val="24"/>
          <w:szCs w:val="24"/>
          <w:lang w:val="sk-SK"/>
        </w:rPr>
        <w:t>Streptococcus pneumoniae</w:t>
      </w:r>
      <w:r w:rsidRPr="000B3429">
        <w:rPr>
          <w:rFonts w:ascii="Arial" w:hAnsi="Arial" w:cs="Arial"/>
          <w:sz w:val="24"/>
          <w:szCs w:val="24"/>
          <w:lang w:val="sk-SK"/>
        </w:rPr>
        <w:t xml:space="preserve">, </w:t>
      </w:r>
      <w:r w:rsidRPr="000B3429">
        <w:rPr>
          <w:rFonts w:ascii="Arial" w:hAnsi="Arial" w:cs="Arial"/>
          <w:i/>
          <w:sz w:val="24"/>
          <w:szCs w:val="24"/>
          <w:lang w:val="sk-SK"/>
        </w:rPr>
        <w:t>Haemophilus influeanzae</w:t>
      </w:r>
      <w:r w:rsidRPr="000B3429">
        <w:rPr>
          <w:rFonts w:ascii="Arial" w:hAnsi="Arial" w:cs="Arial"/>
          <w:sz w:val="24"/>
          <w:szCs w:val="24"/>
          <w:lang w:val="sk-SK"/>
        </w:rPr>
        <w:t>). Pacient má výraznú bolesť a prevodovú poruchu sluchu. Prepichnutím vonkajšej steny vezikuly možno vypustiť obsah. Neporuší sa tým celistvosť blanky bubienka. Ak sa vytvorí komunikácia do bubienkovej dutiny treba ordinovať aj perorálne antibiotiká, aby sa zabránilo superinfekcii.</w:t>
      </w:r>
    </w:p>
    <w:p w14:paraId="5DF19521" w14:textId="77777777" w:rsidR="00BC52BE" w:rsidRPr="000B3429" w:rsidRDefault="00BC52BE"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Myringitis granulosa – na blanke bubienka, prípadne aj v mediálnej časti vonkajšieho zvukovodu vyrastajú vlhké granulácie až polypy. Kultivačne sa zistia </w:t>
      </w:r>
      <w:r w:rsidRPr="000B3429">
        <w:rPr>
          <w:rFonts w:ascii="Arial" w:hAnsi="Arial" w:cs="Arial"/>
          <w:i/>
          <w:sz w:val="24"/>
          <w:szCs w:val="24"/>
          <w:lang w:val="sk-SK"/>
        </w:rPr>
        <w:t>Pseudomonas aerugiosa</w:t>
      </w:r>
      <w:r w:rsidRPr="000B3429">
        <w:rPr>
          <w:rFonts w:ascii="Arial" w:hAnsi="Arial" w:cs="Arial"/>
          <w:sz w:val="24"/>
          <w:szCs w:val="24"/>
          <w:lang w:val="sk-SK"/>
        </w:rPr>
        <w:t xml:space="preserve">, </w:t>
      </w:r>
      <w:r w:rsidRPr="000B3429">
        <w:rPr>
          <w:rFonts w:ascii="Arial" w:hAnsi="Arial" w:cs="Arial"/>
          <w:i/>
          <w:sz w:val="24"/>
          <w:szCs w:val="24"/>
          <w:lang w:val="sk-SK"/>
        </w:rPr>
        <w:t>Enterobacter</w:t>
      </w:r>
      <w:r w:rsidRPr="000B3429">
        <w:rPr>
          <w:rFonts w:ascii="Arial" w:hAnsi="Arial" w:cs="Arial"/>
          <w:sz w:val="24"/>
          <w:szCs w:val="24"/>
          <w:lang w:val="sk-SK"/>
        </w:rPr>
        <w:t xml:space="preserve"> spp. Bolesť nemusí byť vedúcim symptómom, pacienti sa často sťažujú na výtok z ucha a zhoršenie sluchu, choroba môže mať protrahovaný </w:t>
      </w:r>
      <w:r w:rsidRPr="000B3429">
        <w:rPr>
          <w:rFonts w:ascii="Arial" w:hAnsi="Arial" w:cs="Arial"/>
          <w:sz w:val="24"/>
          <w:szCs w:val="24"/>
          <w:lang w:val="sk-SK"/>
        </w:rPr>
        <w:lastRenderedPageBreak/>
        <w:t xml:space="preserve">priebeh. Antibiotickú liečbu (celkovú i lokálnu) možno podľa potreby kombinovať s chirurgickým odstránením granulácií. </w:t>
      </w:r>
    </w:p>
    <w:p w14:paraId="17F2EBC8" w14:textId="77777777" w:rsidR="00BC52BE" w:rsidRPr="000B3429" w:rsidRDefault="00BC52BE"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Otitis externa mycotica (otomycosis) - pôvodcom zápalu sú mykotické mikroorganizmy. Pacienti s mykotickou otitídou sa obvykle dlhšie zdržujú vo vlhkom, znečistenom prostredí (sklady, pivnice). Pri otoskopickom vyšetrení vidno na koži zvukovodu belavý alebo šedý nános mycélií, pripomínajúcich vlákna vaty. Ak sa tento povlak zlúpne, často zvukovod vyzerá prakticky normálne, alebo len s miernou hyperémiou kože, ale na druhý deň sa znova zistia mycélie. Pacient nemá také výrazné subjektívne ťažkosti ako pri bakteriálnej forme otitídy. Obvykle sa sťažuje na svrbenie, dráždenie, pocit zaľahnutia v uchu, zriedkakedy na bolesť. Diagnóza sa stanoví na základe otoskopického a kultivačného nálezu. Ordinujú sa antimykotiká (roztoky alebo masti). Pravidelné ošetrenie denne alebo obdeň je súčasťou liečebného postupu. Mykotická infekcia vyžaduje okrem pravidelného ošetrenia pokračovanie v lokálnej liečbe 10-14 dní po vymiznutí príznakov (celkovo aspoň 3 týždne). V opačnom prípade možno očakávať recidívu. V liečbe sú kontraindikované antibiotiká (lokálne aj celkovo) a kortikoidy. </w:t>
      </w:r>
    </w:p>
    <w:p w14:paraId="5D4C147F" w14:textId="4F1B4D31" w:rsidR="00BC52BE" w:rsidRPr="000B3429" w:rsidRDefault="00BC52BE"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Erysipelas auriculae, perichondritis auriculae – majú podobný prejav: opuch, </w:t>
      </w:r>
      <w:r w:rsidR="007008E7" w:rsidRPr="000B3429">
        <w:rPr>
          <w:rFonts w:ascii="Arial" w:hAnsi="Arial" w:cs="Arial"/>
          <w:sz w:val="24"/>
          <w:szCs w:val="24"/>
          <w:lang w:val="sk-SK"/>
        </w:rPr>
        <w:t>začervenanie a</w:t>
      </w:r>
      <w:r w:rsidRPr="000B3429">
        <w:rPr>
          <w:rFonts w:ascii="Arial" w:hAnsi="Arial" w:cs="Arial"/>
          <w:sz w:val="24"/>
          <w:szCs w:val="24"/>
          <w:lang w:val="sk-SK"/>
        </w:rPr>
        <w:t xml:space="preserve"> bolestivosť ušnice, ktorá je na dotyk teplá. Pri eryzipeli je postihnutá celá ušnica, pri perichondritíde chýbajú zmeny</w:t>
      </w:r>
      <w:r w:rsidR="005D36C7" w:rsidRPr="000B3429">
        <w:rPr>
          <w:rFonts w:ascii="Arial" w:hAnsi="Arial" w:cs="Arial"/>
          <w:sz w:val="24"/>
          <w:szCs w:val="24"/>
          <w:lang w:val="sk-SK"/>
        </w:rPr>
        <w:t xml:space="preserve"> v častiach ušnice, ktorá neobsahuje chrupku (ušný</w:t>
      </w:r>
      <w:r w:rsidRPr="000B3429">
        <w:rPr>
          <w:rFonts w:ascii="Arial" w:hAnsi="Arial" w:cs="Arial"/>
          <w:sz w:val="24"/>
          <w:szCs w:val="24"/>
          <w:lang w:val="sk-SK"/>
        </w:rPr>
        <w:t xml:space="preserve"> lalôčik</w:t>
      </w:r>
      <w:r w:rsidR="005D36C7" w:rsidRPr="000B3429">
        <w:rPr>
          <w:rFonts w:ascii="Arial" w:hAnsi="Arial" w:cs="Arial"/>
          <w:sz w:val="24"/>
          <w:szCs w:val="24"/>
          <w:lang w:val="sk-SK"/>
        </w:rPr>
        <w:t>)</w:t>
      </w:r>
      <w:r w:rsidRPr="000B3429">
        <w:rPr>
          <w:rFonts w:ascii="Arial" w:hAnsi="Arial" w:cs="Arial"/>
          <w:sz w:val="24"/>
          <w:szCs w:val="24"/>
          <w:lang w:val="sk-SK"/>
        </w:rPr>
        <w:t xml:space="preserve">. Bránou pre infekciu sú zvyčajne drobné poranenia ušnice. V etiológii býva zastúpený: </w:t>
      </w:r>
      <w:r w:rsidRPr="000B3429">
        <w:rPr>
          <w:rFonts w:ascii="Arial" w:hAnsi="Arial" w:cs="Arial"/>
          <w:i/>
          <w:sz w:val="24"/>
          <w:szCs w:val="24"/>
          <w:lang w:val="sk-SK"/>
        </w:rPr>
        <w:t xml:space="preserve">Streptococcus pyogenes </w:t>
      </w:r>
      <w:r w:rsidRPr="000B3429">
        <w:rPr>
          <w:rFonts w:ascii="Arial" w:hAnsi="Arial" w:cs="Arial"/>
          <w:sz w:val="24"/>
          <w:szCs w:val="24"/>
          <w:lang w:val="sk-SK"/>
        </w:rPr>
        <w:t xml:space="preserve">(pri eryzipeli), </w:t>
      </w:r>
      <w:r w:rsidRPr="000B3429">
        <w:rPr>
          <w:rFonts w:ascii="Arial" w:hAnsi="Arial" w:cs="Arial"/>
          <w:i/>
          <w:sz w:val="24"/>
          <w:szCs w:val="24"/>
          <w:lang w:val="sk-SK"/>
        </w:rPr>
        <w:t>Staphylococcus aureus</w:t>
      </w:r>
      <w:r w:rsidRPr="000B3429">
        <w:rPr>
          <w:rFonts w:ascii="Arial" w:hAnsi="Arial" w:cs="Arial"/>
          <w:sz w:val="24"/>
          <w:szCs w:val="24"/>
          <w:lang w:val="sk-SK"/>
        </w:rPr>
        <w:t xml:space="preserve">, </w:t>
      </w:r>
      <w:r w:rsidRPr="000B3429">
        <w:rPr>
          <w:rFonts w:ascii="Arial" w:hAnsi="Arial" w:cs="Arial"/>
          <w:i/>
          <w:sz w:val="24"/>
          <w:szCs w:val="24"/>
          <w:lang w:val="sk-SK"/>
        </w:rPr>
        <w:t>Pseudomonas aeruginosa</w:t>
      </w:r>
      <w:r w:rsidRPr="000B3429">
        <w:rPr>
          <w:rFonts w:ascii="Arial" w:hAnsi="Arial" w:cs="Arial"/>
          <w:sz w:val="24"/>
          <w:szCs w:val="24"/>
          <w:lang w:val="sk-SK"/>
        </w:rPr>
        <w:t xml:space="preserve">. Na perichondritíde (chondritíde) sa môžu podieľať aj autoimunitné mechanizmy. Liečba spočíva v aplikácii lokálnych (masti) i celkových antiflogistík a antibiotík.   </w:t>
      </w:r>
    </w:p>
    <w:p w14:paraId="4ABB38DB" w14:textId="77777777" w:rsidR="00BC52BE" w:rsidRPr="000B3429" w:rsidRDefault="00BC52BE" w:rsidP="00134C39">
      <w:pPr>
        <w:pStyle w:val="Odsekzoznamu"/>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Otitis externa necroticans (maligna) – najzávažnejšia forma externej otitídy, popísaná samostatne.</w:t>
      </w:r>
    </w:p>
    <w:p w14:paraId="2F9785F6" w14:textId="6931B8B7" w:rsidR="00BC52BE" w:rsidRDefault="00795CA4" w:rsidP="00134C39">
      <w:pPr>
        <w:spacing w:line="360" w:lineRule="auto"/>
        <w:rPr>
          <w:rFonts w:ascii="Arial" w:hAnsi="Arial" w:cs="Arial"/>
          <w:sz w:val="24"/>
          <w:szCs w:val="24"/>
          <w:lang w:val="sk-SK"/>
        </w:rPr>
      </w:pPr>
      <w:r w:rsidRPr="00A54F73">
        <w:rPr>
          <w:rFonts w:ascii="Arial" w:hAnsi="Arial" w:cs="Arial"/>
          <w:noProof/>
          <w:sz w:val="24"/>
          <w:szCs w:val="24"/>
          <w:lang w:val="sk-SK" w:eastAsia="sk-SK"/>
        </w:rPr>
        <w:lastRenderedPageBreak/>
        <w:drawing>
          <wp:inline distT="0" distB="0" distL="0" distR="0" wp14:anchorId="33882E35" wp14:editId="0A61660C">
            <wp:extent cx="4572638" cy="3429479"/>
            <wp:effectExtent l="0" t="0" r="0" b="0"/>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72638" cy="3429479"/>
                    </a:xfrm>
                    <a:prstGeom prst="rect">
                      <a:avLst/>
                    </a:prstGeom>
                  </pic:spPr>
                </pic:pic>
              </a:graphicData>
            </a:graphic>
          </wp:inline>
        </w:drawing>
      </w:r>
    </w:p>
    <w:p w14:paraId="55949614" w14:textId="5289BEFF" w:rsidR="00795CA4" w:rsidRDefault="00795CA4" w:rsidP="00134C39">
      <w:pPr>
        <w:spacing w:line="360" w:lineRule="auto"/>
        <w:rPr>
          <w:rFonts w:ascii="Arial" w:hAnsi="Arial" w:cs="Arial"/>
          <w:sz w:val="24"/>
          <w:szCs w:val="24"/>
          <w:lang w:val="sk-SK"/>
        </w:rPr>
      </w:pPr>
      <w:r>
        <w:rPr>
          <w:rFonts w:ascii="Arial" w:hAnsi="Arial" w:cs="Arial"/>
          <w:sz w:val="24"/>
          <w:szCs w:val="24"/>
          <w:lang w:val="sk-SK"/>
        </w:rPr>
        <w:t>Obr. Gangréna ušnice pri artério-venóznej malformácii</w:t>
      </w:r>
    </w:p>
    <w:p w14:paraId="39A359D5" w14:textId="4ABA1B31" w:rsidR="00795CA4" w:rsidRDefault="00795CA4" w:rsidP="00134C39">
      <w:pPr>
        <w:spacing w:line="360" w:lineRule="auto"/>
        <w:rPr>
          <w:rFonts w:ascii="Arial" w:hAnsi="Arial" w:cs="Arial"/>
          <w:sz w:val="24"/>
          <w:szCs w:val="24"/>
          <w:lang w:val="sk-SK"/>
        </w:rPr>
      </w:pPr>
      <w:r w:rsidRPr="00A54F73">
        <w:rPr>
          <w:rFonts w:ascii="Arial" w:hAnsi="Arial" w:cs="Arial"/>
          <w:noProof/>
          <w:sz w:val="24"/>
          <w:szCs w:val="24"/>
          <w:lang w:val="sk-SK" w:eastAsia="sk-SK"/>
        </w:rPr>
        <w:drawing>
          <wp:inline distT="0" distB="0" distL="0" distR="0" wp14:anchorId="60B20655" wp14:editId="03AD76C8">
            <wp:extent cx="3548737" cy="2965622"/>
            <wp:effectExtent l="0" t="0" r="0" b="6350"/>
            <wp:docPr id="55" name="Picture 2" descr="C:\Users\Profant\Pictures\2012-08-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Profant\Pictures\2012-08-16\001.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0253" t="19131" r="10170" b="32433"/>
                    <a:stretch/>
                  </pic:blipFill>
                  <pic:spPr bwMode="auto">
                    <a:xfrm>
                      <a:off x="0" y="0"/>
                      <a:ext cx="3548737" cy="2965622"/>
                    </a:xfrm>
                    <a:prstGeom prst="rect">
                      <a:avLst/>
                    </a:prstGeom>
                    <a:noFill/>
                    <a:extLst/>
                  </pic:spPr>
                </pic:pic>
              </a:graphicData>
            </a:graphic>
          </wp:inline>
        </w:drawing>
      </w:r>
    </w:p>
    <w:p w14:paraId="30B27E4B" w14:textId="66158343" w:rsidR="00795CA4" w:rsidRPr="000B3429" w:rsidRDefault="00795CA4" w:rsidP="00134C39">
      <w:pPr>
        <w:spacing w:line="360" w:lineRule="auto"/>
        <w:rPr>
          <w:rFonts w:ascii="Arial" w:hAnsi="Arial" w:cs="Arial"/>
          <w:sz w:val="24"/>
          <w:szCs w:val="24"/>
          <w:lang w:val="sk-SK"/>
        </w:rPr>
      </w:pPr>
      <w:r>
        <w:rPr>
          <w:rFonts w:ascii="Arial" w:hAnsi="Arial" w:cs="Arial"/>
          <w:sz w:val="24"/>
          <w:szCs w:val="24"/>
          <w:lang w:val="sk-SK"/>
        </w:rPr>
        <w:t>CT angiografia pri danej A-V malformácii</w:t>
      </w:r>
    </w:p>
    <w:p w14:paraId="6BD0629E" w14:textId="48DED3CC" w:rsidR="006B1BEC" w:rsidRPr="000B3429" w:rsidRDefault="006B1BEC" w:rsidP="00134C39">
      <w:pPr>
        <w:spacing w:line="360" w:lineRule="auto"/>
        <w:rPr>
          <w:rFonts w:ascii="Arial" w:hAnsi="Arial" w:cs="Arial"/>
          <w:sz w:val="24"/>
          <w:szCs w:val="24"/>
          <w:lang w:val="sk-SK"/>
        </w:rPr>
      </w:pPr>
      <w:r w:rsidRPr="000B3429">
        <w:rPr>
          <w:rFonts w:ascii="Arial" w:hAnsi="Arial" w:cs="Arial"/>
          <w:b/>
          <w:sz w:val="24"/>
          <w:szCs w:val="24"/>
          <w:highlight w:val="green"/>
          <w:lang w:val="sk-SK"/>
        </w:rPr>
        <w:t>1.4.1.</w:t>
      </w:r>
      <w:r w:rsidR="00B07689" w:rsidRPr="000B3429">
        <w:rPr>
          <w:rFonts w:ascii="Arial" w:hAnsi="Arial" w:cs="Arial"/>
          <w:b/>
          <w:sz w:val="24"/>
          <w:szCs w:val="24"/>
          <w:highlight w:val="green"/>
          <w:lang w:val="sk-SK"/>
        </w:rPr>
        <w:t>1.</w:t>
      </w:r>
      <w:r w:rsidRPr="000B3429">
        <w:rPr>
          <w:rFonts w:ascii="Arial" w:hAnsi="Arial" w:cs="Arial"/>
          <w:b/>
          <w:sz w:val="24"/>
          <w:szCs w:val="24"/>
          <w:highlight w:val="green"/>
          <w:lang w:val="sk-SK"/>
        </w:rPr>
        <w:t xml:space="preserve"> Otitis externa maligna</w:t>
      </w:r>
    </w:p>
    <w:p w14:paraId="3464462E" w14:textId="77777777" w:rsidR="006B1BEC" w:rsidRPr="000B3429" w:rsidRDefault="006B1BEC" w:rsidP="00134C39">
      <w:pPr>
        <w:spacing w:before="100" w:beforeAutospacing="1" w:after="100" w:afterAutospacing="1" w:line="360" w:lineRule="auto"/>
        <w:rPr>
          <w:rFonts w:ascii="Arial" w:hAnsi="Arial" w:cs="Arial"/>
          <w:sz w:val="24"/>
          <w:szCs w:val="24"/>
          <w:lang w:val="sk-SK"/>
        </w:rPr>
      </w:pPr>
      <w:r w:rsidRPr="000B3429">
        <w:rPr>
          <w:rFonts w:ascii="Arial" w:hAnsi="Arial" w:cs="Arial"/>
          <w:sz w:val="24"/>
          <w:szCs w:val="24"/>
          <w:lang w:val="sk-SK"/>
        </w:rPr>
        <w:lastRenderedPageBreak/>
        <w:t>Úvod: Je to ťažká, život ohrozujúca, forma hlbokého zápalu vonkajšieho zvukovodu. Infekcia sa šíri do tkanív susediacich s vonkajším zvukovodom na laterálnu bázu lebky. Vyskytuje sa u imunokompromitovaných dospelých pacientov (dekompenzovaný diabetes mellitus, onkologickí pacienti liečení chemoterapiou, AIDS a pod.). Výskyt sa zvyšuje s vekom (pacienti nad 60 rokov), častejšie sú postihnutí muži.</w:t>
      </w:r>
    </w:p>
    <w:p w14:paraId="05E51314" w14:textId="77777777" w:rsidR="006B1BEC" w:rsidRPr="000B3429" w:rsidRDefault="006B1BEC" w:rsidP="00134C39">
      <w:pPr>
        <w:spacing w:before="100" w:beforeAutospacing="1" w:after="100" w:afterAutospacing="1" w:line="360" w:lineRule="auto"/>
        <w:rPr>
          <w:rFonts w:ascii="Arial" w:hAnsi="Arial" w:cs="Arial"/>
          <w:sz w:val="24"/>
          <w:szCs w:val="24"/>
          <w:lang w:val="sk-SK"/>
        </w:rPr>
      </w:pPr>
      <w:r w:rsidRPr="000B3429">
        <w:rPr>
          <w:rFonts w:ascii="Arial" w:hAnsi="Arial" w:cs="Arial"/>
          <w:sz w:val="24"/>
          <w:szCs w:val="24"/>
          <w:lang w:val="sk-SK"/>
        </w:rPr>
        <w:t xml:space="preserve">Etiopatogenéza: Pôvodcom zápalu je takmer vždy </w:t>
      </w:r>
      <w:r w:rsidRPr="000B3429">
        <w:rPr>
          <w:rFonts w:ascii="Arial" w:hAnsi="Arial" w:cs="Arial"/>
          <w:i/>
          <w:sz w:val="24"/>
          <w:szCs w:val="24"/>
          <w:lang w:val="sk-SK"/>
        </w:rPr>
        <w:t>Pseudomonas aeruginosa,</w:t>
      </w:r>
      <w:r w:rsidRPr="000B3429">
        <w:rPr>
          <w:rFonts w:ascii="Arial" w:hAnsi="Arial" w:cs="Arial"/>
          <w:sz w:val="24"/>
          <w:szCs w:val="24"/>
          <w:lang w:val="sk-SK"/>
        </w:rPr>
        <w:t xml:space="preserve"> len zriedka je malígna externá otitída spôsobená inými mikroorganizmami (</w:t>
      </w:r>
      <w:r w:rsidRPr="000B3429">
        <w:rPr>
          <w:rFonts w:ascii="Arial" w:hAnsi="Arial" w:cs="Arial"/>
          <w:i/>
          <w:sz w:val="24"/>
          <w:szCs w:val="24"/>
          <w:lang w:val="sk-SK"/>
        </w:rPr>
        <w:t>Proteus</w:t>
      </w:r>
      <w:r w:rsidRPr="000B3429">
        <w:rPr>
          <w:rFonts w:ascii="Arial" w:hAnsi="Arial" w:cs="Arial"/>
          <w:sz w:val="24"/>
          <w:szCs w:val="24"/>
          <w:lang w:val="sk-SK"/>
        </w:rPr>
        <w:t xml:space="preserve"> sp., </w:t>
      </w:r>
      <w:r w:rsidRPr="000B3429">
        <w:rPr>
          <w:rFonts w:ascii="Arial" w:hAnsi="Arial" w:cs="Arial"/>
          <w:i/>
          <w:sz w:val="24"/>
          <w:szCs w:val="24"/>
          <w:lang w:val="sk-SK"/>
        </w:rPr>
        <w:t>Staphylococcus aureus</w:t>
      </w:r>
      <w:r w:rsidRPr="000B3429">
        <w:rPr>
          <w:rFonts w:ascii="Arial" w:hAnsi="Arial" w:cs="Arial"/>
          <w:sz w:val="24"/>
          <w:szCs w:val="24"/>
          <w:lang w:val="sk-SK"/>
        </w:rPr>
        <w:t xml:space="preserve"> - MRSA, </w:t>
      </w:r>
      <w:r w:rsidRPr="000B3429">
        <w:rPr>
          <w:rFonts w:ascii="Arial" w:hAnsi="Arial" w:cs="Arial"/>
          <w:i/>
          <w:sz w:val="24"/>
          <w:szCs w:val="24"/>
          <w:lang w:val="sk-SK"/>
        </w:rPr>
        <w:t xml:space="preserve">Candida </w:t>
      </w:r>
      <w:r w:rsidRPr="000B3429">
        <w:rPr>
          <w:rFonts w:ascii="Arial" w:hAnsi="Arial" w:cs="Arial"/>
          <w:sz w:val="24"/>
          <w:szCs w:val="24"/>
          <w:lang w:val="sk-SK"/>
        </w:rPr>
        <w:t xml:space="preserve">spp.). Zápal sa začína ako akútna otitis externa, ktorá sa vyvíja do invazívneho zápalu. Infekcia sa šíri do hlbokých tkanív susediacich s vonkajším zvukovodom cez perichondrium/periost v mieste spojenia chrupkovej a kostnej časti zvukovodu a cez fisúry kostného zvukovodu. Zápal deštruuje kosť zvukovodu (osteomyelitída spánkovej kosti), spôsobí ochrnutie tvárového nervu, tvoria sa zápalové infiltráty v infratemporálnom priestore s rizikom poškodenia životne dôležitých štruktúr. </w:t>
      </w:r>
    </w:p>
    <w:p w14:paraId="40199ADE" w14:textId="7CB288CF" w:rsidR="006B1BEC" w:rsidRPr="000B3429" w:rsidRDefault="006B1BEC" w:rsidP="00134C39">
      <w:pPr>
        <w:spacing w:before="100" w:beforeAutospacing="1" w:after="100" w:afterAutospacing="1" w:line="360" w:lineRule="auto"/>
        <w:rPr>
          <w:rFonts w:ascii="Arial" w:hAnsi="Arial" w:cs="Arial"/>
          <w:sz w:val="24"/>
          <w:szCs w:val="24"/>
          <w:lang w:val="sk-SK"/>
        </w:rPr>
      </w:pPr>
      <w:r w:rsidRPr="000B3429">
        <w:rPr>
          <w:rFonts w:ascii="Arial" w:hAnsi="Arial" w:cs="Arial"/>
          <w:sz w:val="24"/>
          <w:szCs w:val="24"/>
          <w:lang w:val="sk-SK"/>
        </w:rPr>
        <w:t>Príznaky: Pacienti sa sťažujú na bolesť ucha až hemikrániu na postihnutej strane, skalený zapáchajúci výtok z ucha, poruchu sluchu, ktorá môže progredovať až k hluchote, vestibulárnu symptomatológiu (pocit instability pri chôdzi, rotačný závrat). Neskôr sa môže vyvinúť deficit funkcie ďalších hlavových nervov (najčastejšie VII, IX, X), ktoré sa prejavia periférn</w:t>
      </w:r>
      <w:r w:rsidR="005D36C7" w:rsidRPr="000B3429">
        <w:rPr>
          <w:rFonts w:ascii="Arial" w:hAnsi="Arial" w:cs="Arial"/>
          <w:sz w:val="24"/>
          <w:szCs w:val="24"/>
          <w:lang w:val="sk-SK"/>
        </w:rPr>
        <w:t>ym</w:t>
      </w:r>
      <w:r w:rsidRPr="000B3429">
        <w:rPr>
          <w:rFonts w:ascii="Arial" w:hAnsi="Arial" w:cs="Arial"/>
          <w:sz w:val="24"/>
          <w:szCs w:val="24"/>
          <w:lang w:val="sk-SK"/>
        </w:rPr>
        <w:t xml:space="preserve"> ochrnutím </w:t>
      </w:r>
      <w:r w:rsidRPr="000B3429">
        <w:rPr>
          <w:rFonts w:ascii="Arial" w:hAnsi="Arial" w:cs="Arial"/>
          <w:i/>
          <w:sz w:val="24"/>
          <w:szCs w:val="24"/>
          <w:lang w:val="sk-SK"/>
        </w:rPr>
        <w:t>tvárových svalov</w:t>
      </w:r>
      <w:r w:rsidRPr="000B3429">
        <w:rPr>
          <w:rFonts w:ascii="Arial" w:hAnsi="Arial" w:cs="Arial"/>
          <w:sz w:val="24"/>
          <w:szCs w:val="24"/>
          <w:lang w:val="sk-SK"/>
        </w:rPr>
        <w:t>, sťaženým prehĺtaním, asymetriou podnebných oblúkov, zabiehaním tekutín a stravy do dýchacích ciest, zmenou hlasu (dysfóniou). Horúčka spravidla nie je prítomná. Pri otoskopii je vonka</w:t>
      </w:r>
      <w:r w:rsidR="005D36C7" w:rsidRPr="000B3429">
        <w:rPr>
          <w:rFonts w:ascii="Arial" w:hAnsi="Arial" w:cs="Arial"/>
          <w:sz w:val="24"/>
          <w:szCs w:val="24"/>
          <w:lang w:val="sk-SK"/>
        </w:rPr>
        <w:t>j</w:t>
      </w:r>
      <w:r w:rsidRPr="000B3429">
        <w:rPr>
          <w:rFonts w:ascii="Arial" w:hAnsi="Arial" w:cs="Arial"/>
          <w:sz w:val="24"/>
          <w:szCs w:val="24"/>
          <w:lang w:val="sk-SK"/>
        </w:rPr>
        <w:t xml:space="preserve">ší zvukovod difúzne </w:t>
      </w:r>
      <w:r w:rsidR="00B96C86" w:rsidRPr="000B3429">
        <w:rPr>
          <w:rFonts w:ascii="Arial" w:hAnsi="Arial" w:cs="Arial"/>
          <w:sz w:val="24"/>
          <w:szCs w:val="24"/>
          <w:lang w:val="sk-SK"/>
        </w:rPr>
        <w:t>opuchnutý</w:t>
      </w:r>
      <w:r w:rsidRPr="000B3429">
        <w:rPr>
          <w:rFonts w:ascii="Arial" w:hAnsi="Arial" w:cs="Arial"/>
          <w:sz w:val="24"/>
          <w:szCs w:val="24"/>
          <w:lang w:val="sk-SK"/>
        </w:rPr>
        <w:t xml:space="preserve"> až stenotizovaný, s macerovanou hyperemickou kožou, vyplnený žltobelavým purulentným exsudátom, v mediálnej časti zvukovodu sú obvykle zápalové polypy a granulácie. Niekedy je obnažená kosť zvukovodu, prípadne sa zistí fistula smerujúca do zápalového infiltrátu. Blanka bubienka, hoci býva celistvá, sa často nedá pre vyššie</w:t>
      </w:r>
      <w:r w:rsidR="005D36C7" w:rsidRPr="000B3429">
        <w:rPr>
          <w:rFonts w:ascii="Arial" w:hAnsi="Arial" w:cs="Arial"/>
          <w:sz w:val="24"/>
          <w:szCs w:val="24"/>
          <w:lang w:val="sk-SK"/>
        </w:rPr>
        <w:t xml:space="preserve"> </w:t>
      </w:r>
      <w:r w:rsidRPr="000B3429">
        <w:rPr>
          <w:rFonts w:ascii="Arial" w:hAnsi="Arial" w:cs="Arial"/>
          <w:sz w:val="24"/>
          <w:szCs w:val="24"/>
          <w:lang w:val="sk-SK"/>
        </w:rPr>
        <w:t xml:space="preserve">uvedené zmeny posúdiť. </w:t>
      </w:r>
    </w:p>
    <w:p w14:paraId="3156FDC2" w14:textId="302AE8A7" w:rsidR="006B1BEC" w:rsidRPr="000B3429" w:rsidRDefault="006B1BEC" w:rsidP="00134C39">
      <w:pPr>
        <w:spacing w:before="100" w:beforeAutospacing="1" w:after="100" w:afterAutospacing="1" w:line="360" w:lineRule="auto"/>
        <w:rPr>
          <w:rFonts w:ascii="Arial" w:hAnsi="Arial" w:cs="Arial"/>
          <w:sz w:val="24"/>
          <w:szCs w:val="24"/>
          <w:lang w:val="sk-SK"/>
        </w:rPr>
      </w:pPr>
      <w:r w:rsidRPr="000B3429">
        <w:rPr>
          <w:rFonts w:ascii="Arial" w:hAnsi="Arial" w:cs="Arial"/>
          <w:sz w:val="24"/>
          <w:szCs w:val="24"/>
          <w:lang w:val="sk-SK"/>
        </w:rPr>
        <w:t xml:space="preserve">Diagnóza: Pozitívna anamnéza diabetu (90 % pacientov) alebo iného imunodeficientneho stavu spolu s protrahovanou externou otitídou s výraznou bolesťou, výtokom z ucha a otoskopický nález granulácií na rozhraní kostnej a chrupkovej časti </w:t>
      </w:r>
      <w:r w:rsidRPr="000B3429">
        <w:rPr>
          <w:rFonts w:ascii="Arial" w:hAnsi="Arial" w:cs="Arial"/>
          <w:sz w:val="24"/>
          <w:szCs w:val="24"/>
          <w:lang w:val="sk-SK"/>
        </w:rPr>
        <w:lastRenderedPageBreak/>
        <w:t>vonkajšieho zvukovodu by mali vzbudiť podozrenie na túto diag</w:t>
      </w:r>
      <w:r w:rsidR="005D36C7" w:rsidRPr="000B3429">
        <w:rPr>
          <w:rFonts w:ascii="Arial" w:hAnsi="Arial" w:cs="Arial"/>
          <w:sz w:val="24"/>
          <w:szCs w:val="24"/>
          <w:lang w:val="sk-SK"/>
        </w:rPr>
        <w:t>n</w:t>
      </w:r>
      <w:r w:rsidRPr="000B3429">
        <w:rPr>
          <w:rFonts w:ascii="Arial" w:hAnsi="Arial" w:cs="Arial"/>
          <w:sz w:val="24"/>
          <w:szCs w:val="24"/>
          <w:lang w:val="sk-SK"/>
        </w:rPr>
        <w:t xml:space="preserve">ózu. Kultivačne sa opakovane potvrdí </w:t>
      </w:r>
      <w:r w:rsidRPr="000B3429">
        <w:rPr>
          <w:rFonts w:ascii="Arial" w:hAnsi="Arial" w:cs="Arial"/>
          <w:i/>
          <w:sz w:val="24"/>
          <w:szCs w:val="24"/>
          <w:lang w:val="sk-SK"/>
        </w:rPr>
        <w:t>Pseudomonas aeruginosa</w:t>
      </w:r>
      <w:r w:rsidRPr="000B3429">
        <w:rPr>
          <w:rFonts w:ascii="Arial" w:hAnsi="Arial" w:cs="Arial"/>
          <w:sz w:val="24"/>
          <w:szCs w:val="24"/>
          <w:lang w:val="sk-SK"/>
        </w:rPr>
        <w:t xml:space="preserve"> (95 % prípadov). Porucha sluchu môže byť prevodová, zmiešaná (najčastejšie) aj senzorineurálna. Deštrukcia labyrintu zápalom vedie k </w:t>
      </w:r>
      <w:r w:rsidR="00B96C86" w:rsidRPr="000B3429">
        <w:rPr>
          <w:rFonts w:ascii="Arial" w:hAnsi="Arial" w:cs="Arial"/>
          <w:sz w:val="24"/>
          <w:szCs w:val="24"/>
          <w:lang w:val="sk-SK"/>
        </w:rPr>
        <w:t>permanentnej</w:t>
      </w:r>
      <w:r w:rsidRPr="000B3429">
        <w:rPr>
          <w:rFonts w:ascii="Arial" w:hAnsi="Arial" w:cs="Arial"/>
          <w:sz w:val="24"/>
          <w:szCs w:val="24"/>
          <w:lang w:val="sk-SK"/>
        </w:rPr>
        <w:t> hluchote. U pacienta s malígnou externou otitídou treba posúdiť funkciu hlavových nervov (V-XII).  Aj pri absencii zjavnej parézy je indikované neurologické vyšetrenie. Zo zobrazovacích vyšetrení je indikované CT a MRI spánkových kostí. Prítomnosť a rozsah osteomyelitických zmien najlepšie zachytí gamagrafické vyšetrenie s použitím vybraných rádiofarmák (</w:t>
      </w:r>
      <w:r w:rsidRPr="000B3429">
        <w:rPr>
          <w:rFonts w:ascii="Arial" w:hAnsi="Arial" w:cs="Arial"/>
          <w:sz w:val="24"/>
          <w:szCs w:val="24"/>
          <w:vertAlign w:val="superscript"/>
          <w:lang w:val="sk-SK"/>
        </w:rPr>
        <w:t>99m</w:t>
      </w:r>
      <w:r w:rsidRPr="000B3429">
        <w:rPr>
          <w:rFonts w:ascii="Arial" w:hAnsi="Arial" w:cs="Arial"/>
          <w:sz w:val="24"/>
          <w:szCs w:val="24"/>
          <w:lang w:val="sk-SK"/>
        </w:rPr>
        <w:t xml:space="preserve">Tc, gálium citrát, </w:t>
      </w:r>
      <w:r w:rsidRPr="000B3429">
        <w:rPr>
          <w:rFonts w:ascii="Arial" w:hAnsi="Arial" w:cs="Arial"/>
          <w:sz w:val="24"/>
          <w:szCs w:val="24"/>
          <w:vertAlign w:val="superscript"/>
          <w:lang w:val="sk-SK"/>
        </w:rPr>
        <w:t>111</w:t>
      </w:r>
      <w:r w:rsidRPr="000B3429">
        <w:rPr>
          <w:rFonts w:ascii="Arial" w:hAnsi="Arial" w:cs="Arial"/>
          <w:sz w:val="24"/>
          <w:szCs w:val="24"/>
          <w:lang w:val="sk-SK"/>
        </w:rPr>
        <w:t xml:space="preserve">In značené leukocyty). </w:t>
      </w:r>
    </w:p>
    <w:p w14:paraId="7151BD69" w14:textId="69EC5314" w:rsidR="006B1BEC" w:rsidRPr="000B3429" w:rsidRDefault="00B96C86" w:rsidP="00134C39">
      <w:pPr>
        <w:spacing w:before="100" w:beforeAutospacing="1" w:after="100" w:afterAutospacing="1" w:line="360" w:lineRule="auto"/>
        <w:rPr>
          <w:rFonts w:ascii="Arial" w:hAnsi="Arial" w:cs="Arial"/>
          <w:sz w:val="24"/>
          <w:szCs w:val="24"/>
          <w:lang w:val="sk-SK"/>
        </w:rPr>
      </w:pPr>
      <w:r w:rsidRPr="000B3429">
        <w:rPr>
          <w:rFonts w:ascii="Arial" w:hAnsi="Arial" w:cs="Arial"/>
          <w:sz w:val="24"/>
          <w:szCs w:val="24"/>
          <w:lang w:val="sk-SK"/>
        </w:rPr>
        <w:t>Diferenciálna</w:t>
      </w:r>
      <w:r w:rsidR="006B1BEC" w:rsidRPr="000B3429">
        <w:rPr>
          <w:rFonts w:ascii="Arial" w:hAnsi="Arial" w:cs="Arial"/>
          <w:sz w:val="24"/>
          <w:szCs w:val="24"/>
          <w:lang w:val="sk-SK"/>
        </w:rPr>
        <w:t xml:space="preserve"> diagnóza: zhubný nádor (karcinóm) vonkajšieho zvukovodu a stredného ucha, akútna exacerbácia chronického zápalu stredného ucha. V rámci diferenciálnej diagnostiky sa odoberá vzorka tkaniva zo zvukovodu na histologické vyšetrenie.</w:t>
      </w:r>
    </w:p>
    <w:p w14:paraId="67DC5F5A" w14:textId="77777777" w:rsidR="006B1BEC" w:rsidRPr="000B3429" w:rsidRDefault="006B1BEC" w:rsidP="00134C39">
      <w:pPr>
        <w:spacing w:before="100" w:beforeAutospacing="1" w:after="100" w:afterAutospacing="1" w:line="360" w:lineRule="auto"/>
        <w:rPr>
          <w:rFonts w:ascii="Arial" w:hAnsi="Arial" w:cs="Arial"/>
          <w:sz w:val="24"/>
          <w:szCs w:val="24"/>
          <w:lang w:val="sk-SK"/>
        </w:rPr>
      </w:pPr>
      <w:r w:rsidRPr="000B3429">
        <w:rPr>
          <w:rFonts w:ascii="Arial" w:hAnsi="Arial" w:cs="Arial"/>
          <w:sz w:val="24"/>
          <w:szCs w:val="24"/>
          <w:lang w:val="sk-SK"/>
        </w:rPr>
        <w:t>Liečba: spočíva v parenterálnom podávaní antipseudomonádových antibiotík podľa zistenej citlivosti (Meropenem, cefalosporíny vyšších generácií, aminoglykozidy, Ciprofloxacin a pod.) minimálne 6 týždňov. Pri dávkovaní antibiotík treba prihliadať aj na obličkové funkcie (diabetická nefropatia). Rovnako nevyhnutná je úprava liečby diabetu, manažment bolesti a pravidelné lokálne ošetrovanie. Dôležitá je aj úzka spolupráca s internistom, klinickým farmakológom. Pri komplikáciách je indikovaná chirurgická liečba. Efekt liečby sa hodnotí podľa vývoja klinického a laboratórneho nálezu, ale aj opakovanými zobrazovacími vyšetreniami s odstupom 4-6 týždňov.</w:t>
      </w:r>
    </w:p>
    <w:p w14:paraId="180E9AD8" w14:textId="77777777" w:rsidR="00823CA7" w:rsidRPr="000B3429" w:rsidRDefault="00823CA7" w:rsidP="00823CA7">
      <w:pPr>
        <w:pStyle w:val="Nadpis4"/>
        <w:spacing w:line="360" w:lineRule="auto"/>
        <w:rPr>
          <w:rFonts w:cs="Arial"/>
          <w:i/>
          <w:szCs w:val="24"/>
          <w:lang w:val="sk-SK"/>
        </w:rPr>
      </w:pPr>
      <w:r w:rsidRPr="000B3429">
        <w:rPr>
          <w:rFonts w:cs="Arial"/>
          <w:szCs w:val="24"/>
          <w:lang w:val="sk-SK"/>
        </w:rPr>
        <w:t xml:space="preserve">1.4.1.2. </w:t>
      </w:r>
      <w:bookmarkStart w:id="36" w:name="_Toc409066810"/>
      <w:bookmarkStart w:id="37" w:name="_Toc409066688"/>
      <w:bookmarkStart w:id="38" w:name="_Toc409018424"/>
      <w:r w:rsidRPr="000B3429">
        <w:rPr>
          <w:rFonts w:cs="Arial"/>
          <w:szCs w:val="24"/>
          <w:lang w:val="sk-SK"/>
        </w:rPr>
        <w:t>Stvrdnutý ušný maz (cerumen obturans)</w:t>
      </w:r>
      <w:bookmarkEnd w:id="36"/>
      <w:bookmarkEnd w:id="37"/>
      <w:bookmarkEnd w:id="38"/>
    </w:p>
    <w:p w14:paraId="03570B84" w14:textId="77777777" w:rsidR="00823CA7" w:rsidRPr="000B3429" w:rsidRDefault="00823CA7" w:rsidP="00823CA7">
      <w:pPr>
        <w:spacing w:line="360" w:lineRule="auto"/>
        <w:rPr>
          <w:rFonts w:ascii="Arial" w:hAnsi="Arial" w:cs="Arial"/>
          <w:sz w:val="24"/>
          <w:szCs w:val="24"/>
          <w:lang w:val="sk-SK"/>
        </w:rPr>
      </w:pPr>
      <w:r w:rsidRPr="000B3429">
        <w:rPr>
          <w:rFonts w:ascii="Arial" w:hAnsi="Arial" w:cs="Arial"/>
          <w:sz w:val="24"/>
          <w:szCs w:val="24"/>
          <w:lang w:val="sk-SK"/>
        </w:rPr>
        <w:t>Vonkajšie ucho má samočistiacu schopnosť. Dennodenné násilné čistenie zvukovodu vatovými tyčinkami je nefyziologické, dráždi kožu zvukovodu a môže viesť k chronickému zápalu vonkajšieho zvukovodu</w:t>
      </w:r>
    </w:p>
    <w:p w14:paraId="3D617F86" w14:textId="77777777" w:rsidR="00823CA7" w:rsidRPr="000B3429" w:rsidRDefault="00823CA7" w:rsidP="00823CA7">
      <w:pPr>
        <w:spacing w:line="360" w:lineRule="auto"/>
        <w:rPr>
          <w:rFonts w:ascii="Arial" w:hAnsi="Arial" w:cs="Arial"/>
          <w:sz w:val="24"/>
          <w:szCs w:val="24"/>
          <w:lang w:val="sk-SK"/>
        </w:rPr>
      </w:pPr>
      <w:r w:rsidRPr="000B3429">
        <w:rPr>
          <w:rFonts w:ascii="Arial" w:hAnsi="Arial" w:cs="Arial"/>
          <w:sz w:val="24"/>
          <w:szCs w:val="24"/>
          <w:lang w:val="sk-SK"/>
        </w:rPr>
        <w:t xml:space="preserve">Etiopatogenéza: V niektorých prípadoch dochádza k nadmernému hromadeniu ušného mazu. Ušný maz je produkt ceruminóznych žliaz zmiešaný s deskvamovaným epitelom, uvoľnenými tragálnymi chlpmi a vonkajšími nečistotami. Príznakom nadmerného nahromadenia cerumenu je porucha sluchu alebo zvukové senzácie (šumenie, </w:t>
      </w:r>
      <w:r w:rsidRPr="000B3429">
        <w:rPr>
          <w:rFonts w:ascii="Arial" w:hAnsi="Arial" w:cs="Arial"/>
          <w:sz w:val="24"/>
          <w:szCs w:val="24"/>
          <w:lang w:val="sk-SK"/>
        </w:rPr>
        <w:lastRenderedPageBreak/>
        <w:t>praskanie). Obvykle sa zjavia po kúpaní. Voda zmäkčí maz, ktorý mierne zväčší objem, nalepí sa na blanku alebo uzavrie lumen zvukovodu a spôsobí poruchu sluchu.</w:t>
      </w:r>
    </w:p>
    <w:p w14:paraId="606616D6" w14:textId="45765FB2" w:rsidR="00823CA7" w:rsidRPr="000B3429" w:rsidRDefault="00823CA7" w:rsidP="00823CA7">
      <w:pPr>
        <w:spacing w:line="360" w:lineRule="auto"/>
        <w:rPr>
          <w:rFonts w:ascii="Arial" w:hAnsi="Arial" w:cs="Arial"/>
          <w:sz w:val="24"/>
          <w:szCs w:val="24"/>
          <w:lang w:val="sk-SK"/>
        </w:rPr>
      </w:pPr>
      <w:r w:rsidRPr="000B3429">
        <w:rPr>
          <w:rFonts w:ascii="Arial" w:hAnsi="Arial" w:cs="Arial"/>
          <w:sz w:val="24"/>
          <w:szCs w:val="24"/>
          <w:lang w:val="sk-SK"/>
        </w:rPr>
        <w:t>Diagnóza: stanoví sa otoskopicky</w:t>
      </w:r>
      <w:r w:rsidR="005D36C7" w:rsidRPr="000B3429">
        <w:rPr>
          <w:rFonts w:ascii="Arial" w:hAnsi="Arial" w:cs="Arial"/>
          <w:sz w:val="24"/>
          <w:szCs w:val="24"/>
          <w:lang w:val="sk-SK"/>
        </w:rPr>
        <w:t>, ladičkové testy môžu ukázať na prevodový typ poruchy sluchu</w:t>
      </w:r>
      <w:r w:rsidRPr="000B3429">
        <w:rPr>
          <w:rFonts w:ascii="Arial" w:hAnsi="Arial" w:cs="Arial"/>
          <w:sz w:val="24"/>
          <w:szCs w:val="24"/>
          <w:lang w:val="sk-SK"/>
        </w:rPr>
        <w:t>.</w:t>
      </w:r>
    </w:p>
    <w:p w14:paraId="478703CE" w14:textId="5B4458D3" w:rsidR="00823CA7" w:rsidRPr="000B3429" w:rsidRDefault="00823CA7" w:rsidP="00823CA7">
      <w:pPr>
        <w:spacing w:line="360" w:lineRule="auto"/>
        <w:rPr>
          <w:rFonts w:ascii="Arial" w:hAnsi="Arial" w:cs="Arial"/>
          <w:sz w:val="24"/>
          <w:szCs w:val="24"/>
          <w:lang w:val="sk-SK"/>
        </w:rPr>
      </w:pPr>
      <w:r w:rsidRPr="000B3429">
        <w:rPr>
          <w:rFonts w:ascii="Arial" w:hAnsi="Arial" w:cs="Arial"/>
          <w:sz w:val="24"/>
          <w:szCs w:val="24"/>
          <w:lang w:val="sk-SK"/>
        </w:rPr>
        <w:t>Liečba spočíva vo výplachu ušného mazu 37</w:t>
      </w:r>
      <w:r w:rsidRPr="000B3429">
        <w:rPr>
          <w:rFonts w:ascii="Arial" w:hAnsi="Arial" w:cs="Arial"/>
          <w:sz w:val="24"/>
          <w:szCs w:val="24"/>
          <w:vertAlign w:val="superscript"/>
          <w:lang w:val="sk-SK"/>
        </w:rPr>
        <w:t>o</w:t>
      </w:r>
      <w:r w:rsidRPr="000B3429">
        <w:rPr>
          <w:rFonts w:ascii="Arial" w:hAnsi="Arial" w:cs="Arial"/>
          <w:sz w:val="24"/>
          <w:szCs w:val="24"/>
          <w:lang w:val="sk-SK"/>
        </w:rPr>
        <w:t xml:space="preserve"> C teplou vodou. Chladnejšia alebo teplejšia voda spôsobí iritáciu vestibulárneho aparátu. Pred výkonom sa treba pacienta zreteľne spýtať na anamnézu zápalov stredného ucha. Ak je podozrenie, že pacient by mohol mať perforáciu blanky bubienka, výplach vodou je kontraindikovaný. Cerumen možno odstrániť aj </w:t>
      </w:r>
      <w:r w:rsidR="00B96C86" w:rsidRPr="000B3429">
        <w:rPr>
          <w:rFonts w:ascii="Arial" w:hAnsi="Arial" w:cs="Arial"/>
          <w:sz w:val="24"/>
          <w:szCs w:val="24"/>
          <w:lang w:val="sk-SK"/>
        </w:rPr>
        <w:t>inštrumentálne</w:t>
      </w:r>
      <w:r w:rsidRPr="000B3429">
        <w:rPr>
          <w:rFonts w:ascii="Arial" w:hAnsi="Arial" w:cs="Arial"/>
          <w:sz w:val="24"/>
          <w:szCs w:val="24"/>
          <w:lang w:val="sk-SK"/>
        </w:rPr>
        <w:t xml:space="preserve"> pomocou háčika alebo odsávača pod mikroskopickou kontrolou. V prípade veľmi tvrdého, zaklineného cerumenu je vhodné na jeho zmäkčenie aplikovať parafínový olej a následne po 2-3 dňoch sa pokúsiť o opakovaný výplach.</w:t>
      </w:r>
    </w:p>
    <w:p w14:paraId="0C42E36E" w14:textId="1FB2590A" w:rsidR="006B1BEC" w:rsidRPr="000B3429" w:rsidRDefault="006B1BEC" w:rsidP="00134C39">
      <w:pPr>
        <w:spacing w:line="360" w:lineRule="auto"/>
        <w:rPr>
          <w:rFonts w:ascii="Arial" w:hAnsi="Arial" w:cs="Arial"/>
          <w:sz w:val="24"/>
          <w:szCs w:val="24"/>
          <w:lang w:val="sk-SK"/>
        </w:rPr>
      </w:pPr>
    </w:p>
    <w:p w14:paraId="1117ABF1" w14:textId="777777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1.4.2.</w:t>
      </w:r>
    </w:p>
    <w:p w14:paraId="542BEF8A" w14:textId="777777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Nádory vonkajšieho ucha</w:t>
      </w:r>
    </w:p>
    <w:p w14:paraId="17CA6E3E" w14:textId="15630C08" w:rsidR="00823CA7" w:rsidRPr="000B3429" w:rsidRDefault="00823CA7" w:rsidP="00134C39">
      <w:pPr>
        <w:spacing w:line="360" w:lineRule="auto"/>
        <w:rPr>
          <w:rFonts w:ascii="Arial" w:hAnsi="Arial" w:cs="Arial"/>
          <w:b/>
          <w:sz w:val="24"/>
          <w:szCs w:val="24"/>
          <w:lang w:val="sk-SK"/>
        </w:rPr>
      </w:pPr>
      <w:r w:rsidRPr="000B3429">
        <w:rPr>
          <w:rFonts w:ascii="Arial" w:hAnsi="Arial" w:cs="Arial"/>
          <w:b/>
          <w:sz w:val="24"/>
          <w:szCs w:val="24"/>
          <w:lang w:val="sk-SK"/>
        </w:rPr>
        <w:t>1.4.2.1. Osteóm, hyperostóza zvukovodu</w:t>
      </w:r>
    </w:p>
    <w:p w14:paraId="64FF5821" w14:textId="409AC45C" w:rsidR="00640705" w:rsidRPr="000B3429" w:rsidRDefault="000C0CE6" w:rsidP="00134C39">
      <w:pPr>
        <w:spacing w:line="360" w:lineRule="auto"/>
        <w:rPr>
          <w:rFonts w:ascii="Arial" w:hAnsi="Arial" w:cs="Arial"/>
          <w:sz w:val="24"/>
          <w:szCs w:val="24"/>
          <w:lang w:val="sk-SK"/>
        </w:rPr>
      </w:pPr>
      <w:r w:rsidRPr="000B3429">
        <w:rPr>
          <w:rFonts w:ascii="Arial" w:hAnsi="Arial" w:cs="Arial"/>
          <w:sz w:val="24"/>
          <w:szCs w:val="24"/>
          <w:lang w:val="sk-SK"/>
        </w:rPr>
        <w:t>Najčastejší nezhubný</w:t>
      </w:r>
      <w:r w:rsidR="00640705" w:rsidRPr="000B3429">
        <w:rPr>
          <w:rFonts w:ascii="Arial" w:hAnsi="Arial" w:cs="Arial"/>
          <w:sz w:val="24"/>
          <w:szCs w:val="24"/>
          <w:lang w:val="sk-SK"/>
        </w:rPr>
        <w:t xml:space="preserve"> nádor vo vonkajšom zvukovode je </w:t>
      </w:r>
      <w:r w:rsidR="00640705" w:rsidRPr="000B3429">
        <w:rPr>
          <w:rFonts w:ascii="Arial" w:hAnsi="Arial" w:cs="Arial"/>
          <w:b/>
          <w:sz w:val="24"/>
          <w:szCs w:val="24"/>
          <w:lang w:val="sk-SK"/>
        </w:rPr>
        <w:t>osteóm alebo hyperostóza.</w:t>
      </w:r>
      <w:r w:rsidR="00640705" w:rsidRPr="000B3429">
        <w:rPr>
          <w:rFonts w:ascii="Arial" w:hAnsi="Arial" w:cs="Arial"/>
          <w:sz w:val="24"/>
          <w:szCs w:val="24"/>
          <w:lang w:val="sk-SK"/>
        </w:rPr>
        <w:t xml:space="preserve"> </w:t>
      </w:r>
    </w:p>
    <w:p w14:paraId="74649106" w14:textId="32E4C45A" w:rsidR="00640705" w:rsidRPr="000B3429" w:rsidRDefault="00640705" w:rsidP="00134C39">
      <w:pPr>
        <w:spacing w:line="360" w:lineRule="auto"/>
        <w:rPr>
          <w:rFonts w:ascii="Arial" w:hAnsi="Arial" w:cs="Arial"/>
          <w:sz w:val="24"/>
          <w:szCs w:val="24"/>
          <w:lang w:val="sk-SK"/>
        </w:rPr>
      </w:pPr>
      <w:r w:rsidRPr="000B3429">
        <w:rPr>
          <w:rFonts w:ascii="Arial" w:hAnsi="Arial" w:cs="Arial"/>
          <w:b/>
          <w:i/>
          <w:sz w:val="24"/>
          <w:szCs w:val="24"/>
          <w:lang w:val="sk-SK"/>
        </w:rPr>
        <w:t>Etiopatogenéza:</w:t>
      </w:r>
      <w:r w:rsidRPr="000B3429">
        <w:rPr>
          <w:rFonts w:ascii="Arial" w:hAnsi="Arial" w:cs="Arial"/>
          <w:sz w:val="24"/>
          <w:szCs w:val="24"/>
          <w:lang w:val="sk-SK"/>
        </w:rPr>
        <w:t xml:space="preserve"> Osteóm vzniká pravdepodobne na základe dlhodobého dráždenia zvukovodu chladnou vodou. Často sa s osteómom možno stretnúť u plavcov, potápačov, vodných pólistov.</w:t>
      </w:r>
    </w:p>
    <w:p w14:paraId="511C7662" w14:textId="34010C09" w:rsidR="00640705" w:rsidRPr="000B3429" w:rsidRDefault="00640705" w:rsidP="00134C39">
      <w:pPr>
        <w:spacing w:line="360" w:lineRule="auto"/>
        <w:rPr>
          <w:rFonts w:ascii="Arial" w:hAnsi="Arial" w:cs="Arial"/>
          <w:sz w:val="24"/>
          <w:szCs w:val="24"/>
          <w:lang w:val="sk-SK"/>
        </w:rPr>
      </w:pPr>
      <w:r w:rsidRPr="000B3429">
        <w:rPr>
          <w:rFonts w:ascii="Arial" w:hAnsi="Arial" w:cs="Arial"/>
          <w:b/>
          <w:i/>
          <w:sz w:val="24"/>
          <w:szCs w:val="24"/>
          <w:lang w:val="sk-SK"/>
        </w:rPr>
        <w:t>Príznaky</w:t>
      </w:r>
      <w:r w:rsidRPr="000B3429">
        <w:rPr>
          <w:rFonts w:ascii="Arial" w:hAnsi="Arial" w:cs="Arial"/>
          <w:i/>
          <w:sz w:val="24"/>
          <w:szCs w:val="24"/>
          <w:lang w:val="sk-SK"/>
        </w:rPr>
        <w:t>:</w:t>
      </w:r>
      <w:r w:rsidRPr="000B3429">
        <w:rPr>
          <w:rFonts w:ascii="Arial" w:hAnsi="Arial" w:cs="Arial"/>
          <w:sz w:val="24"/>
          <w:szCs w:val="24"/>
          <w:lang w:val="sk-SK"/>
        </w:rPr>
        <w:t xml:space="preserve"> Osteóm sa vyskytuje obvykle na zadnej dolnej stene zvukovodu. V mnohých prípadoch však z protiľahlej prednej steny vyrastá podobný útvar. Spolu výrazne zužujú až obturujú </w:t>
      </w:r>
      <w:r w:rsidR="005D36C7" w:rsidRPr="000B3429">
        <w:rPr>
          <w:rFonts w:ascii="Arial" w:hAnsi="Arial" w:cs="Arial"/>
          <w:sz w:val="24"/>
          <w:szCs w:val="24"/>
          <w:lang w:val="sk-SK"/>
        </w:rPr>
        <w:t>mediálnu časť vonkajšieho zvukovod</w:t>
      </w:r>
      <w:r w:rsidRPr="000B3429">
        <w:rPr>
          <w:rFonts w:ascii="Arial" w:hAnsi="Arial" w:cs="Arial"/>
          <w:sz w:val="24"/>
          <w:szCs w:val="24"/>
          <w:lang w:val="sk-SK"/>
        </w:rPr>
        <w:t>, čo má za následok hromadenie cerumenu, prevodovú poruchu sluchu a recidivujúce zápaly.</w:t>
      </w:r>
    </w:p>
    <w:p w14:paraId="4BF67A52" w14:textId="20227788" w:rsidR="00640705" w:rsidRDefault="00640705" w:rsidP="00134C39">
      <w:pPr>
        <w:spacing w:line="360" w:lineRule="auto"/>
        <w:rPr>
          <w:rFonts w:ascii="Arial" w:hAnsi="Arial" w:cs="Arial"/>
          <w:sz w:val="24"/>
          <w:szCs w:val="24"/>
          <w:lang w:val="sk-SK"/>
        </w:rPr>
      </w:pPr>
      <w:r w:rsidRPr="000B3429">
        <w:rPr>
          <w:rFonts w:ascii="Arial" w:hAnsi="Arial" w:cs="Arial"/>
          <w:b/>
          <w:i/>
          <w:sz w:val="24"/>
          <w:szCs w:val="24"/>
          <w:lang w:val="sk-SK"/>
        </w:rPr>
        <w:t xml:space="preserve">Liečba </w:t>
      </w:r>
      <w:r w:rsidRPr="000B3429">
        <w:rPr>
          <w:rFonts w:ascii="Arial" w:hAnsi="Arial" w:cs="Arial"/>
          <w:sz w:val="24"/>
          <w:szCs w:val="24"/>
          <w:lang w:val="sk-SK"/>
        </w:rPr>
        <w:t xml:space="preserve">spočíva v chirurgickom </w:t>
      </w:r>
      <w:r w:rsidR="000C0CE6" w:rsidRPr="000B3429">
        <w:rPr>
          <w:rFonts w:ascii="Arial" w:hAnsi="Arial" w:cs="Arial"/>
          <w:sz w:val="24"/>
          <w:szCs w:val="24"/>
          <w:lang w:val="sk-SK"/>
        </w:rPr>
        <w:t>odstránení osteómu</w:t>
      </w:r>
      <w:r w:rsidRPr="000B3429">
        <w:rPr>
          <w:rFonts w:ascii="Arial" w:hAnsi="Arial" w:cs="Arial"/>
          <w:sz w:val="24"/>
          <w:szCs w:val="24"/>
          <w:lang w:val="sk-SK"/>
        </w:rPr>
        <w:t>.</w:t>
      </w:r>
    </w:p>
    <w:p w14:paraId="6F7B49CF" w14:textId="67CB8036" w:rsidR="00795CA4" w:rsidRDefault="00795CA4" w:rsidP="00134C39">
      <w:pPr>
        <w:spacing w:line="360" w:lineRule="auto"/>
        <w:rPr>
          <w:rFonts w:ascii="Arial" w:hAnsi="Arial" w:cs="Arial"/>
          <w:sz w:val="24"/>
          <w:szCs w:val="24"/>
          <w:lang w:val="sk-SK"/>
        </w:rPr>
      </w:pPr>
      <w:r>
        <w:rPr>
          <w:rFonts w:ascii="Arial" w:hAnsi="Arial" w:cs="Arial"/>
          <w:b/>
          <w:noProof/>
          <w:sz w:val="24"/>
          <w:szCs w:val="24"/>
          <w:lang w:val="sk-SK" w:eastAsia="sk-SK"/>
        </w:rPr>
        <w:lastRenderedPageBreak/>
        <w:drawing>
          <wp:inline distT="0" distB="0" distL="0" distR="0" wp14:anchorId="050274C2" wp14:editId="4A45E17C">
            <wp:extent cx="3089275" cy="2496185"/>
            <wp:effectExtent l="0" t="0" r="0" b="0"/>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89275" cy="2496185"/>
                    </a:xfrm>
                    <a:prstGeom prst="rect">
                      <a:avLst/>
                    </a:prstGeom>
                    <a:noFill/>
                    <a:ln>
                      <a:noFill/>
                    </a:ln>
                  </pic:spPr>
                </pic:pic>
              </a:graphicData>
            </a:graphic>
          </wp:inline>
        </w:drawing>
      </w:r>
    </w:p>
    <w:p w14:paraId="7A993377" w14:textId="379E51F6" w:rsidR="00795CA4" w:rsidRPr="000B3429" w:rsidRDefault="00795CA4" w:rsidP="00134C39">
      <w:pPr>
        <w:spacing w:line="360" w:lineRule="auto"/>
        <w:rPr>
          <w:rFonts w:ascii="Arial" w:hAnsi="Arial" w:cs="Arial"/>
          <w:sz w:val="24"/>
          <w:szCs w:val="24"/>
          <w:lang w:val="sk-SK"/>
        </w:rPr>
      </w:pPr>
      <w:r>
        <w:rPr>
          <w:rFonts w:ascii="Arial" w:hAnsi="Arial" w:cs="Arial"/>
          <w:sz w:val="24"/>
          <w:szCs w:val="24"/>
          <w:lang w:val="sk-SK"/>
        </w:rPr>
        <w:t>Obr.: Osteóm vonkajšieho zvukovodu</w:t>
      </w:r>
    </w:p>
    <w:p w14:paraId="0D1139F1" w14:textId="0823EB1C" w:rsidR="00640705" w:rsidRPr="000B3429" w:rsidRDefault="00640705" w:rsidP="00134C39">
      <w:pPr>
        <w:pStyle w:val="Nadpis4"/>
        <w:spacing w:line="360" w:lineRule="auto"/>
        <w:rPr>
          <w:rFonts w:cs="Arial"/>
          <w:szCs w:val="24"/>
          <w:lang w:val="sk-SK"/>
        </w:rPr>
      </w:pPr>
      <w:bookmarkStart w:id="39" w:name="_Toc409066812"/>
      <w:bookmarkStart w:id="40" w:name="_Toc409066690"/>
      <w:bookmarkStart w:id="41" w:name="_Toc409018426"/>
      <w:bookmarkStart w:id="42" w:name="_Toc408405774"/>
      <w:r w:rsidRPr="000B3429">
        <w:rPr>
          <w:rFonts w:cs="Arial"/>
          <w:szCs w:val="24"/>
          <w:lang w:val="sk-SK"/>
        </w:rPr>
        <w:t>Zhubné nádory</w:t>
      </w:r>
      <w:bookmarkEnd w:id="39"/>
      <w:bookmarkEnd w:id="40"/>
      <w:bookmarkEnd w:id="41"/>
      <w:bookmarkEnd w:id="42"/>
    </w:p>
    <w:p w14:paraId="68E8910A" w14:textId="13D1447C" w:rsidR="00640705" w:rsidRPr="000B3429" w:rsidRDefault="00823CA7" w:rsidP="00134C39">
      <w:pPr>
        <w:spacing w:line="360" w:lineRule="auto"/>
        <w:rPr>
          <w:rFonts w:ascii="Arial" w:hAnsi="Arial" w:cs="Arial"/>
          <w:b/>
          <w:sz w:val="24"/>
          <w:szCs w:val="24"/>
          <w:lang w:val="sk-SK"/>
        </w:rPr>
      </w:pPr>
      <w:r w:rsidRPr="000B3429">
        <w:rPr>
          <w:rFonts w:ascii="Arial" w:hAnsi="Arial" w:cs="Arial"/>
          <w:b/>
          <w:sz w:val="24"/>
          <w:szCs w:val="24"/>
          <w:lang w:val="sk-SK"/>
        </w:rPr>
        <w:t xml:space="preserve">1.4.2.2. </w:t>
      </w:r>
      <w:r w:rsidR="00640705" w:rsidRPr="000B3429">
        <w:rPr>
          <w:rFonts w:ascii="Arial" w:hAnsi="Arial" w:cs="Arial"/>
          <w:b/>
          <w:sz w:val="24"/>
          <w:szCs w:val="24"/>
          <w:lang w:val="sk-SK"/>
        </w:rPr>
        <w:t>Bazalióm ušnice (bazocelulárny karcinóm)</w:t>
      </w:r>
    </w:p>
    <w:p w14:paraId="3D111934" w14:textId="46D98B06" w:rsidR="00640705" w:rsidRPr="000B3429" w:rsidRDefault="00640705" w:rsidP="00134C39">
      <w:pPr>
        <w:spacing w:line="360" w:lineRule="auto"/>
        <w:rPr>
          <w:rFonts w:ascii="Arial" w:hAnsi="Arial" w:cs="Arial"/>
          <w:sz w:val="24"/>
          <w:szCs w:val="24"/>
          <w:lang w:val="sk-SK"/>
        </w:rPr>
      </w:pPr>
      <w:r w:rsidRPr="000B3429">
        <w:rPr>
          <w:rFonts w:ascii="Arial" w:hAnsi="Arial" w:cs="Arial"/>
          <w:sz w:val="24"/>
          <w:szCs w:val="24"/>
          <w:lang w:val="sk-SK"/>
        </w:rPr>
        <w:t>Ide o</w:t>
      </w:r>
      <w:r w:rsidR="00B96C86">
        <w:rPr>
          <w:rFonts w:ascii="Arial" w:hAnsi="Arial" w:cs="Arial"/>
          <w:sz w:val="24"/>
          <w:szCs w:val="24"/>
          <w:lang w:val="sk-SK"/>
        </w:rPr>
        <w:t> </w:t>
      </w:r>
      <w:r w:rsidRPr="000B3429">
        <w:rPr>
          <w:rFonts w:ascii="Arial" w:hAnsi="Arial" w:cs="Arial"/>
          <w:sz w:val="24"/>
          <w:szCs w:val="24"/>
          <w:lang w:val="sk-SK"/>
        </w:rPr>
        <w:t>ostro</w:t>
      </w:r>
      <w:r w:rsidR="00B96C86">
        <w:rPr>
          <w:rFonts w:ascii="Arial" w:hAnsi="Arial" w:cs="Arial"/>
          <w:sz w:val="24"/>
          <w:szCs w:val="24"/>
          <w:lang w:val="sk-SK"/>
        </w:rPr>
        <w:t xml:space="preserve"> </w:t>
      </w:r>
      <w:r w:rsidRPr="000B3429">
        <w:rPr>
          <w:rFonts w:ascii="Arial" w:hAnsi="Arial" w:cs="Arial"/>
          <w:sz w:val="24"/>
          <w:szCs w:val="24"/>
          <w:lang w:val="sk-SK"/>
        </w:rPr>
        <w:t>ohraničený, hladký, pomaly rastúci nádor. Býva hyperemický, často pigmentovanejší ako okolie so zhrubnutými okrajmi a atrofickým stredom, prípadne centrálnym ulkusom. Môže infiltrovať ochrupku, obvykle nie je pohyblivý voči spodine. Výnimočne metastázuje do regionálnych lymfatických uzlín.</w:t>
      </w:r>
    </w:p>
    <w:p w14:paraId="5400C14C" w14:textId="77777777" w:rsidR="00640705" w:rsidRDefault="00640705" w:rsidP="00134C39">
      <w:pPr>
        <w:spacing w:line="360" w:lineRule="auto"/>
        <w:rPr>
          <w:rFonts w:ascii="Arial" w:hAnsi="Arial" w:cs="Arial"/>
          <w:sz w:val="24"/>
          <w:szCs w:val="24"/>
          <w:lang w:val="sk-SK"/>
        </w:rPr>
      </w:pPr>
      <w:r w:rsidRPr="000B3429">
        <w:rPr>
          <w:rFonts w:ascii="Arial" w:hAnsi="Arial" w:cs="Arial"/>
          <w:sz w:val="24"/>
          <w:szCs w:val="24"/>
          <w:lang w:val="sk-SK"/>
        </w:rPr>
        <w:t>Liečba je chirurgická s resekciou nádoru do zdravého tkaniva ušnice a rekonštrukciou ušnice. Rádioterapia sa volí pri neúspechu chirurgickej liečby.</w:t>
      </w:r>
    </w:p>
    <w:p w14:paraId="4FBB2EB2" w14:textId="3A893506" w:rsidR="00795CA4" w:rsidRDefault="00795CA4" w:rsidP="00134C39">
      <w:pPr>
        <w:spacing w:line="360" w:lineRule="auto"/>
        <w:rPr>
          <w:rFonts w:ascii="Arial" w:hAnsi="Arial" w:cs="Arial"/>
          <w:b/>
          <w:sz w:val="24"/>
          <w:szCs w:val="24"/>
          <w:lang w:val="sk-SK"/>
        </w:rPr>
      </w:pPr>
      <w:r w:rsidRPr="00A54F73">
        <w:rPr>
          <w:rFonts w:ascii="Arial" w:hAnsi="Arial" w:cs="Arial"/>
          <w:noProof/>
          <w:sz w:val="24"/>
          <w:szCs w:val="24"/>
          <w:lang w:val="sk-SK" w:eastAsia="sk-SK"/>
        </w:rPr>
        <w:lastRenderedPageBreak/>
        <w:drawing>
          <wp:inline distT="0" distB="0" distL="0" distR="0" wp14:anchorId="3CC3F8A1" wp14:editId="4525FCF9">
            <wp:extent cx="3657600" cy="2743200"/>
            <wp:effectExtent l="0" t="0" r="0" b="0"/>
            <wp:docPr id="195589" name="Picture 5" descr="Basal cell carcinoma of the ear conch resectio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9" name="Picture 5" descr="Basal cell carcinoma of the ear conch resection line."/>
                    <pic:cNvPicPr>
                      <a:picLocks noChangeAspect="1" noChangeArrowheads="1"/>
                    </pic:cNvPicPr>
                  </pic:nvPicPr>
                  <pic:blipFill>
                    <a:blip r:embed="rId73">
                      <a:extLst>
                        <a:ext uri="{28A0092B-C50C-407E-A947-70E740481C1C}">
                          <a14:useLocalDpi xmlns:a14="http://schemas.microsoft.com/office/drawing/2010/main" val="0"/>
                        </a:ext>
                      </a:extLst>
                    </a:blip>
                    <a:srcRect l="7013" r="8838" b="15872"/>
                    <a:stretch>
                      <a:fillRect/>
                    </a:stretch>
                  </pic:blipFill>
                  <pic:spPr bwMode="auto">
                    <a:xfrm>
                      <a:off x="0" y="0"/>
                      <a:ext cx="3657600" cy="27432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6502070" w14:textId="5D808433" w:rsidR="00795CA4" w:rsidRDefault="00795CA4" w:rsidP="00134C39">
      <w:pPr>
        <w:spacing w:line="360" w:lineRule="auto"/>
        <w:rPr>
          <w:rFonts w:ascii="Arial" w:hAnsi="Arial" w:cs="Arial"/>
          <w:b/>
          <w:sz w:val="24"/>
          <w:szCs w:val="24"/>
          <w:lang w:val="sk-SK"/>
        </w:rPr>
      </w:pPr>
      <w:r w:rsidRPr="00A54F73">
        <w:rPr>
          <w:rFonts w:ascii="Arial" w:hAnsi="Arial" w:cs="Arial"/>
          <w:noProof/>
          <w:sz w:val="24"/>
          <w:szCs w:val="24"/>
          <w:lang w:val="sk-SK" w:eastAsia="sk-SK"/>
        </w:rPr>
        <w:drawing>
          <wp:inline distT="0" distB="0" distL="0" distR="0" wp14:anchorId="265C749E" wp14:editId="43F28DF1">
            <wp:extent cx="3429000" cy="2760663"/>
            <wp:effectExtent l="0" t="0" r="0" b="1905"/>
            <wp:docPr id="195591" name="Picture 7" descr="Basal cell carcinoma after re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1" name="Picture 7" descr="Basal cell carcinoma after resection"/>
                    <pic:cNvPicPr>
                      <a:picLocks noChangeAspect="1" noChangeArrowheads="1"/>
                    </pic:cNvPicPr>
                  </pic:nvPicPr>
                  <pic:blipFill>
                    <a:blip r:embed="rId74">
                      <a:extLst>
                        <a:ext uri="{28A0092B-C50C-407E-A947-70E740481C1C}">
                          <a14:useLocalDpi xmlns:a14="http://schemas.microsoft.com/office/drawing/2010/main" val="0"/>
                        </a:ext>
                      </a:extLst>
                    </a:blip>
                    <a:srcRect l="14035" t="11696" r="14035" b="11111"/>
                    <a:stretch>
                      <a:fillRect/>
                    </a:stretch>
                  </pic:blipFill>
                  <pic:spPr bwMode="auto">
                    <a:xfrm>
                      <a:off x="0" y="0"/>
                      <a:ext cx="3429000" cy="276066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B3C2766" w14:textId="1F75F2D7" w:rsidR="00795CA4" w:rsidRDefault="00795CA4" w:rsidP="00134C39">
      <w:pPr>
        <w:spacing w:line="360" w:lineRule="auto"/>
        <w:rPr>
          <w:rFonts w:ascii="Arial" w:hAnsi="Arial" w:cs="Arial"/>
          <w:b/>
          <w:sz w:val="24"/>
          <w:szCs w:val="24"/>
          <w:lang w:val="sk-SK"/>
        </w:rPr>
      </w:pPr>
      <w:r>
        <w:rPr>
          <w:rFonts w:ascii="Arial" w:hAnsi="Arial" w:cs="Arial"/>
          <w:b/>
          <w:sz w:val="24"/>
          <w:szCs w:val="24"/>
          <w:lang w:val="sk-SK"/>
        </w:rPr>
        <w:t xml:space="preserve">Obr.: </w:t>
      </w:r>
      <w:r>
        <w:rPr>
          <w:rFonts w:ascii="Arial" w:hAnsi="Arial" w:cs="Arial"/>
          <w:b/>
          <w:sz w:val="24"/>
          <w:szCs w:val="24"/>
          <w:lang w:val="sk-SK"/>
        </w:rPr>
        <w:br/>
        <w:t>a/ bazalióm ušnice</w:t>
      </w:r>
      <w:r>
        <w:rPr>
          <w:rFonts w:ascii="Arial" w:hAnsi="Arial" w:cs="Arial"/>
          <w:b/>
          <w:sz w:val="24"/>
          <w:szCs w:val="24"/>
          <w:lang w:val="sk-SK"/>
        </w:rPr>
        <w:br/>
        <w:t>b/ stav po resekcii bazaliómu</w:t>
      </w:r>
    </w:p>
    <w:p w14:paraId="0AF1DB94" w14:textId="26996E5B" w:rsidR="00795CA4" w:rsidRDefault="00795CA4" w:rsidP="00134C39">
      <w:pPr>
        <w:spacing w:line="360" w:lineRule="auto"/>
        <w:rPr>
          <w:rFonts w:ascii="Arial" w:hAnsi="Arial" w:cs="Arial"/>
          <w:b/>
          <w:sz w:val="24"/>
          <w:szCs w:val="24"/>
          <w:lang w:val="sk-SK"/>
        </w:rPr>
      </w:pPr>
      <w:r w:rsidRPr="003D0988">
        <w:rPr>
          <w:rFonts w:ascii="Arial" w:hAnsi="Arial" w:cs="Arial"/>
          <w:noProof/>
          <w:sz w:val="24"/>
          <w:szCs w:val="24"/>
          <w:lang w:val="sk-SK" w:eastAsia="sk-SK"/>
        </w:rPr>
        <w:lastRenderedPageBreak/>
        <w:drawing>
          <wp:inline distT="0" distB="0" distL="0" distR="0" wp14:anchorId="672B505B" wp14:editId="03B68EDA">
            <wp:extent cx="2700338" cy="3200400"/>
            <wp:effectExtent l="0" t="0" r="5080" b="0"/>
            <wp:docPr id="202778" name="Picture 26" descr="cropped_dca1e338fc46a09f7d6a19e6e83a423f560ccc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78" name="Picture 26" descr="cropped_dca1e338fc46a09f7d6a19e6e83a423f560cccce"/>
                    <pic:cNvPicPr>
                      <a:picLocks noChangeAspect="1" noChangeArrowheads="1"/>
                    </pic:cNvPicPr>
                  </pic:nvPicPr>
                  <pic:blipFill>
                    <a:blip r:embed="rId75">
                      <a:extLst>
                        <a:ext uri="{28A0092B-C50C-407E-A947-70E740481C1C}">
                          <a14:useLocalDpi xmlns:a14="http://schemas.microsoft.com/office/drawing/2010/main" val="0"/>
                        </a:ext>
                      </a:extLst>
                    </a:blip>
                    <a:srcRect l="3899" t="9288" b="5217"/>
                    <a:stretch>
                      <a:fillRect/>
                    </a:stretch>
                  </pic:blipFill>
                  <pic:spPr bwMode="auto">
                    <a:xfrm>
                      <a:off x="0" y="0"/>
                      <a:ext cx="2700338" cy="32004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D92E1DE" w14:textId="65FC4646" w:rsidR="00795CA4" w:rsidRPr="000B3429" w:rsidRDefault="00795CA4" w:rsidP="00134C39">
      <w:pPr>
        <w:spacing w:line="360" w:lineRule="auto"/>
        <w:rPr>
          <w:rFonts w:ascii="Arial" w:hAnsi="Arial" w:cs="Arial"/>
          <w:b/>
          <w:sz w:val="24"/>
          <w:szCs w:val="24"/>
          <w:lang w:val="sk-SK"/>
        </w:rPr>
      </w:pPr>
      <w:r>
        <w:rPr>
          <w:rFonts w:ascii="Arial" w:hAnsi="Arial" w:cs="Arial"/>
          <w:b/>
          <w:sz w:val="24"/>
          <w:szCs w:val="24"/>
          <w:lang w:val="sk-SK"/>
        </w:rPr>
        <w:t>Obr. Malígny melanóm ušnice</w:t>
      </w:r>
    </w:p>
    <w:p w14:paraId="0ED236A9" w14:textId="476528F6" w:rsidR="00640705" w:rsidRPr="000B3429" w:rsidRDefault="004F5D5F" w:rsidP="00134C39">
      <w:pPr>
        <w:spacing w:line="360" w:lineRule="auto"/>
        <w:rPr>
          <w:rFonts w:ascii="Arial" w:hAnsi="Arial" w:cs="Arial"/>
          <w:b/>
          <w:sz w:val="24"/>
          <w:szCs w:val="24"/>
          <w:lang w:val="sk-SK"/>
        </w:rPr>
      </w:pPr>
      <w:r w:rsidRPr="000B3429">
        <w:rPr>
          <w:rFonts w:ascii="Arial" w:hAnsi="Arial" w:cs="Arial"/>
          <w:b/>
          <w:sz w:val="24"/>
          <w:szCs w:val="24"/>
          <w:lang w:val="sk-SK"/>
        </w:rPr>
        <w:t xml:space="preserve">1.4.2.3. </w:t>
      </w:r>
      <w:r w:rsidR="00640705" w:rsidRPr="000B3429">
        <w:rPr>
          <w:rFonts w:ascii="Arial" w:hAnsi="Arial" w:cs="Arial"/>
          <w:b/>
          <w:sz w:val="24"/>
          <w:szCs w:val="24"/>
          <w:lang w:val="sk-SK"/>
        </w:rPr>
        <w:t>Epidermoidný karcinóm zvukovodu</w:t>
      </w:r>
    </w:p>
    <w:p w14:paraId="318798BC" w14:textId="77777777" w:rsidR="00640705" w:rsidRPr="000B3429" w:rsidRDefault="00640705" w:rsidP="00134C39">
      <w:pPr>
        <w:spacing w:line="360" w:lineRule="auto"/>
        <w:rPr>
          <w:rFonts w:ascii="Arial" w:hAnsi="Arial" w:cs="Arial"/>
          <w:sz w:val="24"/>
          <w:szCs w:val="24"/>
          <w:lang w:val="sk-SK"/>
        </w:rPr>
      </w:pPr>
      <w:r w:rsidRPr="000B3429">
        <w:rPr>
          <w:rFonts w:ascii="Arial" w:hAnsi="Arial" w:cs="Arial"/>
          <w:sz w:val="24"/>
          <w:szCs w:val="24"/>
          <w:lang w:val="sk-SK"/>
        </w:rPr>
        <w:t>je pomerne zriedkavý, avšak svojou prognózou veľmi nepriaznivý nádor. Je nebezpečný lokálnou deštrukciou a prerastaním do parotického, infratemporálneho a retromaxilárneho priestoru s ohrozením životne dôležitých orgánov. Často je postihnuté stredné ucho a nemožno presne povedať, kde bol pôvodný primárny nádor. Prognózu zhoršujú aj včasné metastázy do regionálnych lymfatických uzlín. Diagnóza sa stanoví obvykle pomerne neskoro. Liečba spočíva v rozsiahlej resekcii nádoru (často ide o parciálnu alebo totálnu resekciu spánkovej kosti) s blokovou krčnou disekciou vrátane parotidektómie. Chirurgický výkon sa doplní aktinoterapiou. Strata ušnice sa rieši epitézou.</w:t>
      </w:r>
    </w:p>
    <w:p w14:paraId="48F39972" w14:textId="44528E98" w:rsidR="00795CA4" w:rsidRDefault="00795CA4" w:rsidP="00134C39">
      <w:pPr>
        <w:spacing w:line="360" w:lineRule="auto"/>
        <w:rPr>
          <w:rFonts w:ascii="Arial" w:hAnsi="Arial" w:cs="Arial"/>
          <w:sz w:val="24"/>
          <w:szCs w:val="24"/>
          <w:lang w:val="sk-SK"/>
        </w:rPr>
      </w:pPr>
      <w:r w:rsidRPr="00A27AC3">
        <w:rPr>
          <w:noProof/>
          <w:lang w:val="sk-SK" w:eastAsia="sk-SK"/>
        </w:rPr>
        <w:lastRenderedPageBreak/>
        <w:drawing>
          <wp:inline distT="0" distB="0" distL="0" distR="0" wp14:anchorId="2E353171" wp14:editId="49B675D2">
            <wp:extent cx="3408931" cy="2553730"/>
            <wp:effectExtent l="0" t="0" r="1270" b="0"/>
            <wp:docPr id="62" name="Obrázok 62" descr="C:\Users\Milan\Pictures\iCloud Photos\FotoStation Easy\Work\Odborné fotky\Nádor ucha\Snímek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ilan\Pictures\iCloud Photos\FotoStation Easy\Work\Odborné fotky\Nádor ucha\Snímek 00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10034" cy="2554557"/>
                    </a:xfrm>
                    <a:prstGeom prst="rect">
                      <a:avLst/>
                    </a:prstGeom>
                    <a:noFill/>
                    <a:ln>
                      <a:noFill/>
                    </a:ln>
                  </pic:spPr>
                </pic:pic>
              </a:graphicData>
            </a:graphic>
          </wp:inline>
        </w:drawing>
      </w:r>
    </w:p>
    <w:p w14:paraId="77D2D4D9" w14:textId="72C6637F" w:rsidR="00795CA4" w:rsidRPr="000B3429" w:rsidRDefault="00795CA4" w:rsidP="00134C39">
      <w:pPr>
        <w:spacing w:line="360" w:lineRule="auto"/>
        <w:rPr>
          <w:rFonts w:ascii="Arial" w:hAnsi="Arial" w:cs="Arial"/>
          <w:sz w:val="24"/>
          <w:szCs w:val="24"/>
          <w:lang w:val="sk-SK"/>
        </w:rPr>
      </w:pPr>
      <w:r>
        <w:rPr>
          <w:rFonts w:ascii="Arial" w:hAnsi="Arial" w:cs="Arial"/>
          <w:sz w:val="24"/>
          <w:szCs w:val="24"/>
          <w:lang w:val="sk-SK"/>
        </w:rPr>
        <w:t>Obr. Karcinóm zvukovodu</w:t>
      </w:r>
    </w:p>
    <w:p w14:paraId="24AAA630" w14:textId="77777777" w:rsidR="00D36303" w:rsidRPr="000B3429" w:rsidRDefault="00D36303" w:rsidP="00134C39">
      <w:pPr>
        <w:spacing w:line="360" w:lineRule="auto"/>
        <w:rPr>
          <w:rFonts w:ascii="Arial" w:hAnsi="Arial" w:cs="Arial"/>
          <w:b/>
          <w:sz w:val="24"/>
          <w:szCs w:val="24"/>
          <w:lang w:val="sk-SK"/>
        </w:rPr>
      </w:pPr>
    </w:p>
    <w:p w14:paraId="41B635D6" w14:textId="77777777" w:rsidR="00D36303" w:rsidRPr="000B3429" w:rsidRDefault="00D36303" w:rsidP="00134C39">
      <w:pPr>
        <w:spacing w:line="360" w:lineRule="auto"/>
        <w:rPr>
          <w:rFonts w:ascii="Arial" w:hAnsi="Arial" w:cs="Arial"/>
          <w:b/>
          <w:sz w:val="24"/>
          <w:szCs w:val="24"/>
          <w:lang w:val="sk-SK"/>
        </w:rPr>
      </w:pPr>
    </w:p>
    <w:p w14:paraId="34915F0E" w14:textId="777777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1.4.3.</w:t>
      </w:r>
    </w:p>
    <w:p w14:paraId="47F87D0B" w14:textId="777777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Poranenia vonkajšieho ucha</w:t>
      </w:r>
    </w:p>
    <w:p w14:paraId="4D1FF8C7"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 xml:space="preserve">Vonkajšie ucho ako akrálna časť tela, je výraznejšie exponované vonkajším vplyvom. Pri poranení vonkajšieho ucha môže vzniknúť perichondritída až nekróza chrupky s následnou deformitou ušnice (tzv. „karfiolové“ ucho). Preto poranenia vonkajšieho ucha vyžadujú včasné a presné ošetrenie pri dodržiavaní zásad chirurgickej sterility. </w:t>
      </w:r>
    </w:p>
    <w:p w14:paraId="000135E1" w14:textId="53E5921A"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Tržné, rezné alebo tržno-zmliaždené poranenia ušnice vyžadujú štandardné chirurgické ošetrenie s toaletou a sutúrou rany. Pri amputácii časti alebo celej ušnice sa treba pokúsiť o resutúru a rekonštrukciu.</w:t>
      </w:r>
    </w:p>
    <w:p w14:paraId="497CB4AE" w14:textId="03028451" w:rsidR="00BC52BE" w:rsidRPr="000B3429" w:rsidRDefault="004F5D5F" w:rsidP="00134C39">
      <w:pPr>
        <w:pStyle w:val="Nadpis4"/>
        <w:spacing w:line="360" w:lineRule="auto"/>
        <w:rPr>
          <w:rFonts w:cs="Arial"/>
          <w:i/>
          <w:szCs w:val="24"/>
          <w:lang w:val="sk-SK"/>
        </w:rPr>
      </w:pPr>
      <w:bookmarkStart w:id="43" w:name="_Toc409066807"/>
      <w:bookmarkStart w:id="44" w:name="_Toc409066685"/>
      <w:bookmarkStart w:id="45" w:name="_Toc409018421"/>
      <w:bookmarkStart w:id="46" w:name="_Toc408405770"/>
      <w:r w:rsidRPr="000B3429">
        <w:rPr>
          <w:rFonts w:cs="Arial"/>
          <w:szCs w:val="24"/>
          <w:lang w:val="sk-SK"/>
        </w:rPr>
        <w:t xml:space="preserve">1.4.3.1. </w:t>
      </w:r>
      <w:r w:rsidR="00BC52BE" w:rsidRPr="000B3429">
        <w:rPr>
          <w:rFonts w:cs="Arial"/>
          <w:szCs w:val="24"/>
          <w:lang w:val="sk-SK"/>
        </w:rPr>
        <w:t>Hematóm ušnice (Othematóm)</w:t>
      </w:r>
      <w:bookmarkEnd w:id="43"/>
      <w:bookmarkEnd w:id="44"/>
      <w:bookmarkEnd w:id="45"/>
      <w:bookmarkEnd w:id="46"/>
    </w:p>
    <w:p w14:paraId="502C5D0A"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 xml:space="preserve">Úvod: Diagnózu charakterizuje vytvorenie krvnej zrazeniny v priestore medzi ochrupkou a chrupkou ušnice vplyvom mechanického násilia.  </w:t>
      </w:r>
    </w:p>
    <w:p w14:paraId="50FA2A90"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 xml:space="preserve">Etiopatogenéza: Tupé, tangenciálne násilie na ušnicu spôsobí posun ochrupky voči chrupke s následným výronom krvi do subperichondriálneho priestoru. Takýto </w:t>
      </w:r>
      <w:r w:rsidRPr="000B3429">
        <w:rPr>
          <w:rFonts w:ascii="Arial" w:hAnsi="Arial" w:cs="Arial"/>
          <w:sz w:val="24"/>
          <w:szCs w:val="24"/>
          <w:lang w:val="sk-SK"/>
        </w:rPr>
        <w:lastRenderedPageBreak/>
        <w:t>mechanizmus úrazu sa najčastejšie uplatní pri bojových a kontaktných športoch, u nosičov ťažkých bremien a pod.</w:t>
      </w:r>
    </w:p>
    <w:p w14:paraId="283FBFAA"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Príznaky: Ušnica je difúzne opuchnutá, koža nad hematómom je lesklá, livídne sfarbená, kontúry ušnice sa strácajú. Úvodná bolesť rýchlo vymizne a pacient okrem opuchu nemá iné ťažkosti. Ak sa stav hojí spontánne, dôjde k čiastočnej resorpcii hematómu avšak po opakovaných poraneniach postupne zhrubne ochrupka, vytvoria sa jazvy, ušnice sa deformujú (karfiolové uši), ako to často možno vidieť u profesionálnych zápasníkov.</w:t>
      </w:r>
    </w:p>
    <w:p w14:paraId="30A89F12"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Diagnóza: Možno ju ľahko stanoviť na základe anamnézy a zistenia difúzneho opuchu ušnice. Spočiatku možno nahmatať aj fluktuáciu.</w:t>
      </w:r>
    </w:p>
    <w:p w14:paraId="4FEB45DD"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 xml:space="preserve">Liečba: Pozdĺž predného okraja helixu treba urobiť primerane veľkú incíziu, cez ktorú sa hematóm vypustí. Nekrotické tkanivo a organizovaný hematóm sa odstráni kyretou. V prípadoch rozsiahlejších alebo recidivujúcich hematómov sa vyreže okienko na chrupke, aby sa protiľahlé listy perichondria mohli spojiť. K uzavretiu subperichondrálneho priestoru pomôže aj sterilné tlakové krytie alebo fixácia tampónov stehom cez ušnicu. Tým sa zabráni ďalšej recidíve hematómu. </w:t>
      </w:r>
    </w:p>
    <w:p w14:paraId="0FE3FE56"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Punkcia othematómu nie je správny liečebný postup. Vedie k recidíve, perichondritíde a trvalým následkom.</w:t>
      </w:r>
    </w:p>
    <w:p w14:paraId="38A0F4EC"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Prognóza: Závisí od veľkosti othematómu a času, ktorý uplynie od úrazu po adekvátne ošetrenie. Ak sa othematóm nelieči, alebo ak sa často opakuje, organizuje sa fibrín, tvoria sa jazvy a kalcifikáty, vzniká typické karfiolové ucho. Ak pri riešení othematómu hrozí infekcia, treba v pooperačnom období pacientovi podať antibiotikum.</w:t>
      </w:r>
    </w:p>
    <w:p w14:paraId="77354C06" w14:textId="59995D56" w:rsidR="00BC52BE" w:rsidRDefault="00BC52BE" w:rsidP="00134C39">
      <w:pPr>
        <w:pStyle w:val="Popis"/>
        <w:spacing w:line="360" w:lineRule="auto"/>
        <w:rPr>
          <w:rFonts w:ascii="Arial" w:hAnsi="Arial" w:cs="Arial"/>
          <w:b w:val="0"/>
          <w:sz w:val="24"/>
          <w:szCs w:val="24"/>
          <w:lang w:val="sk-SK"/>
        </w:rPr>
      </w:pPr>
      <w:bookmarkStart w:id="47" w:name="_Toc409067076"/>
      <w:bookmarkStart w:id="48" w:name="_Toc409018519"/>
      <w:bookmarkStart w:id="49" w:name="_Toc408405867"/>
      <w:r w:rsidRPr="000B3429">
        <w:rPr>
          <w:rFonts w:ascii="Arial" w:hAnsi="Arial" w:cs="Arial"/>
          <w:b w:val="0"/>
          <w:sz w:val="24"/>
          <w:szCs w:val="24"/>
          <w:lang w:val="sk-SK"/>
        </w:rPr>
        <w:t xml:space="preserve">Obr. Othematóm </w:t>
      </w:r>
      <w:bookmarkEnd w:id="47"/>
      <w:bookmarkEnd w:id="48"/>
      <w:bookmarkEnd w:id="49"/>
    </w:p>
    <w:p w14:paraId="1CCA6563" w14:textId="1BA0368C" w:rsidR="00795CA4" w:rsidRPr="00795CA4" w:rsidRDefault="00795CA4" w:rsidP="00795CA4">
      <w:pPr>
        <w:rPr>
          <w:lang w:val="sk-SK" w:eastAsia="sk-SK"/>
        </w:rPr>
      </w:pPr>
      <w:r w:rsidRPr="003D0988">
        <w:rPr>
          <w:rFonts w:ascii="Arial" w:hAnsi="Arial" w:cs="Arial"/>
          <w:noProof/>
          <w:sz w:val="24"/>
          <w:szCs w:val="24"/>
          <w:lang w:val="sk-SK" w:eastAsia="sk-SK"/>
        </w:rPr>
        <w:lastRenderedPageBreak/>
        <w:drawing>
          <wp:inline distT="0" distB="0" distL="0" distR="0" wp14:anchorId="6C595972" wp14:editId="3AC95A48">
            <wp:extent cx="3839489" cy="2265405"/>
            <wp:effectExtent l="0" t="0" r="8890" b="1905"/>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40121" cy="2265778"/>
                    </a:xfrm>
                    <a:prstGeom prst="rect">
                      <a:avLst/>
                    </a:prstGeom>
                    <a:noFill/>
                    <a:ln>
                      <a:noFill/>
                    </a:ln>
                    <a:extLst/>
                  </pic:spPr>
                </pic:pic>
              </a:graphicData>
            </a:graphic>
          </wp:inline>
        </w:drawing>
      </w:r>
    </w:p>
    <w:p w14:paraId="2466452E" w14:textId="129ACBF4" w:rsidR="00BC52BE" w:rsidRPr="000B3429" w:rsidRDefault="004F5D5F" w:rsidP="00134C39">
      <w:pPr>
        <w:pStyle w:val="Nadpis4"/>
        <w:spacing w:line="360" w:lineRule="auto"/>
        <w:rPr>
          <w:rFonts w:cs="Arial"/>
          <w:i/>
          <w:szCs w:val="24"/>
          <w:lang w:val="sk-SK"/>
        </w:rPr>
      </w:pPr>
      <w:bookmarkStart w:id="50" w:name="_Toc409066808"/>
      <w:bookmarkStart w:id="51" w:name="_Toc409066686"/>
      <w:bookmarkStart w:id="52" w:name="_Toc409018422"/>
      <w:bookmarkStart w:id="53" w:name="_Toc408405771"/>
      <w:r w:rsidRPr="000B3429">
        <w:rPr>
          <w:rFonts w:cs="Arial"/>
          <w:szCs w:val="24"/>
          <w:lang w:val="sk-SK"/>
        </w:rPr>
        <w:t xml:space="preserve">1.4.3.2. </w:t>
      </w:r>
      <w:r w:rsidR="00BC52BE" w:rsidRPr="000B3429">
        <w:rPr>
          <w:rFonts w:cs="Arial"/>
          <w:szCs w:val="24"/>
          <w:lang w:val="sk-SK"/>
        </w:rPr>
        <w:t>Omrznutie ušnice</w:t>
      </w:r>
      <w:bookmarkEnd w:id="50"/>
      <w:bookmarkEnd w:id="51"/>
      <w:bookmarkEnd w:id="52"/>
      <w:bookmarkEnd w:id="53"/>
    </w:p>
    <w:p w14:paraId="0278B601"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 xml:space="preserve">Etipatogenéza: Ušnice sú veľmi citlivé na chlad a pri dlhšom pobyte v chladnom prostredí môže vzniknúť omrznutie ušníc. V prvej fáze vzniká cyanóza kože spôsobená spazmom ciev následkom chladu. Ak sa ischémia prehlbuje, vzniknú pľuzgieriky a neskôr hlboká nekróza tkaniva. </w:t>
      </w:r>
    </w:p>
    <w:p w14:paraId="6BEAF1FE"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Liečba spočíva v sterilnom ošetrení, podaní antibiotík, vazodilatačných preparátov a kortikosteroidnej masti.</w:t>
      </w:r>
    </w:p>
    <w:p w14:paraId="2F528EDE" w14:textId="77777777" w:rsidR="00BC52BE" w:rsidRPr="000B3429" w:rsidRDefault="00BC52BE" w:rsidP="00134C39">
      <w:pPr>
        <w:spacing w:line="360" w:lineRule="auto"/>
        <w:rPr>
          <w:rFonts w:ascii="Arial" w:hAnsi="Arial" w:cs="Arial"/>
          <w:sz w:val="24"/>
          <w:szCs w:val="24"/>
          <w:lang w:val="sk-SK"/>
        </w:rPr>
      </w:pPr>
    </w:p>
    <w:p w14:paraId="0D3FB34B" w14:textId="791C507C" w:rsidR="00BC52BE" w:rsidRPr="000B3429" w:rsidRDefault="004F5D5F" w:rsidP="00134C39">
      <w:pPr>
        <w:pStyle w:val="Nadpis4"/>
        <w:spacing w:line="360" w:lineRule="auto"/>
        <w:rPr>
          <w:rFonts w:cs="Arial"/>
          <w:i/>
          <w:szCs w:val="24"/>
          <w:lang w:val="sk-SK"/>
        </w:rPr>
      </w:pPr>
      <w:bookmarkStart w:id="54" w:name="_Toc409066809"/>
      <w:bookmarkStart w:id="55" w:name="_Toc409066687"/>
      <w:bookmarkStart w:id="56" w:name="_Toc409018423"/>
      <w:bookmarkStart w:id="57" w:name="_Toc408405772"/>
      <w:r w:rsidRPr="000B3429">
        <w:rPr>
          <w:rFonts w:cs="Arial"/>
          <w:szCs w:val="24"/>
          <w:lang w:val="sk-SK"/>
        </w:rPr>
        <w:t xml:space="preserve">1.4.3.3. </w:t>
      </w:r>
      <w:r w:rsidR="00BC52BE" w:rsidRPr="000B3429">
        <w:rPr>
          <w:rFonts w:cs="Arial"/>
          <w:szCs w:val="24"/>
          <w:lang w:val="sk-SK"/>
        </w:rPr>
        <w:t>Poranenie vonkajšieho zvukovodu</w:t>
      </w:r>
      <w:bookmarkEnd w:id="54"/>
      <w:bookmarkEnd w:id="55"/>
      <w:bookmarkEnd w:id="56"/>
      <w:bookmarkEnd w:id="57"/>
    </w:p>
    <w:p w14:paraId="5FCDF326" w14:textId="00394053"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 xml:space="preserve">Priame poranenia vonkajšieho zvukovodu vznikajú pri neodbornom čistení zvukovodu rôznymi predmetmi ako vatová tyčinka, ceruzka, sponka a pod. Zvukovod možno poraniť aj pri odstraňovaní </w:t>
      </w:r>
      <w:r w:rsidR="00FC3449" w:rsidRPr="000B3429">
        <w:rPr>
          <w:rFonts w:ascii="Arial" w:hAnsi="Arial" w:cs="Arial"/>
          <w:sz w:val="24"/>
          <w:szCs w:val="24"/>
          <w:lang w:val="sk-SK"/>
        </w:rPr>
        <w:t xml:space="preserve">cerumenu alebo </w:t>
      </w:r>
      <w:r w:rsidRPr="000B3429">
        <w:rPr>
          <w:rFonts w:ascii="Arial" w:hAnsi="Arial" w:cs="Arial"/>
          <w:sz w:val="24"/>
          <w:szCs w:val="24"/>
          <w:lang w:val="sk-SK"/>
        </w:rPr>
        <w:t>cudzieho telesa v ordinácii odborného lekára. Porušenie kožného krytu zvukovodu otvára cestu infekcii a vzniku externej otitídy. Ordinuje sa protizápalová liečba ako pri zápale vonkajšieho zvukovodu.</w:t>
      </w:r>
    </w:p>
    <w:p w14:paraId="47AF66CC" w14:textId="2922C9A9"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Nepriame poranenia vznikajú pri náraze na sánku, sila nárazu sa prenáša na hlavicu sánky a prednú stenu zvukovodu. Na prednej stene zvukovodu môže vzniknúť zlomenina, hematóm alebo trhlina kože.</w:t>
      </w:r>
    </w:p>
    <w:p w14:paraId="4D73AA39" w14:textId="5BF4D0F8"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Pri zlomenine spánkovej kosti môže byť vo zvukovode trhlina siahajúca až po mozgové obaly sprevádzaná likvoreou. V takýchto prípadoch je kontraindikovaný výplach alebo pevná tamponáda zvukovodu.</w:t>
      </w:r>
    </w:p>
    <w:p w14:paraId="695635FB"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Diagnóza: Pri zlomenine prednej steny zvukovodu má zranený bolesti pri žuvaní, krváca zo zvukovodu, môže sa vyvinúť trizmus. Preaurikulárna oblasť je bolestivá.</w:t>
      </w:r>
    </w:p>
    <w:p w14:paraId="600B6245" w14:textId="5A019D86"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Likvorea sa laboratórne potvrdí dôkazom glukózy a beta 2-transferínu vo výtoku z ucha.</w:t>
      </w:r>
    </w:p>
    <w:p w14:paraId="56196902" w14:textId="0B04F8F2"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Liečba: Pri krvácaní sa vkladá do zvukovodu sterilná gáza. Ucho netreba vyplachovať, koagulá sa nemajú odstraňovať.</w:t>
      </w:r>
    </w:p>
    <w:p w14:paraId="27DE4B58"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Odstraňovanie cudzích telies z vonkajšieho zvukovodu u malých nespolupracujúcich detí sa má robiť v celkovej anestézii pod operačným mikroskopom. Ak je podozrenie na perforáciu blanky bubienka, cudzie teleso nemožno vyplachovať.</w:t>
      </w:r>
    </w:p>
    <w:p w14:paraId="15FD2BBD"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 xml:space="preserve"> </w:t>
      </w:r>
    </w:p>
    <w:p w14:paraId="2C83B10D" w14:textId="77777777" w:rsidR="00BC52BE" w:rsidRPr="000B3429" w:rsidRDefault="00BC52BE" w:rsidP="00134C39">
      <w:pPr>
        <w:pStyle w:val="Popis"/>
        <w:spacing w:line="360" w:lineRule="auto"/>
        <w:rPr>
          <w:rFonts w:ascii="Arial" w:hAnsi="Arial" w:cs="Arial"/>
          <w:b w:val="0"/>
          <w:sz w:val="24"/>
          <w:szCs w:val="24"/>
          <w:lang w:val="sk-SK"/>
        </w:rPr>
      </w:pPr>
      <w:bookmarkStart w:id="58" w:name="_Toc409067077"/>
      <w:bookmarkStart w:id="59" w:name="_Toc409018520"/>
      <w:bookmarkStart w:id="60" w:name="_Toc408405868"/>
      <w:r w:rsidRPr="000B3429">
        <w:rPr>
          <w:rFonts w:ascii="Arial" w:hAnsi="Arial" w:cs="Arial"/>
          <w:b w:val="0"/>
          <w:sz w:val="24"/>
          <w:szCs w:val="24"/>
          <w:lang w:val="sk-SK"/>
        </w:rPr>
        <w:t>Obr. Odstraňovanie oblých cudzích telies zo zvukovodu</w:t>
      </w:r>
      <w:bookmarkEnd w:id="58"/>
      <w:bookmarkEnd w:id="59"/>
      <w:bookmarkEnd w:id="60"/>
    </w:p>
    <w:p w14:paraId="181DD8D2" w14:textId="7505CA03" w:rsidR="001721F0" w:rsidRPr="000B3429" w:rsidRDefault="00FF102F" w:rsidP="00134C39">
      <w:pPr>
        <w:spacing w:line="360" w:lineRule="auto"/>
        <w:rPr>
          <w:rFonts w:ascii="Arial" w:hAnsi="Arial" w:cs="Arial"/>
          <w:b/>
          <w:sz w:val="24"/>
          <w:szCs w:val="24"/>
          <w:lang w:val="sk-SK"/>
        </w:rPr>
      </w:pPr>
      <w:r w:rsidRPr="000B3429">
        <w:rPr>
          <w:rFonts w:ascii="Arial" w:hAnsi="Arial" w:cs="Arial"/>
          <w:b/>
          <w:sz w:val="24"/>
          <w:szCs w:val="24"/>
          <w:lang w:val="sk-SK"/>
        </w:rPr>
        <w:t xml:space="preserve">1.4.4 Vývojové chyby vonkajšieho </w:t>
      </w:r>
      <w:r w:rsidR="001721F0" w:rsidRPr="000B3429">
        <w:rPr>
          <w:rFonts w:ascii="Arial" w:hAnsi="Arial" w:cs="Arial"/>
          <w:b/>
          <w:sz w:val="24"/>
          <w:szCs w:val="24"/>
          <w:lang w:val="sk-SK"/>
        </w:rPr>
        <w:t>a stredného ucha</w:t>
      </w:r>
    </w:p>
    <w:p w14:paraId="2A5571DD" w14:textId="23D9307E" w:rsidR="00FF102F" w:rsidRPr="000B3429" w:rsidRDefault="001721F0" w:rsidP="00134C39">
      <w:pPr>
        <w:spacing w:line="360" w:lineRule="auto"/>
        <w:rPr>
          <w:rFonts w:ascii="Arial" w:hAnsi="Arial" w:cs="Arial"/>
          <w:sz w:val="24"/>
          <w:szCs w:val="24"/>
          <w:lang w:val="sk-SK"/>
        </w:rPr>
      </w:pPr>
      <w:r w:rsidRPr="000B3429">
        <w:rPr>
          <w:rFonts w:ascii="Arial" w:hAnsi="Arial" w:cs="Arial"/>
          <w:sz w:val="24"/>
          <w:szCs w:val="24"/>
          <w:lang w:val="sk-SK"/>
        </w:rPr>
        <w:t>Vro</w:t>
      </w:r>
      <w:r w:rsidR="00FF102F" w:rsidRPr="000B3429">
        <w:rPr>
          <w:rFonts w:ascii="Arial" w:hAnsi="Arial" w:cs="Arial"/>
          <w:sz w:val="24"/>
          <w:szCs w:val="24"/>
          <w:lang w:val="sk-SK"/>
        </w:rPr>
        <w:t xml:space="preserve">dené chyby vznikajú pre poruchy vývoja v období embryogenézy. Príčinou sú genetické poruchy, infekčné ochorenie matky počas gravidity, užívanie chemických preparátov. Pri vývojových chybách, vzhľadom na ich rozličný embryologický pôvod, odlišujeme chyby vonkajšieho zvukovodu a stredného ucha, ktoré pochádzajú zo žiabrového systému a chyby vnútorného ucha, ktoré sa vyvíja z otocysty ektodermu.  Stupeň poškodenia jednotlivých častí môže byť rôzny, spojený s rôznym stupňom poruchy sluchu alebo s inými malformáciami lebky a tváre. </w:t>
      </w:r>
    </w:p>
    <w:p w14:paraId="6B2C0FEB" w14:textId="369F268C" w:rsidR="00FF102F" w:rsidRPr="000B3429" w:rsidRDefault="00FF102F" w:rsidP="00134C39">
      <w:pPr>
        <w:pStyle w:val="Default"/>
        <w:spacing w:line="360" w:lineRule="auto"/>
        <w:rPr>
          <w:rFonts w:ascii="Arial" w:hAnsi="Arial" w:cs="Arial"/>
        </w:rPr>
      </w:pPr>
      <w:r w:rsidRPr="000B3429">
        <w:rPr>
          <w:rFonts w:ascii="Arial" w:hAnsi="Arial" w:cs="Arial"/>
        </w:rPr>
        <w:t xml:space="preserve">Ušnica sa vyvíja v 7. týždni embryogenézy zo šiestich mezenchýmových hrbolčekov, ktoré obklopujú 1. žiabrovú štrbinu pri dorzálnom konci 1. a 2. žiabrového oblúka. Z 1. žiabrovej štrbiny sa vyvíja vonkajší zvukovod.  </w:t>
      </w:r>
    </w:p>
    <w:p w14:paraId="12968DA6" w14:textId="77777777" w:rsidR="007008E7" w:rsidRPr="000B3429" w:rsidRDefault="007008E7" w:rsidP="00134C39">
      <w:pPr>
        <w:pStyle w:val="Default"/>
        <w:spacing w:line="360" w:lineRule="auto"/>
        <w:rPr>
          <w:rFonts w:ascii="Arial" w:hAnsi="Arial" w:cs="Arial"/>
          <w:b/>
          <w:bCs/>
        </w:rPr>
      </w:pPr>
    </w:p>
    <w:p w14:paraId="146BA76E" w14:textId="73406D6D" w:rsidR="00FF102F" w:rsidRPr="000B3429" w:rsidRDefault="004F5D5F" w:rsidP="00134C39">
      <w:pPr>
        <w:spacing w:line="360" w:lineRule="auto"/>
        <w:rPr>
          <w:rFonts w:ascii="Arial" w:hAnsi="Arial" w:cs="Arial"/>
          <w:b/>
          <w:bCs/>
          <w:sz w:val="24"/>
          <w:szCs w:val="24"/>
          <w:lang w:val="sk-SK"/>
        </w:rPr>
      </w:pPr>
      <w:r w:rsidRPr="000B3429">
        <w:rPr>
          <w:rFonts w:ascii="Arial" w:hAnsi="Arial" w:cs="Arial"/>
          <w:b/>
          <w:bCs/>
          <w:sz w:val="24"/>
          <w:szCs w:val="24"/>
          <w:lang w:val="sk-SK"/>
        </w:rPr>
        <w:t xml:space="preserve">1.4.4.1. </w:t>
      </w:r>
      <w:r w:rsidR="00FF102F" w:rsidRPr="000B3429">
        <w:rPr>
          <w:rFonts w:ascii="Arial" w:hAnsi="Arial" w:cs="Arial"/>
          <w:b/>
          <w:bCs/>
          <w:sz w:val="24"/>
          <w:szCs w:val="24"/>
          <w:lang w:val="sk-SK"/>
        </w:rPr>
        <w:t>Vrodené chyby ušnice, variácie v umiestnení, tvare a</w:t>
      </w:r>
      <w:r w:rsidR="0049313B">
        <w:rPr>
          <w:rFonts w:ascii="Arial" w:hAnsi="Arial" w:cs="Arial"/>
          <w:b/>
          <w:bCs/>
          <w:sz w:val="24"/>
          <w:szCs w:val="24"/>
          <w:lang w:val="sk-SK"/>
        </w:rPr>
        <w:t> </w:t>
      </w:r>
      <w:r w:rsidR="00FF102F" w:rsidRPr="000B3429">
        <w:rPr>
          <w:rFonts w:ascii="Arial" w:hAnsi="Arial" w:cs="Arial"/>
          <w:b/>
          <w:bCs/>
          <w:sz w:val="24"/>
          <w:szCs w:val="24"/>
          <w:lang w:val="sk-SK"/>
        </w:rPr>
        <w:t>veľkosti</w:t>
      </w:r>
      <w:r w:rsidR="0049313B">
        <w:rPr>
          <w:rFonts w:ascii="Arial" w:hAnsi="Arial" w:cs="Arial"/>
          <w:b/>
          <w:bCs/>
          <w:sz w:val="24"/>
          <w:szCs w:val="24"/>
          <w:lang w:val="sk-SK"/>
        </w:rPr>
        <w:t xml:space="preserve"> </w:t>
      </w:r>
      <w:r w:rsidR="0049313B" w:rsidRPr="0049313B">
        <w:rPr>
          <w:rFonts w:ascii="Arial" w:hAnsi="Arial" w:cs="Arial"/>
          <w:b/>
          <w:bCs/>
          <w:sz w:val="24"/>
          <w:szCs w:val="24"/>
          <w:highlight w:val="red"/>
          <w:lang w:val="sk-SK"/>
        </w:rPr>
        <w:t>(doplniť obrázky)</w:t>
      </w:r>
    </w:p>
    <w:p w14:paraId="0102E096" w14:textId="77777777" w:rsidR="00FF102F" w:rsidRPr="000B3429" w:rsidRDefault="00FF102F" w:rsidP="00134C39">
      <w:pPr>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lastRenderedPageBreak/>
        <w:t xml:space="preserve">Najčastejšie vývojové chyby vonkajšieho ucha sú deformácie ušnice. Vývoj ušnice je komplikovaný a jej deformity sú podmienené poruchou vývoja jednotlivých alebo viacerých hrbolčekov. </w:t>
      </w:r>
    </w:p>
    <w:p w14:paraId="666E81C1" w14:textId="77777777" w:rsidR="00FF102F" w:rsidRPr="000B3429" w:rsidRDefault="00FF102F" w:rsidP="00134C39">
      <w:pPr>
        <w:autoSpaceDE w:val="0"/>
        <w:autoSpaceDN w:val="0"/>
        <w:adjustRightInd w:val="0"/>
        <w:spacing w:after="0" w:line="360" w:lineRule="auto"/>
        <w:rPr>
          <w:rFonts w:ascii="Arial" w:hAnsi="Arial" w:cs="Arial"/>
          <w:color w:val="000000"/>
          <w:sz w:val="24"/>
          <w:szCs w:val="24"/>
          <w:lang w:val="sk-SK" w:eastAsia="sk-SK"/>
        </w:rPr>
      </w:pPr>
      <w:r w:rsidRPr="000B3429">
        <w:rPr>
          <w:rFonts w:ascii="Arial" w:hAnsi="Arial" w:cs="Arial"/>
          <w:b/>
          <w:bCs/>
          <w:color w:val="000000"/>
          <w:sz w:val="24"/>
          <w:szCs w:val="24"/>
          <w:lang w:val="sk-SK" w:eastAsia="sk-SK"/>
        </w:rPr>
        <w:t xml:space="preserve">Dystopia ušnice je </w:t>
      </w:r>
      <w:r w:rsidRPr="000B3429">
        <w:rPr>
          <w:rFonts w:ascii="Arial" w:hAnsi="Arial" w:cs="Arial"/>
          <w:color w:val="000000"/>
          <w:sz w:val="24"/>
          <w:szCs w:val="24"/>
          <w:lang w:val="sk-SK" w:eastAsia="sk-SK"/>
        </w:rPr>
        <w:t>umiestnenie ušnice na inom mieste, najčastejšie na tvári alebo na krku. Nízko položené ušnice sú charakterizované tým, že horný okraj ušnice je uložený pod úrovňou oka.</w:t>
      </w:r>
    </w:p>
    <w:p w14:paraId="3874A9D9" w14:textId="77777777" w:rsidR="00FF102F" w:rsidRPr="000B3429" w:rsidRDefault="00FF102F" w:rsidP="00134C39">
      <w:pPr>
        <w:autoSpaceDE w:val="0"/>
        <w:autoSpaceDN w:val="0"/>
        <w:adjustRightInd w:val="0"/>
        <w:spacing w:after="0" w:line="360" w:lineRule="auto"/>
        <w:rPr>
          <w:rFonts w:ascii="Arial" w:hAnsi="Arial" w:cs="Arial"/>
          <w:color w:val="000000"/>
          <w:sz w:val="24"/>
          <w:szCs w:val="24"/>
          <w:lang w:val="sk-SK" w:eastAsia="sk-SK"/>
        </w:rPr>
      </w:pPr>
      <w:r w:rsidRPr="000B3429">
        <w:rPr>
          <w:rFonts w:ascii="Arial" w:hAnsi="Arial" w:cs="Arial"/>
          <w:b/>
          <w:bCs/>
          <w:color w:val="000000"/>
          <w:sz w:val="24"/>
          <w:szCs w:val="24"/>
          <w:lang w:val="sk-SK" w:eastAsia="sk-SK"/>
        </w:rPr>
        <w:t xml:space="preserve">Odstávajúca ušnica (apostasis auriculae) </w:t>
      </w:r>
      <w:r w:rsidRPr="000B3429">
        <w:rPr>
          <w:rFonts w:ascii="Arial" w:hAnsi="Arial" w:cs="Arial"/>
          <w:color w:val="000000"/>
          <w:sz w:val="24"/>
          <w:szCs w:val="24"/>
          <w:lang w:val="sk-SK" w:eastAsia="sk-SK"/>
        </w:rPr>
        <w:t xml:space="preserve">je častá vrodená chyba či anatomická variácia. Jedná sa o kozmetickú chybu, ktorá nemá vplyv na sluch. Odstávanie je podmienené hypetrofiou chrupky alebo chýbajúcim ohybom – anthelixom. Väčšinou sa vyskytuje obojstranne. </w:t>
      </w:r>
    </w:p>
    <w:p w14:paraId="6EA4BBE0" w14:textId="77777777" w:rsidR="00FF102F" w:rsidRPr="000B3429" w:rsidRDefault="00FF102F" w:rsidP="00134C39">
      <w:pPr>
        <w:autoSpaceDE w:val="0"/>
        <w:autoSpaceDN w:val="0"/>
        <w:adjustRightInd w:val="0"/>
        <w:spacing w:after="0" w:line="360" w:lineRule="auto"/>
        <w:rPr>
          <w:rFonts w:ascii="Arial" w:hAnsi="Arial" w:cs="Arial"/>
          <w:sz w:val="24"/>
          <w:szCs w:val="24"/>
          <w:lang w:val="sk-SK"/>
        </w:rPr>
      </w:pPr>
      <w:r w:rsidRPr="000B3429">
        <w:rPr>
          <w:rFonts w:ascii="Arial" w:hAnsi="Arial" w:cs="Arial"/>
          <w:color w:val="000000"/>
          <w:sz w:val="24"/>
          <w:szCs w:val="24"/>
          <w:lang w:val="sk-SK" w:eastAsia="sk-SK"/>
        </w:rPr>
        <w:t xml:space="preserve">Liečba: </w:t>
      </w:r>
      <w:r w:rsidRPr="000B3429">
        <w:rPr>
          <w:rFonts w:ascii="Arial" w:hAnsi="Arial" w:cs="Arial"/>
          <w:sz w:val="24"/>
          <w:szCs w:val="24"/>
          <w:lang w:val="sk-SK"/>
        </w:rPr>
        <w:t>Korekcia ušníc je chirurgická, robí sa otoplastika. Odstávajúce ušnice sa zväčša korigujú vo veku 6-7 rokov, kedy si dieťa kozmetický defekt uvedomuje a môže kvôli nemu trpieť. Otoplastika môže byť indikovaná z psychologického hľadiska.</w:t>
      </w:r>
    </w:p>
    <w:p w14:paraId="40C87C9B" w14:textId="17984211" w:rsidR="00FF102F" w:rsidRPr="000B3429" w:rsidRDefault="00FF102F" w:rsidP="00134C39">
      <w:pPr>
        <w:autoSpaceDE w:val="0"/>
        <w:autoSpaceDN w:val="0"/>
        <w:adjustRightInd w:val="0"/>
        <w:spacing w:after="0" w:line="360" w:lineRule="auto"/>
        <w:rPr>
          <w:rFonts w:ascii="Arial" w:hAnsi="Arial" w:cs="Arial"/>
          <w:color w:val="000000"/>
          <w:sz w:val="24"/>
          <w:szCs w:val="24"/>
          <w:lang w:val="sk-SK" w:eastAsia="sk-SK"/>
        </w:rPr>
      </w:pPr>
      <w:r w:rsidRPr="000B3429">
        <w:rPr>
          <w:rFonts w:ascii="Arial" w:hAnsi="Arial" w:cs="Arial"/>
          <w:b/>
          <w:bCs/>
          <w:color w:val="000000"/>
          <w:sz w:val="24"/>
          <w:szCs w:val="24"/>
          <w:lang w:val="sk-SK" w:eastAsia="sk-SK"/>
        </w:rPr>
        <w:t xml:space="preserve">Makrócia </w:t>
      </w:r>
      <w:r w:rsidRPr="000B3429">
        <w:rPr>
          <w:rFonts w:ascii="Arial" w:hAnsi="Arial" w:cs="Arial"/>
          <w:color w:val="000000"/>
          <w:sz w:val="24"/>
          <w:szCs w:val="24"/>
          <w:lang w:val="sk-SK" w:eastAsia="sk-SK"/>
        </w:rPr>
        <w:t xml:space="preserve">vzácna anomália, kedy má ušnica správny tvar, ale je disproporcionálne veľká. </w:t>
      </w:r>
      <w:r w:rsidR="00635133" w:rsidRPr="000B3429">
        <w:rPr>
          <w:rFonts w:ascii="Arial" w:hAnsi="Arial" w:cs="Arial"/>
          <w:color w:val="000000"/>
          <w:sz w:val="24"/>
          <w:szCs w:val="24"/>
          <w:lang w:val="sk-SK" w:eastAsia="sk-SK"/>
        </w:rPr>
        <w:t>Chirurgické</w:t>
      </w:r>
      <w:r w:rsidRPr="000B3429">
        <w:rPr>
          <w:rFonts w:ascii="Arial" w:hAnsi="Arial" w:cs="Arial"/>
          <w:color w:val="000000"/>
          <w:sz w:val="24"/>
          <w:szCs w:val="24"/>
          <w:lang w:val="sk-SK" w:eastAsia="sk-SK"/>
        </w:rPr>
        <w:t xml:space="preserve"> zmenšenie je indikované najskôr v predškolskom veku alebo neskôr.</w:t>
      </w:r>
    </w:p>
    <w:p w14:paraId="66612671" w14:textId="47299ACC" w:rsidR="00FF102F" w:rsidRPr="000B3429" w:rsidRDefault="00FC3449" w:rsidP="00134C39">
      <w:pPr>
        <w:spacing w:line="360" w:lineRule="auto"/>
        <w:rPr>
          <w:rFonts w:ascii="Arial" w:hAnsi="Arial" w:cs="Arial"/>
          <w:sz w:val="24"/>
          <w:szCs w:val="24"/>
          <w:lang w:val="sk-SK"/>
        </w:rPr>
      </w:pPr>
      <w:r w:rsidRPr="000B3429">
        <w:rPr>
          <w:rFonts w:ascii="Arial" w:hAnsi="Arial" w:cs="Arial"/>
          <w:b/>
          <w:bCs/>
          <w:color w:val="000000"/>
          <w:sz w:val="24"/>
          <w:szCs w:val="24"/>
          <w:lang w:val="sk-SK" w:eastAsia="sk-SK"/>
        </w:rPr>
        <w:t>Mikr</w:t>
      </w:r>
      <w:r w:rsidR="00FF102F" w:rsidRPr="000B3429">
        <w:rPr>
          <w:rFonts w:ascii="Arial" w:hAnsi="Arial" w:cs="Arial"/>
          <w:b/>
          <w:bCs/>
          <w:color w:val="000000"/>
          <w:sz w:val="24"/>
          <w:szCs w:val="24"/>
          <w:lang w:val="sk-SK" w:eastAsia="sk-SK"/>
        </w:rPr>
        <w:t xml:space="preserve">ócia </w:t>
      </w:r>
      <w:r w:rsidR="00FF102F" w:rsidRPr="000B3429">
        <w:rPr>
          <w:rFonts w:ascii="Arial" w:hAnsi="Arial" w:cs="Arial"/>
          <w:color w:val="000000"/>
          <w:sz w:val="24"/>
          <w:szCs w:val="24"/>
          <w:lang w:val="sk-SK" w:eastAsia="sk-SK"/>
        </w:rPr>
        <w:t>môže postihnúť jedno alebo obe uši. Často je spojená s atréziou alebo stenózou vonkajšieho zvukovodu alebo malformáciami stredného ucha</w:t>
      </w:r>
      <w:r w:rsidR="00FF102F" w:rsidRPr="000B3429">
        <w:rPr>
          <w:rFonts w:ascii="Arial" w:hAnsi="Arial" w:cs="Arial"/>
          <w:sz w:val="24"/>
          <w:szCs w:val="24"/>
          <w:lang w:val="sk-SK"/>
        </w:rPr>
        <w:t xml:space="preserve">. Podľa závažnosti deformity sa </w:t>
      </w:r>
      <w:r w:rsidR="00635133" w:rsidRPr="000B3429">
        <w:rPr>
          <w:rFonts w:ascii="Arial" w:hAnsi="Arial" w:cs="Arial"/>
          <w:sz w:val="24"/>
          <w:szCs w:val="24"/>
          <w:lang w:val="sk-SK"/>
        </w:rPr>
        <w:t>rozlišujú</w:t>
      </w:r>
      <w:r w:rsidR="00FF102F" w:rsidRPr="000B3429">
        <w:rPr>
          <w:rFonts w:ascii="Arial" w:hAnsi="Arial" w:cs="Arial"/>
          <w:sz w:val="24"/>
          <w:szCs w:val="24"/>
          <w:lang w:val="sk-SK"/>
        </w:rPr>
        <w:t xml:space="preserve"> 3 stupne mikrócie:</w:t>
      </w:r>
    </w:p>
    <w:p w14:paraId="380C989D" w14:textId="77777777" w:rsidR="00FF102F" w:rsidRPr="000B3429" w:rsidRDefault="00FF102F" w:rsidP="00134C39">
      <w:pPr>
        <w:numPr>
          <w:ilvl w:val="0"/>
          <w:numId w:val="31"/>
        </w:numPr>
        <w:spacing w:line="360" w:lineRule="auto"/>
        <w:rPr>
          <w:rFonts w:ascii="Arial" w:hAnsi="Arial" w:cs="Arial"/>
          <w:sz w:val="24"/>
          <w:szCs w:val="24"/>
          <w:lang w:val="sk-SK"/>
        </w:rPr>
      </w:pPr>
      <w:r w:rsidRPr="000B3429">
        <w:rPr>
          <w:rFonts w:ascii="Arial" w:hAnsi="Arial" w:cs="Arial"/>
          <w:sz w:val="24"/>
          <w:szCs w:val="24"/>
          <w:lang w:val="sk-SK"/>
        </w:rPr>
        <w:t>Stupeň I – abnormálne tvarovaná ušnica s prítomnými všetkými anatomickými štruktúrami</w:t>
      </w:r>
    </w:p>
    <w:p w14:paraId="56479786" w14:textId="77777777" w:rsidR="00FF102F" w:rsidRPr="000B3429" w:rsidRDefault="00FF102F" w:rsidP="00134C39">
      <w:pPr>
        <w:numPr>
          <w:ilvl w:val="0"/>
          <w:numId w:val="31"/>
        </w:numPr>
        <w:spacing w:line="360" w:lineRule="auto"/>
        <w:rPr>
          <w:rFonts w:ascii="Arial" w:hAnsi="Arial" w:cs="Arial"/>
          <w:sz w:val="24"/>
          <w:szCs w:val="24"/>
          <w:lang w:val="sk-SK"/>
        </w:rPr>
      </w:pPr>
      <w:r w:rsidRPr="000B3429">
        <w:rPr>
          <w:rFonts w:ascii="Arial" w:hAnsi="Arial" w:cs="Arial"/>
          <w:sz w:val="24"/>
          <w:szCs w:val="24"/>
          <w:lang w:val="sk-SK"/>
        </w:rPr>
        <w:t>Stupeň II – deformovaná ušnica s rozoznateľnými niektorými štruktúrami</w:t>
      </w:r>
    </w:p>
    <w:p w14:paraId="138CDD61" w14:textId="77777777" w:rsidR="00FF102F" w:rsidRPr="000B3429" w:rsidRDefault="00FF102F" w:rsidP="00134C39">
      <w:pPr>
        <w:numPr>
          <w:ilvl w:val="0"/>
          <w:numId w:val="31"/>
        </w:numPr>
        <w:spacing w:line="360" w:lineRule="auto"/>
        <w:rPr>
          <w:rFonts w:ascii="Arial" w:hAnsi="Arial" w:cs="Arial"/>
          <w:sz w:val="24"/>
          <w:szCs w:val="24"/>
          <w:lang w:val="sk-SK"/>
        </w:rPr>
      </w:pPr>
      <w:r w:rsidRPr="000B3429">
        <w:rPr>
          <w:rFonts w:ascii="Arial" w:hAnsi="Arial" w:cs="Arial"/>
          <w:sz w:val="24"/>
          <w:szCs w:val="24"/>
          <w:lang w:val="sk-SK"/>
        </w:rPr>
        <w:t>Stupeň III. – ťažko deformovaná ušnica, rudimentárna ušnica tvaru arašidu (˝peanut ear˝), alebo prítomný len malý zvyšok kožného záhybu</w:t>
      </w:r>
    </w:p>
    <w:p w14:paraId="1E1582B8" w14:textId="25BCAB23" w:rsidR="00FF102F" w:rsidRPr="000B3429" w:rsidRDefault="00FF102F" w:rsidP="00134C39">
      <w:pPr>
        <w:spacing w:line="360" w:lineRule="auto"/>
        <w:rPr>
          <w:rFonts w:ascii="Arial" w:hAnsi="Arial" w:cs="Arial"/>
          <w:sz w:val="24"/>
          <w:szCs w:val="24"/>
          <w:lang w:val="sk-SK"/>
        </w:rPr>
      </w:pPr>
      <w:r w:rsidRPr="000B3429">
        <w:rPr>
          <w:rFonts w:ascii="Arial" w:hAnsi="Arial" w:cs="Arial"/>
          <w:b/>
          <w:bCs/>
          <w:sz w:val="24"/>
          <w:szCs w:val="24"/>
          <w:lang w:val="sk-SK"/>
        </w:rPr>
        <w:t xml:space="preserve">Liečba: </w:t>
      </w:r>
      <w:r w:rsidRPr="000B3429">
        <w:rPr>
          <w:rFonts w:ascii="Arial" w:hAnsi="Arial" w:cs="Arial"/>
          <w:sz w:val="24"/>
          <w:szCs w:val="24"/>
          <w:lang w:val="sk-SK"/>
        </w:rPr>
        <w:t>Je možná kompletná chirurgická rekonštrukcia s použitím autológnej chrupky z rebra. Alternatívou sú epitézy</w:t>
      </w:r>
      <w:r w:rsidR="00FC3449" w:rsidRPr="000B3429">
        <w:rPr>
          <w:rFonts w:ascii="Arial" w:hAnsi="Arial" w:cs="Arial"/>
          <w:sz w:val="24"/>
          <w:szCs w:val="24"/>
          <w:lang w:val="sk-SK"/>
        </w:rPr>
        <w:t xml:space="preserve"> fixované na osseointegrovanej skrutke</w:t>
      </w:r>
      <w:r w:rsidRPr="000B3429">
        <w:rPr>
          <w:rFonts w:ascii="Arial" w:hAnsi="Arial" w:cs="Arial"/>
          <w:sz w:val="24"/>
          <w:szCs w:val="24"/>
          <w:lang w:val="sk-SK"/>
        </w:rPr>
        <w:t xml:space="preserve">. </w:t>
      </w:r>
    </w:p>
    <w:p w14:paraId="3A449453" w14:textId="77777777" w:rsidR="00FF102F" w:rsidRDefault="00FF102F" w:rsidP="00134C39">
      <w:pPr>
        <w:autoSpaceDE w:val="0"/>
        <w:autoSpaceDN w:val="0"/>
        <w:adjustRightInd w:val="0"/>
        <w:spacing w:after="0" w:line="360" w:lineRule="auto"/>
        <w:rPr>
          <w:rFonts w:ascii="Arial" w:hAnsi="Arial" w:cs="Arial"/>
          <w:sz w:val="24"/>
          <w:szCs w:val="24"/>
          <w:lang w:val="sk-SK"/>
        </w:rPr>
      </w:pPr>
      <w:r w:rsidRPr="000B3429">
        <w:rPr>
          <w:rFonts w:ascii="Arial" w:hAnsi="Arial" w:cs="Arial"/>
          <w:b/>
          <w:bCs/>
          <w:sz w:val="24"/>
          <w:szCs w:val="24"/>
          <w:lang w:val="sk-SK"/>
        </w:rPr>
        <w:t>Anócia</w:t>
      </w:r>
      <w:r w:rsidRPr="000B3429">
        <w:rPr>
          <w:rFonts w:ascii="Arial" w:hAnsi="Arial" w:cs="Arial"/>
          <w:sz w:val="24"/>
          <w:szCs w:val="24"/>
          <w:lang w:val="sk-SK"/>
        </w:rPr>
        <w:t xml:space="preserve"> je úplné chýbanie ušnice, ktoré je pravidelne spojené s vývojovou chybou vonkajšieho zvukovodu. </w:t>
      </w:r>
    </w:p>
    <w:p w14:paraId="5DDB3127" w14:textId="77777777" w:rsidR="0049313B" w:rsidRDefault="0049313B" w:rsidP="00134C39">
      <w:pPr>
        <w:autoSpaceDE w:val="0"/>
        <w:autoSpaceDN w:val="0"/>
        <w:adjustRightInd w:val="0"/>
        <w:spacing w:after="0" w:line="360" w:lineRule="auto"/>
        <w:rPr>
          <w:rFonts w:ascii="Arial" w:hAnsi="Arial" w:cs="Arial"/>
          <w:sz w:val="24"/>
          <w:szCs w:val="24"/>
          <w:lang w:val="sk-SK"/>
        </w:rPr>
      </w:pPr>
    </w:p>
    <w:p w14:paraId="3CF98AFF" w14:textId="77777777" w:rsidR="0049313B" w:rsidRDefault="0049313B" w:rsidP="00134C39">
      <w:pPr>
        <w:autoSpaceDE w:val="0"/>
        <w:autoSpaceDN w:val="0"/>
        <w:adjustRightInd w:val="0"/>
        <w:spacing w:after="0" w:line="360" w:lineRule="auto"/>
        <w:rPr>
          <w:rFonts w:ascii="Arial" w:hAnsi="Arial" w:cs="Arial"/>
          <w:sz w:val="24"/>
          <w:szCs w:val="24"/>
          <w:lang w:val="sk-SK"/>
        </w:rPr>
      </w:pPr>
    </w:p>
    <w:p w14:paraId="4C562CB5" w14:textId="20FDEDF4" w:rsidR="0049313B" w:rsidRDefault="0049313B" w:rsidP="00134C39">
      <w:pPr>
        <w:autoSpaceDE w:val="0"/>
        <w:autoSpaceDN w:val="0"/>
        <w:adjustRightInd w:val="0"/>
        <w:spacing w:after="0" w:line="360" w:lineRule="auto"/>
        <w:rPr>
          <w:rFonts w:ascii="Arial" w:hAnsi="Arial" w:cs="Arial"/>
          <w:sz w:val="24"/>
          <w:szCs w:val="24"/>
          <w:lang w:val="sk-SK"/>
        </w:rPr>
      </w:pPr>
      <w:r w:rsidRPr="003D0988">
        <w:rPr>
          <w:rFonts w:ascii="Arial" w:hAnsi="Arial" w:cs="Arial"/>
          <w:b/>
          <w:bCs/>
          <w:noProof/>
          <w:sz w:val="24"/>
          <w:szCs w:val="24"/>
          <w:lang w:val="sk-SK" w:eastAsia="sk-SK"/>
        </w:rPr>
        <w:lastRenderedPageBreak/>
        <w:drawing>
          <wp:inline distT="0" distB="0" distL="0" distR="0" wp14:anchorId="489E6715" wp14:editId="7FE5685E">
            <wp:extent cx="3762375" cy="2671762"/>
            <wp:effectExtent l="0" t="0" r="0" b="0"/>
            <wp:docPr id="194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62375" cy="2671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EE1D2E4" w14:textId="236D7D40" w:rsidR="0049313B" w:rsidRDefault="0049313B" w:rsidP="00134C39">
      <w:pPr>
        <w:autoSpaceDE w:val="0"/>
        <w:autoSpaceDN w:val="0"/>
        <w:adjustRightInd w:val="0"/>
        <w:spacing w:after="0" w:line="360" w:lineRule="auto"/>
        <w:rPr>
          <w:rFonts w:ascii="Arial" w:hAnsi="Arial" w:cs="Arial"/>
          <w:sz w:val="24"/>
          <w:szCs w:val="24"/>
          <w:lang w:val="sk-SK"/>
        </w:rPr>
      </w:pPr>
      <w:r>
        <w:rPr>
          <w:rFonts w:ascii="Arial" w:hAnsi="Arial" w:cs="Arial"/>
          <w:sz w:val="24"/>
          <w:szCs w:val="24"/>
          <w:lang w:val="sk-SK"/>
        </w:rPr>
        <w:t>Obr. Mikrócia s atréziou zvukovodu, s implantovaným fixatérom pre kostný vibrátor</w:t>
      </w:r>
    </w:p>
    <w:p w14:paraId="36C1C359" w14:textId="5B775B32" w:rsidR="0049313B" w:rsidRDefault="0049313B" w:rsidP="00134C39">
      <w:pPr>
        <w:autoSpaceDE w:val="0"/>
        <w:autoSpaceDN w:val="0"/>
        <w:adjustRightInd w:val="0"/>
        <w:spacing w:after="0" w:line="360" w:lineRule="auto"/>
        <w:rPr>
          <w:rFonts w:ascii="Arial" w:hAnsi="Arial" w:cs="Arial"/>
          <w:sz w:val="24"/>
          <w:szCs w:val="24"/>
          <w:lang w:val="sk-SK"/>
        </w:rPr>
      </w:pPr>
      <w:r w:rsidRPr="0091778A">
        <w:rPr>
          <w:rFonts w:ascii="Arial" w:hAnsi="Arial" w:cs="Arial"/>
          <w:b/>
          <w:bCs/>
          <w:noProof/>
          <w:sz w:val="24"/>
          <w:szCs w:val="24"/>
          <w:lang w:val="sk-SK" w:eastAsia="sk-SK"/>
        </w:rPr>
        <w:drawing>
          <wp:inline distT="0" distB="0" distL="0" distR="0" wp14:anchorId="0CF26702" wp14:editId="4A666309">
            <wp:extent cx="3770313" cy="2911475"/>
            <wp:effectExtent l="0" t="0" r="1905" b="3175"/>
            <wp:docPr id="215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8"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70313" cy="291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26FF0D8" w14:textId="774F0FFE" w:rsidR="0049313B" w:rsidRPr="000B3429" w:rsidRDefault="0049313B" w:rsidP="00134C39">
      <w:pPr>
        <w:autoSpaceDE w:val="0"/>
        <w:autoSpaceDN w:val="0"/>
        <w:adjustRightInd w:val="0"/>
        <w:spacing w:after="0" w:line="360" w:lineRule="auto"/>
        <w:rPr>
          <w:rFonts w:ascii="Arial" w:hAnsi="Arial" w:cs="Arial"/>
          <w:sz w:val="24"/>
          <w:szCs w:val="24"/>
          <w:lang w:val="sk-SK"/>
        </w:rPr>
      </w:pPr>
      <w:r>
        <w:rPr>
          <w:rFonts w:ascii="Arial" w:hAnsi="Arial" w:cs="Arial"/>
          <w:sz w:val="24"/>
          <w:szCs w:val="24"/>
          <w:lang w:val="sk-SK"/>
        </w:rPr>
        <w:t>Obr. Mikrócia s atréziou zvukovodu, s implantátom BAHA</w:t>
      </w:r>
    </w:p>
    <w:p w14:paraId="73FB18EE" w14:textId="64BF4C9A" w:rsidR="00FF102F" w:rsidRPr="000B3429" w:rsidRDefault="00FF102F" w:rsidP="00134C39">
      <w:pPr>
        <w:autoSpaceDE w:val="0"/>
        <w:autoSpaceDN w:val="0"/>
        <w:adjustRightInd w:val="0"/>
        <w:spacing w:after="0" w:line="360" w:lineRule="auto"/>
        <w:rPr>
          <w:rFonts w:ascii="Arial" w:hAnsi="Arial" w:cs="Arial"/>
          <w:color w:val="000000"/>
          <w:sz w:val="24"/>
          <w:szCs w:val="24"/>
          <w:lang w:val="sk-SK" w:eastAsia="sk-SK"/>
        </w:rPr>
      </w:pPr>
      <w:r w:rsidRPr="000B3429">
        <w:rPr>
          <w:rFonts w:ascii="Arial" w:hAnsi="Arial" w:cs="Arial"/>
          <w:b/>
          <w:bCs/>
          <w:color w:val="000000"/>
          <w:sz w:val="24"/>
          <w:szCs w:val="24"/>
          <w:lang w:val="sk-SK" w:eastAsia="sk-SK"/>
        </w:rPr>
        <w:t>Ušné prívesky (appendices praeauriculares)</w:t>
      </w:r>
      <w:r w:rsidRPr="000B3429">
        <w:rPr>
          <w:rFonts w:ascii="Arial" w:hAnsi="Arial" w:cs="Arial"/>
          <w:color w:val="000000"/>
          <w:sz w:val="24"/>
          <w:szCs w:val="24"/>
          <w:lang w:val="sk-SK" w:eastAsia="sk-SK"/>
        </w:rPr>
        <w:t xml:space="preserve"> sú malé vyklenutia kože pred ušnicou. Vyskytujú sa buď samostatne alebo v kombinácii s inými anomáliami žiabrových oblúkov, napríklad s preaurikulárnymi fistulami. Chirurgická rekonštrukcia môže byť indikovaná v </w:t>
      </w:r>
      <w:r w:rsidR="00635133" w:rsidRPr="000B3429">
        <w:rPr>
          <w:rFonts w:ascii="Arial" w:hAnsi="Arial" w:cs="Arial"/>
          <w:color w:val="000000"/>
          <w:sz w:val="24"/>
          <w:szCs w:val="24"/>
          <w:lang w:val="sk-SK" w:eastAsia="sk-SK"/>
        </w:rPr>
        <w:t>predškolskom</w:t>
      </w:r>
      <w:r w:rsidRPr="000B3429">
        <w:rPr>
          <w:rFonts w:ascii="Arial" w:hAnsi="Arial" w:cs="Arial"/>
          <w:color w:val="000000"/>
          <w:sz w:val="24"/>
          <w:szCs w:val="24"/>
          <w:lang w:val="sk-SK" w:eastAsia="sk-SK"/>
        </w:rPr>
        <w:t xml:space="preserve"> veku.</w:t>
      </w:r>
    </w:p>
    <w:p w14:paraId="02F84811" w14:textId="5B49556A" w:rsidR="00FF102F" w:rsidRPr="000B3429" w:rsidRDefault="00FF102F" w:rsidP="00134C39">
      <w:pPr>
        <w:autoSpaceDE w:val="0"/>
        <w:autoSpaceDN w:val="0"/>
        <w:adjustRightInd w:val="0"/>
        <w:spacing w:after="0" w:line="360" w:lineRule="auto"/>
        <w:rPr>
          <w:rFonts w:ascii="Arial" w:hAnsi="Arial" w:cs="Arial"/>
          <w:sz w:val="24"/>
          <w:szCs w:val="24"/>
          <w:lang w:val="sk-SK"/>
        </w:rPr>
      </w:pPr>
      <w:r w:rsidRPr="000B3429">
        <w:rPr>
          <w:rFonts w:ascii="Arial" w:hAnsi="Arial" w:cs="Arial"/>
          <w:b/>
          <w:bCs/>
          <w:color w:val="000000"/>
          <w:sz w:val="24"/>
          <w:szCs w:val="24"/>
          <w:lang w:val="sk-SK" w:eastAsia="sk-SK"/>
        </w:rPr>
        <w:t xml:space="preserve">Preaurikulárne fistuly (fistulae praeauriculares) </w:t>
      </w:r>
      <w:r w:rsidRPr="000B3429">
        <w:rPr>
          <w:rFonts w:ascii="Arial" w:hAnsi="Arial" w:cs="Arial"/>
          <w:color w:val="000000"/>
          <w:sz w:val="24"/>
          <w:szCs w:val="24"/>
          <w:lang w:val="sk-SK" w:eastAsia="sk-SK"/>
        </w:rPr>
        <w:t xml:space="preserve">sa môžu vyskytnúť jednostranne alebo obojstranne. </w:t>
      </w:r>
      <w:r w:rsidRPr="000B3429">
        <w:rPr>
          <w:rFonts w:ascii="Arial" w:hAnsi="Arial" w:cs="Arial"/>
          <w:sz w:val="24"/>
          <w:szCs w:val="24"/>
          <w:lang w:val="sk-SK"/>
        </w:rPr>
        <w:t xml:space="preserve">Pochádzajú z nedostatočne uzavretej prvej žiabrovej štrbiny. </w:t>
      </w:r>
      <w:r w:rsidRPr="000B3429">
        <w:rPr>
          <w:rFonts w:ascii="Arial" w:hAnsi="Arial" w:cs="Arial"/>
          <w:color w:val="000000"/>
          <w:sz w:val="24"/>
          <w:szCs w:val="24"/>
          <w:lang w:val="sk-SK" w:eastAsia="sk-SK"/>
        </w:rPr>
        <w:t>Môžu byť spojené s inými anomáliami vonkajšieho, stredného či vnútorného ucha (branchio-</w:t>
      </w:r>
      <w:r w:rsidRPr="000B3429">
        <w:rPr>
          <w:rFonts w:ascii="Arial" w:hAnsi="Arial" w:cs="Arial"/>
          <w:color w:val="000000"/>
          <w:sz w:val="24"/>
          <w:szCs w:val="24"/>
          <w:lang w:val="sk-SK" w:eastAsia="sk-SK"/>
        </w:rPr>
        <w:lastRenderedPageBreak/>
        <w:t>oto-renálny syndróm), preto je u dieťaťa potrebné dôkladné vyšetrenie sluchu. Preaurikulárna fistula vyúsťuje väčšinou pred úponom helixu. Môže byť asymptomatická alebo</w:t>
      </w:r>
      <w:r w:rsidRPr="000B3429">
        <w:rPr>
          <w:rFonts w:ascii="Arial" w:hAnsi="Arial" w:cs="Arial"/>
          <w:sz w:val="24"/>
          <w:szCs w:val="24"/>
          <w:lang w:val="sk-SK"/>
        </w:rPr>
        <w:t xml:space="preserve"> sa prejavuje </w:t>
      </w:r>
      <w:r w:rsidR="00635133" w:rsidRPr="000B3429">
        <w:rPr>
          <w:rFonts w:ascii="Arial" w:hAnsi="Arial" w:cs="Arial"/>
          <w:sz w:val="24"/>
          <w:szCs w:val="24"/>
          <w:lang w:val="sk-SK"/>
        </w:rPr>
        <w:t>uvoľňovaním</w:t>
      </w:r>
      <w:r w:rsidRPr="000B3429">
        <w:rPr>
          <w:rFonts w:ascii="Arial" w:hAnsi="Arial" w:cs="Arial"/>
          <w:sz w:val="24"/>
          <w:szCs w:val="24"/>
          <w:lang w:val="sk-SK"/>
        </w:rPr>
        <w:t xml:space="preserve"> detritu, diskrétnym výtokom. Po bakteriálnej infekcii sa v jej mieste môže tvoriť absces. </w:t>
      </w:r>
    </w:p>
    <w:p w14:paraId="09F17358" w14:textId="77777777" w:rsidR="00FF102F" w:rsidRPr="000B3429" w:rsidRDefault="00FF102F" w:rsidP="00134C39">
      <w:pPr>
        <w:autoSpaceDE w:val="0"/>
        <w:autoSpaceDN w:val="0"/>
        <w:adjustRightInd w:val="0"/>
        <w:spacing w:after="0" w:line="360" w:lineRule="auto"/>
        <w:rPr>
          <w:rFonts w:ascii="Arial" w:hAnsi="Arial" w:cs="Arial"/>
          <w:sz w:val="24"/>
          <w:szCs w:val="24"/>
          <w:lang w:val="sk-SK"/>
        </w:rPr>
      </w:pPr>
      <w:r w:rsidRPr="000B3429">
        <w:rPr>
          <w:rFonts w:ascii="Arial" w:hAnsi="Arial" w:cs="Arial"/>
          <w:b/>
          <w:bCs/>
          <w:sz w:val="24"/>
          <w:szCs w:val="24"/>
          <w:lang w:val="sk-SK"/>
        </w:rPr>
        <w:t>Liečba</w:t>
      </w:r>
      <w:r w:rsidRPr="000B3429">
        <w:rPr>
          <w:rFonts w:ascii="Arial" w:hAnsi="Arial" w:cs="Arial"/>
          <w:sz w:val="24"/>
          <w:szCs w:val="24"/>
          <w:lang w:val="sk-SK"/>
        </w:rPr>
        <w:t>: Opakované zápaly a tvorba abscesu sú indikáciou na chirurgickú liečbu.</w:t>
      </w:r>
    </w:p>
    <w:p w14:paraId="4A6FDECA" w14:textId="77777777" w:rsidR="001721F0" w:rsidRPr="000B3429" w:rsidRDefault="001721F0" w:rsidP="00134C39">
      <w:pPr>
        <w:autoSpaceDE w:val="0"/>
        <w:autoSpaceDN w:val="0"/>
        <w:adjustRightInd w:val="0"/>
        <w:spacing w:after="0" w:line="360" w:lineRule="auto"/>
        <w:rPr>
          <w:rFonts w:ascii="Arial" w:hAnsi="Arial" w:cs="Arial"/>
          <w:b/>
          <w:bCs/>
          <w:color w:val="000000"/>
          <w:sz w:val="24"/>
          <w:szCs w:val="24"/>
          <w:lang w:val="sk-SK" w:eastAsia="sk-SK"/>
        </w:rPr>
      </w:pPr>
      <w:r w:rsidRPr="000B3429">
        <w:rPr>
          <w:rFonts w:ascii="Arial" w:hAnsi="Arial" w:cs="Arial"/>
          <w:b/>
          <w:bCs/>
          <w:color w:val="000000"/>
          <w:sz w:val="24"/>
          <w:szCs w:val="24"/>
          <w:lang w:val="sk-SK" w:eastAsia="sk-SK"/>
        </w:rPr>
        <w:t>Vrodené chyby vonkajšieho zvukovodu</w:t>
      </w:r>
    </w:p>
    <w:p w14:paraId="40C2D269" w14:textId="77777777" w:rsidR="001721F0" w:rsidRPr="000B3429" w:rsidRDefault="001721F0" w:rsidP="00134C39">
      <w:pPr>
        <w:autoSpaceDE w:val="0"/>
        <w:autoSpaceDN w:val="0"/>
        <w:adjustRightInd w:val="0"/>
        <w:spacing w:after="0" w:line="360" w:lineRule="auto"/>
        <w:rPr>
          <w:rFonts w:ascii="Arial" w:hAnsi="Arial" w:cs="Arial"/>
          <w:b/>
          <w:bCs/>
          <w:color w:val="000000"/>
          <w:sz w:val="24"/>
          <w:szCs w:val="24"/>
          <w:lang w:val="sk-SK" w:eastAsia="sk-SK"/>
        </w:rPr>
      </w:pPr>
    </w:p>
    <w:p w14:paraId="0D0ED69F" w14:textId="619A1E40" w:rsidR="001721F0" w:rsidRPr="000B3429" w:rsidRDefault="004F5D5F" w:rsidP="00134C39">
      <w:pPr>
        <w:autoSpaceDE w:val="0"/>
        <w:autoSpaceDN w:val="0"/>
        <w:adjustRightInd w:val="0"/>
        <w:spacing w:after="0" w:line="360" w:lineRule="auto"/>
        <w:rPr>
          <w:rFonts w:ascii="Arial" w:hAnsi="Arial" w:cs="Arial"/>
          <w:b/>
          <w:bCs/>
          <w:color w:val="000000"/>
          <w:sz w:val="24"/>
          <w:szCs w:val="24"/>
          <w:lang w:val="sk-SK" w:eastAsia="sk-SK"/>
        </w:rPr>
      </w:pPr>
      <w:r w:rsidRPr="000B3429">
        <w:rPr>
          <w:rFonts w:ascii="Arial" w:hAnsi="Arial" w:cs="Arial"/>
          <w:b/>
          <w:bCs/>
          <w:color w:val="000000"/>
          <w:sz w:val="24"/>
          <w:szCs w:val="24"/>
          <w:lang w:val="sk-SK" w:eastAsia="sk-SK"/>
        </w:rPr>
        <w:t xml:space="preserve">1.4.4.2. </w:t>
      </w:r>
      <w:r w:rsidR="001721F0" w:rsidRPr="000B3429">
        <w:rPr>
          <w:rFonts w:ascii="Arial" w:hAnsi="Arial" w:cs="Arial"/>
          <w:b/>
          <w:bCs/>
          <w:color w:val="000000"/>
          <w:sz w:val="24"/>
          <w:szCs w:val="24"/>
          <w:lang w:val="sk-SK" w:eastAsia="sk-SK"/>
        </w:rPr>
        <w:t xml:space="preserve">Atrézia vonkajšieho zvukovodu </w:t>
      </w:r>
    </w:p>
    <w:p w14:paraId="0D4C4863" w14:textId="7739A94C" w:rsidR="001721F0" w:rsidRPr="000B3429" w:rsidRDefault="001721F0" w:rsidP="00134C39">
      <w:pPr>
        <w:autoSpaceDE w:val="0"/>
        <w:autoSpaceDN w:val="0"/>
        <w:adjustRightInd w:val="0"/>
        <w:spacing w:after="0" w:line="360" w:lineRule="auto"/>
        <w:rPr>
          <w:rFonts w:ascii="Arial" w:hAnsi="Arial" w:cs="Arial"/>
          <w:color w:val="000000"/>
          <w:sz w:val="24"/>
          <w:szCs w:val="24"/>
          <w:lang w:val="sk-SK" w:eastAsia="sk-SK"/>
        </w:rPr>
      </w:pPr>
      <w:r w:rsidRPr="000B3429">
        <w:rPr>
          <w:rFonts w:ascii="Arial" w:hAnsi="Arial" w:cs="Arial"/>
          <w:color w:val="000000"/>
          <w:sz w:val="24"/>
          <w:szCs w:val="24"/>
          <w:lang w:val="sk-SK" w:eastAsia="sk-SK"/>
        </w:rPr>
        <w:t xml:space="preserve">Vrodená atrézia zvukovodu je kompletný uzáver vonkajšieho zvukovodu. Je spôsobená poruchou rekanalizácie ektodermového pruhu 1. žiabrovej štrbiny alebo chybnou osifikáciou tympanickej kosti. Často sa vyskytuje spolu s anomáliami blanky bubienka,  kostičiek a bubienkovej dutiny. Atrézia zvukovodu je najčastejšie kostná, menej často membranózna. </w:t>
      </w:r>
      <w:r w:rsidR="00635133" w:rsidRPr="000B3429">
        <w:rPr>
          <w:rFonts w:ascii="Arial" w:hAnsi="Arial" w:cs="Arial"/>
          <w:color w:val="000000"/>
          <w:sz w:val="24"/>
          <w:szCs w:val="24"/>
          <w:lang w:val="sk-SK" w:eastAsia="sk-SK"/>
        </w:rPr>
        <w:t>Vyskytuje</w:t>
      </w:r>
      <w:r w:rsidRPr="000B3429">
        <w:rPr>
          <w:rFonts w:ascii="Arial" w:hAnsi="Arial" w:cs="Arial"/>
          <w:color w:val="000000"/>
          <w:sz w:val="24"/>
          <w:szCs w:val="24"/>
          <w:lang w:val="sk-SK" w:eastAsia="sk-SK"/>
        </w:rPr>
        <w:t xml:space="preserve"> sa asi 1 na 10.000 novorodencov, viac postihuje chlapcov ako dievčatá. Väčšinou býva  jednostranná (75-80%), pravé </w:t>
      </w:r>
      <w:r w:rsidR="00FC3449" w:rsidRPr="000B3429">
        <w:rPr>
          <w:rFonts w:ascii="Arial" w:hAnsi="Arial" w:cs="Arial"/>
          <w:color w:val="000000"/>
          <w:sz w:val="24"/>
          <w:szCs w:val="24"/>
          <w:lang w:val="sk-SK" w:eastAsia="sk-SK"/>
        </w:rPr>
        <w:t xml:space="preserve">ucho </w:t>
      </w:r>
      <w:r w:rsidRPr="000B3429">
        <w:rPr>
          <w:rFonts w:ascii="Arial" w:hAnsi="Arial" w:cs="Arial"/>
          <w:color w:val="000000"/>
          <w:sz w:val="24"/>
          <w:szCs w:val="24"/>
          <w:lang w:val="sk-SK" w:eastAsia="sk-SK"/>
        </w:rPr>
        <w:t xml:space="preserve">býva častejšie postihnuté. V prípade obojstrannej sa môže vyskytovať rôzny stupeň a kombinácia poškodenia na rôznych stranách. Atrézia sa vyskytuje väčšinou sporadicky, ale môže byť súčasťou rôznych syndrómov (Treacher-Collins, Goldenhaar, Crouson, Klippel-Feil), či chromozomálnych anomálií (delécia chromozómu 18). Atrézia vonkajšieho zvukovodu sa klasifikuje na základe stupňa závažnosti malformácií </w:t>
      </w:r>
    </w:p>
    <w:p w14:paraId="4281C167" w14:textId="77777777" w:rsidR="001721F0" w:rsidRPr="000B3429" w:rsidRDefault="001721F0" w:rsidP="00134C39">
      <w:pPr>
        <w:autoSpaceDE w:val="0"/>
        <w:autoSpaceDN w:val="0"/>
        <w:adjustRightInd w:val="0"/>
        <w:spacing w:after="0" w:line="360" w:lineRule="auto"/>
        <w:rPr>
          <w:rFonts w:ascii="Arial" w:hAnsi="Arial" w:cs="Arial"/>
          <w:iCs/>
          <w:color w:val="000000"/>
          <w:sz w:val="24"/>
          <w:szCs w:val="24"/>
          <w:lang w:val="sk-SK" w:eastAsia="sk-SK"/>
        </w:rPr>
      </w:pPr>
      <w:r w:rsidRPr="000B3429">
        <w:rPr>
          <w:rFonts w:ascii="Arial" w:hAnsi="Arial" w:cs="Arial"/>
          <w:iCs/>
          <w:color w:val="000000"/>
          <w:sz w:val="24"/>
          <w:szCs w:val="24"/>
          <w:lang w:val="sk-SK" w:eastAsia="sk-SK"/>
        </w:rPr>
        <w:t>Klinické príznaky:</w:t>
      </w:r>
      <w:r w:rsidRPr="000B3429">
        <w:rPr>
          <w:rFonts w:ascii="Arial" w:hAnsi="Arial" w:cs="Arial"/>
          <w:i/>
          <w:iCs/>
          <w:color w:val="000000"/>
          <w:sz w:val="24"/>
          <w:szCs w:val="24"/>
          <w:lang w:val="sk-SK" w:eastAsia="sk-SK"/>
        </w:rPr>
        <w:t xml:space="preserve"> </w:t>
      </w:r>
      <w:r w:rsidRPr="000B3429">
        <w:rPr>
          <w:rFonts w:ascii="Arial" w:hAnsi="Arial" w:cs="Arial"/>
          <w:iCs/>
          <w:color w:val="000000"/>
          <w:sz w:val="24"/>
          <w:szCs w:val="24"/>
          <w:lang w:val="sk-SK" w:eastAsia="sk-SK"/>
        </w:rPr>
        <w:t xml:space="preserve">Atrézia môže byť prítomná pri normálne vyvinutej ušnici, ale častejšie je prítomná anomália ušnice, mikrócia či anócia. Pomerne často sa vyskytujú aj malformácie bubienkovej dutiny a sluchových kostičiek. Uzáver vonkajšieho zvukovodu má za dôsledok prevodovú poruchu sluchu. Deti môžu mať súčasne aj vrodenú chybu v oblasti vnútorného ucha so zmiešanou poruchou sluchu ťažkého stupňa. </w:t>
      </w:r>
    </w:p>
    <w:p w14:paraId="06E5522E" w14:textId="27E3EF62" w:rsidR="001721F0" w:rsidRPr="000B3429" w:rsidRDefault="001721F0" w:rsidP="00134C39">
      <w:pPr>
        <w:autoSpaceDE w:val="0"/>
        <w:autoSpaceDN w:val="0"/>
        <w:adjustRightInd w:val="0"/>
        <w:spacing w:after="0" w:line="360" w:lineRule="auto"/>
        <w:rPr>
          <w:rFonts w:ascii="Arial" w:hAnsi="Arial" w:cs="Arial"/>
          <w:color w:val="000000"/>
          <w:sz w:val="24"/>
          <w:szCs w:val="24"/>
          <w:lang w:val="sk-SK" w:eastAsia="sk-SK"/>
        </w:rPr>
      </w:pPr>
      <w:r w:rsidRPr="000B3429">
        <w:rPr>
          <w:rFonts w:ascii="Arial" w:hAnsi="Arial" w:cs="Arial"/>
          <w:iCs/>
          <w:color w:val="000000"/>
          <w:sz w:val="24"/>
          <w:szCs w:val="24"/>
          <w:lang w:val="sk-SK" w:eastAsia="sk-SK"/>
        </w:rPr>
        <w:t xml:space="preserve">Diagnózu možno stanoviť </w:t>
      </w:r>
      <w:r w:rsidR="00FC3449" w:rsidRPr="000B3429">
        <w:rPr>
          <w:rFonts w:ascii="Arial" w:hAnsi="Arial" w:cs="Arial"/>
          <w:iCs/>
          <w:color w:val="000000"/>
          <w:sz w:val="24"/>
          <w:szCs w:val="24"/>
          <w:lang w:val="sk-SK" w:eastAsia="sk-SK"/>
        </w:rPr>
        <w:t xml:space="preserve">hneď </w:t>
      </w:r>
      <w:r w:rsidRPr="000B3429">
        <w:rPr>
          <w:rFonts w:ascii="Arial" w:hAnsi="Arial" w:cs="Arial"/>
          <w:iCs/>
          <w:color w:val="000000"/>
          <w:sz w:val="24"/>
          <w:szCs w:val="24"/>
          <w:lang w:val="sk-SK" w:eastAsia="sk-SK"/>
        </w:rPr>
        <w:t>po narodení, pri malformácii či chýbaní ušnice. Pri otoskopickom vyšetrení sa zistí nevytvorený vonkajší zvukovod</w:t>
      </w:r>
      <w:r w:rsidRPr="000B3429">
        <w:rPr>
          <w:rFonts w:ascii="Arial" w:hAnsi="Arial" w:cs="Arial"/>
          <w:color w:val="000000"/>
          <w:sz w:val="24"/>
          <w:szCs w:val="24"/>
          <w:lang w:val="sk-SK" w:eastAsia="sk-SK"/>
        </w:rPr>
        <w:t xml:space="preserve">. Veľmi dôležité je včasné audiologické vyšetrenie a stanovenie typu a stupňa poruchy sluchu. Zobrazenie spánkovej kosti je potrebné pre správne stanovenie diagnózy a rozhodovaní o liečbe. </w:t>
      </w:r>
      <w:r w:rsidR="00FC3449" w:rsidRPr="000B3429">
        <w:rPr>
          <w:rFonts w:ascii="Arial" w:hAnsi="Arial" w:cs="Arial"/>
          <w:color w:val="000000"/>
          <w:sz w:val="24"/>
          <w:szCs w:val="24"/>
          <w:lang w:val="sk-SK" w:eastAsia="sk-SK"/>
        </w:rPr>
        <w:t xml:space="preserve">Netreba sa s ním ponáhľať, realizuje sa obvykle až pred prvou intervenciou. </w:t>
      </w:r>
      <w:r w:rsidRPr="000B3429">
        <w:rPr>
          <w:rFonts w:ascii="Arial" w:hAnsi="Arial" w:cs="Arial"/>
          <w:color w:val="000000"/>
          <w:sz w:val="24"/>
          <w:szCs w:val="24"/>
          <w:lang w:val="sk-SK" w:eastAsia="sk-SK"/>
        </w:rPr>
        <w:t xml:space="preserve">HRCT zobrazí presne kostné zmeny vo vonkajšom, strednom a vnútornom uchu. Pri podozrení na malformáciu vnútorného ucha </w:t>
      </w:r>
      <w:r w:rsidR="00FC3449" w:rsidRPr="000B3429">
        <w:rPr>
          <w:rFonts w:ascii="Arial" w:hAnsi="Arial" w:cs="Arial"/>
          <w:color w:val="000000"/>
          <w:sz w:val="24"/>
          <w:szCs w:val="24"/>
          <w:lang w:val="sk-SK" w:eastAsia="sk-SK"/>
        </w:rPr>
        <w:t>je vhodné doplniť MRI vyšetreni</w:t>
      </w:r>
      <w:r w:rsidRPr="000B3429">
        <w:rPr>
          <w:rFonts w:ascii="Arial" w:hAnsi="Arial" w:cs="Arial"/>
          <w:color w:val="000000"/>
          <w:sz w:val="24"/>
          <w:szCs w:val="24"/>
          <w:lang w:val="sk-SK" w:eastAsia="sk-SK"/>
        </w:rPr>
        <w:t xml:space="preserve">e. </w:t>
      </w:r>
    </w:p>
    <w:p w14:paraId="268E664F" w14:textId="7863D9B6" w:rsidR="001721F0" w:rsidRPr="000B3429" w:rsidRDefault="001721F0" w:rsidP="00134C39">
      <w:pPr>
        <w:autoSpaceDE w:val="0"/>
        <w:autoSpaceDN w:val="0"/>
        <w:adjustRightInd w:val="0"/>
        <w:spacing w:after="0" w:line="360" w:lineRule="auto"/>
        <w:rPr>
          <w:rFonts w:ascii="Arial" w:hAnsi="Arial" w:cs="Arial"/>
          <w:color w:val="000000"/>
          <w:sz w:val="24"/>
          <w:szCs w:val="24"/>
          <w:lang w:val="sk-SK" w:eastAsia="sk-SK"/>
        </w:rPr>
      </w:pPr>
      <w:r w:rsidRPr="000B3429">
        <w:rPr>
          <w:rFonts w:ascii="Arial" w:hAnsi="Arial" w:cs="Arial"/>
          <w:iCs/>
          <w:color w:val="000000"/>
          <w:sz w:val="24"/>
          <w:szCs w:val="24"/>
          <w:lang w:val="sk-SK" w:eastAsia="sk-SK"/>
        </w:rPr>
        <w:lastRenderedPageBreak/>
        <w:t xml:space="preserve">Liečba: Primárnou požiadavkou je zabezpečenie obojstranného počutia v časovom okne rozvoja sluchového a rečového centra, t.j. vo veku od 6 mesiacov. Dieťa dostane prístroj na kostné vedenie sluchu, pri obojstrannej atrézii na obe uši, pri jednostrannej atrézii na atretické ucho.  </w:t>
      </w:r>
      <w:r w:rsidRPr="000B3429">
        <w:rPr>
          <w:rFonts w:ascii="Arial" w:hAnsi="Arial" w:cs="Arial"/>
          <w:color w:val="000000"/>
          <w:sz w:val="24"/>
          <w:szCs w:val="24"/>
          <w:lang w:val="sk-SK" w:eastAsia="sk-SK"/>
        </w:rPr>
        <w:t>U najmenších detí je výhodné použiť prístroj s čelenkou, ktorá pritláča vibrujúcu časť k lebke. Ďalšou možnosťou rehabi</w:t>
      </w:r>
      <w:r w:rsidR="00FC3449" w:rsidRPr="000B3429">
        <w:rPr>
          <w:rFonts w:ascii="Arial" w:hAnsi="Arial" w:cs="Arial"/>
          <w:color w:val="000000"/>
          <w:sz w:val="24"/>
          <w:szCs w:val="24"/>
          <w:lang w:val="sk-SK" w:eastAsia="sk-SK"/>
        </w:rPr>
        <w:t xml:space="preserve">litácie v neskoršom veku sú </w:t>
      </w:r>
      <w:r w:rsidR="00635133" w:rsidRPr="000B3429">
        <w:rPr>
          <w:rFonts w:ascii="Arial" w:hAnsi="Arial" w:cs="Arial"/>
          <w:color w:val="000000"/>
          <w:sz w:val="24"/>
          <w:szCs w:val="24"/>
          <w:lang w:val="sk-SK" w:eastAsia="sk-SK"/>
        </w:rPr>
        <w:t>implantovateľné</w:t>
      </w:r>
      <w:r w:rsidRPr="000B3429">
        <w:rPr>
          <w:rFonts w:ascii="Arial" w:hAnsi="Arial" w:cs="Arial"/>
          <w:color w:val="000000"/>
          <w:sz w:val="24"/>
          <w:szCs w:val="24"/>
          <w:lang w:val="sk-SK" w:eastAsia="sk-SK"/>
        </w:rPr>
        <w:t xml:space="preserve"> na</w:t>
      </w:r>
      <w:r w:rsidR="00FC3449" w:rsidRPr="000B3429">
        <w:rPr>
          <w:rFonts w:ascii="Arial" w:hAnsi="Arial" w:cs="Arial"/>
          <w:color w:val="000000"/>
          <w:sz w:val="24"/>
          <w:szCs w:val="24"/>
          <w:lang w:val="sk-SK" w:eastAsia="sk-SK"/>
        </w:rPr>
        <w:t xml:space="preserve">slúchadlá, ktoré sú vhodné aj </w:t>
      </w:r>
      <w:r w:rsidRPr="000B3429">
        <w:rPr>
          <w:rFonts w:ascii="Arial" w:hAnsi="Arial" w:cs="Arial"/>
          <w:color w:val="000000"/>
          <w:sz w:val="24"/>
          <w:szCs w:val="24"/>
          <w:lang w:val="sk-SK" w:eastAsia="sk-SK"/>
        </w:rPr>
        <w:t>pr</w:t>
      </w:r>
      <w:r w:rsidR="00FC3449" w:rsidRPr="000B3429">
        <w:rPr>
          <w:rFonts w:ascii="Arial" w:hAnsi="Arial" w:cs="Arial"/>
          <w:color w:val="000000"/>
          <w:sz w:val="24"/>
          <w:szCs w:val="24"/>
          <w:lang w:val="sk-SK" w:eastAsia="sk-SK"/>
        </w:rPr>
        <w:t>i</w:t>
      </w:r>
      <w:r w:rsidRPr="000B3429">
        <w:rPr>
          <w:rFonts w:ascii="Arial" w:hAnsi="Arial" w:cs="Arial"/>
          <w:color w:val="000000"/>
          <w:sz w:val="24"/>
          <w:szCs w:val="24"/>
          <w:lang w:val="sk-SK" w:eastAsia="sk-SK"/>
        </w:rPr>
        <w:t xml:space="preserve"> súčasných anomáli</w:t>
      </w:r>
      <w:r w:rsidR="00FC3449" w:rsidRPr="000B3429">
        <w:rPr>
          <w:rFonts w:ascii="Arial" w:hAnsi="Arial" w:cs="Arial"/>
          <w:color w:val="000000"/>
          <w:sz w:val="24"/>
          <w:szCs w:val="24"/>
          <w:lang w:val="sk-SK" w:eastAsia="sk-SK"/>
        </w:rPr>
        <w:t>ách</w:t>
      </w:r>
      <w:r w:rsidRPr="000B3429">
        <w:rPr>
          <w:rFonts w:ascii="Arial" w:hAnsi="Arial" w:cs="Arial"/>
          <w:color w:val="000000"/>
          <w:sz w:val="24"/>
          <w:szCs w:val="24"/>
          <w:lang w:val="sk-SK" w:eastAsia="sk-SK"/>
        </w:rPr>
        <w:t xml:space="preserve"> stredného ucha. Od chirurgického riešenia atrézie vonkajšieho zvukovodu dnes väčšina pracovísk upúšťa. Časovanie </w:t>
      </w:r>
      <w:r w:rsidR="00FC3449" w:rsidRPr="000B3429">
        <w:rPr>
          <w:rFonts w:ascii="Arial" w:hAnsi="Arial" w:cs="Arial"/>
          <w:color w:val="000000"/>
          <w:sz w:val="24"/>
          <w:szCs w:val="24"/>
          <w:lang w:val="sk-SK" w:eastAsia="sk-SK"/>
        </w:rPr>
        <w:t xml:space="preserve">prípadnej rekonštrukčnej </w:t>
      </w:r>
      <w:r w:rsidRPr="000B3429">
        <w:rPr>
          <w:rFonts w:ascii="Arial" w:hAnsi="Arial" w:cs="Arial"/>
          <w:color w:val="000000"/>
          <w:sz w:val="24"/>
          <w:szCs w:val="24"/>
          <w:lang w:val="sk-SK" w:eastAsia="sk-SK"/>
        </w:rPr>
        <w:t xml:space="preserve">operácie obojstrannej atrézie </w:t>
      </w:r>
      <w:r w:rsidR="00FC3449" w:rsidRPr="000B3429">
        <w:rPr>
          <w:rFonts w:ascii="Arial" w:hAnsi="Arial" w:cs="Arial"/>
          <w:color w:val="000000"/>
          <w:sz w:val="24"/>
          <w:szCs w:val="24"/>
          <w:lang w:val="sk-SK" w:eastAsia="sk-SK"/>
        </w:rPr>
        <w:t xml:space="preserve">smeruje </w:t>
      </w:r>
      <w:r w:rsidRPr="000B3429">
        <w:rPr>
          <w:rFonts w:ascii="Arial" w:hAnsi="Arial" w:cs="Arial"/>
          <w:color w:val="000000"/>
          <w:sz w:val="24"/>
          <w:szCs w:val="24"/>
          <w:lang w:val="sk-SK" w:eastAsia="sk-SK"/>
        </w:rPr>
        <w:t xml:space="preserve">do neskorého predškolského veku, pričom aj u týchto detí sa sluch rehabilituje naslúchadlami, ako je to opísané vyššie. </w:t>
      </w:r>
    </w:p>
    <w:p w14:paraId="3FF7B5FF" w14:textId="3B7BEA30" w:rsidR="001721F0" w:rsidRPr="000B3429" w:rsidRDefault="004F5D5F" w:rsidP="00134C39">
      <w:pPr>
        <w:autoSpaceDE w:val="0"/>
        <w:autoSpaceDN w:val="0"/>
        <w:adjustRightInd w:val="0"/>
        <w:spacing w:after="0" w:line="360" w:lineRule="auto"/>
        <w:rPr>
          <w:rFonts w:ascii="Arial" w:hAnsi="Arial" w:cs="Arial"/>
          <w:b/>
          <w:bCs/>
          <w:color w:val="000000"/>
          <w:sz w:val="24"/>
          <w:szCs w:val="24"/>
          <w:lang w:val="sk-SK" w:eastAsia="sk-SK"/>
        </w:rPr>
      </w:pPr>
      <w:r w:rsidRPr="000B3429">
        <w:rPr>
          <w:rFonts w:ascii="Arial" w:hAnsi="Arial" w:cs="Arial"/>
          <w:b/>
          <w:bCs/>
          <w:color w:val="000000"/>
          <w:sz w:val="24"/>
          <w:szCs w:val="24"/>
          <w:lang w:val="sk-SK" w:eastAsia="sk-SK"/>
        </w:rPr>
        <w:t xml:space="preserve">1.4.4.3. </w:t>
      </w:r>
      <w:r w:rsidR="001721F0" w:rsidRPr="000B3429">
        <w:rPr>
          <w:rFonts w:ascii="Arial" w:hAnsi="Arial" w:cs="Arial"/>
          <w:b/>
          <w:bCs/>
          <w:color w:val="000000"/>
          <w:sz w:val="24"/>
          <w:szCs w:val="24"/>
          <w:lang w:val="sk-SK" w:eastAsia="sk-SK"/>
        </w:rPr>
        <w:t>Stenóza vonkajšieho zvukovodu</w:t>
      </w:r>
    </w:p>
    <w:p w14:paraId="66753294" w14:textId="77777777" w:rsidR="00A221B3" w:rsidRPr="000B3429" w:rsidRDefault="001721F0" w:rsidP="00134C39">
      <w:pPr>
        <w:autoSpaceDE w:val="0"/>
        <w:autoSpaceDN w:val="0"/>
        <w:adjustRightInd w:val="0"/>
        <w:spacing w:after="0" w:line="360" w:lineRule="auto"/>
        <w:rPr>
          <w:rFonts w:ascii="Arial" w:hAnsi="Arial" w:cs="Arial"/>
          <w:color w:val="000000"/>
          <w:sz w:val="24"/>
          <w:szCs w:val="24"/>
          <w:lang w:val="sk-SK" w:eastAsia="sk-SK"/>
        </w:rPr>
      </w:pPr>
      <w:r w:rsidRPr="000B3429">
        <w:rPr>
          <w:rFonts w:ascii="Arial" w:hAnsi="Arial" w:cs="Arial"/>
          <w:color w:val="000000"/>
          <w:sz w:val="24"/>
          <w:szCs w:val="24"/>
          <w:lang w:val="sk-SK" w:eastAsia="sk-SK"/>
        </w:rPr>
        <w:t xml:space="preserve">Stenóza je charakterizovaná úzkym zvukovodom s normálnou kožou. Kostná stenóza sa zužuje smerom k blanke bubienka, niekedy stenóza postihuje len chrupkovú časť. </w:t>
      </w:r>
      <w:r w:rsidR="00A221B3" w:rsidRPr="000B3429">
        <w:rPr>
          <w:rFonts w:ascii="Arial" w:hAnsi="Arial" w:cs="Arial"/>
          <w:color w:val="000000"/>
          <w:sz w:val="24"/>
          <w:szCs w:val="24"/>
          <w:lang w:val="sk-SK" w:eastAsia="sk-SK"/>
        </w:rPr>
        <w:t xml:space="preserve">Rovnako ako atrézia zvukovodu býva často spojená s malformáciami ušnice a stredného ucha. </w:t>
      </w:r>
    </w:p>
    <w:p w14:paraId="1D0DD48D" w14:textId="72C1375A" w:rsidR="001721F0" w:rsidRPr="000B3429" w:rsidRDefault="00A221B3" w:rsidP="00134C39">
      <w:pPr>
        <w:autoSpaceDE w:val="0"/>
        <w:autoSpaceDN w:val="0"/>
        <w:adjustRightInd w:val="0"/>
        <w:spacing w:after="0" w:line="360" w:lineRule="auto"/>
        <w:rPr>
          <w:rFonts w:ascii="Arial" w:hAnsi="Arial" w:cs="Arial"/>
          <w:color w:val="000000"/>
          <w:sz w:val="24"/>
          <w:szCs w:val="24"/>
          <w:lang w:val="sk-SK" w:eastAsia="sk-SK"/>
        </w:rPr>
      </w:pPr>
      <w:r w:rsidRPr="000B3429">
        <w:rPr>
          <w:rFonts w:ascii="Arial" w:hAnsi="Arial" w:cs="Arial"/>
          <w:color w:val="000000"/>
          <w:sz w:val="24"/>
          <w:szCs w:val="24"/>
          <w:lang w:val="sk-SK" w:eastAsia="sk-SK"/>
        </w:rPr>
        <w:t xml:space="preserve">Opakované zápaly v mediálnej časti môžu viesť k proliferácii podkožného tkaniva, tvorbe jaziev a mäkkotkanivovej stenóze. </w:t>
      </w:r>
    </w:p>
    <w:p w14:paraId="66014214" w14:textId="01B0BBAE" w:rsidR="00D36303" w:rsidRPr="000B3429" w:rsidRDefault="00A221B3" w:rsidP="00A221B3">
      <w:pPr>
        <w:autoSpaceDE w:val="0"/>
        <w:autoSpaceDN w:val="0"/>
        <w:adjustRightInd w:val="0"/>
        <w:spacing w:after="0" w:line="360" w:lineRule="auto"/>
        <w:rPr>
          <w:rFonts w:ascii="Arial" w:hAnsi="Arial" w:cs="Arial"/>
          <w:b/>
          <w:sz w:val="24"/>
          <w:szCs w:val="24"/>
          <w:lang w:val="sk-SK"/>
        </w:rPr>
      </w:pPr>
      <w:r w:rsidRPr="000B3429">
        <w:rPr>
          <w:rFonts w:ascii="Arial" w:hAnsi="Arial" w:cs="Arial"/>
          <w:color w:val="000000"/>
          <w:sz w:val="24"/>
          <w:szCs w:val="24"/>
          <w:lang w:val="sk-SK" w:eastAsia="sk-SK"/>
        </w:rPr>
        <w:t>Kostné zúženie má pomerne priaznivú prognózu pre výsledok chirurgickej intervencie. Odstránenie kostnej hypertrofie pod neporušenou kožou vedie k priaznivému hojeniu. Horšie výsledky má resekcia mäkkej stenózy so stratou časti kožného krytu, ktorá sa rieši náhradou kožným štiepom alebo perichondriom. Takýto výkon často vedie k restenóze a následne sa prevodová porucha sluchu rieši naslúchacími prístrojmi alebo implantovateľnými naslúchadlami.</w:t>
      </w:r>
    </w:p>
    <w:p w14:paraId="5950D520" w14:textId="77777777" w:rsidR="00D36303" w:rsidRPr="000B3429" w:rsidRDefault="00D36303" w:rsidP="00134C39">
      <w:pPr>
        <w:spacing w:line="360" w:lineRule="auto"/>
        <w:rPr>
          <w:rFonts w:ascii="Arial" w:hAnsi="Arial" w:cs="Arial"/>
          <w:b/>
          <w:sz w:val="24"/>
          <w:szCs w:val="24"/>
          <w:lang w:val="sk-SK"/>
        </w:rPr>
      </w:pPr>
    </w:p>
    <w:p w14:paraId="22E1EA7C" w14:textId="777777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1.5.</w:t>
      </w:r>
    </w:p>
    <w:p w14:paraId="4FED6891" w14:textId="777777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Choroby stredného ucha</w:t>
      </w:r>
    </w:p>
    <w:p w14:paraId="61D1747D" w14:textId="777777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1.5.1.</w:t>
      </w:r>
    </w:p>
    <w:p w14:paraId="3B6EDC3E" w14:textId="09B2D40E"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Dysfunkcia sluchovej trubice a jej riešenie</w:t>
      </w:r>
      <w:r w:rsidR="0049313B">
        <w:rPr>
          <w:rFonts w:ascii="Arial" w:hAnsi="Arial" w:cs="Arial"/>
          <w:b/>
          <w:sz w:val="24"/>
          <w:szCs w:val="24"/>
          <w:lang w:val="sk-SK"/>
        </w:rPr>
        <w:t xml:space="preserve"> </w:t>
      </w:r>
      <w:r w:rsidR="0049313B" w:rsidRPr="0049313B">
        <w:rPr>
          <w:rFonts w:ascii="Arial" w:hAnsi="Arial" w:cs="Arial"/>
          <w:b/>
          <w:sz w:val="24"/>
          <w:szCs w:val="24"/>
          <w:highlight w:val="red"/>
          <w:lang w:val="sk-SK"/>
        </w:rPr>
        <w:t>(doplniť obrázky)</w:t>
      </w:r>
    </w:p>
    <w:p w14:paraId="5C4E241C" w14:textId="1AD5107C"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 xml:space="preserve">Úvod: V užšom zmysle predstavuje dysfunkcia sluchovej trubice zlyhanie ktorejkoľvek z jej funkcií (ventilácia stredného ucha, mukociliárny transport sekrétov z bubienkovej dutiny, ochrana stredného ucha pred zvukmi a patogénmi z nosohltana). V klinickej praxi sa uvažuje najmä o poruche jej ventilačnej funkcie, preto je dysfunkcia Eustachovej trubice charakterizovaná </w:t>
      </w:r>
      <w:r w:rsidR="00635133">
        <w:rPr>
          <w:rFonts w:ascii="Arial" w:hAnsi="Arial" w:cs="Arial"/>
          <w:sz w:val="24"/>
          <w:szCs w:val="24"/>
          <w:lang w:val="sk-SK"/>
        </w:rPr>
        <w:t>hlavne symptómami a príznakmi di</w:t>
      </w:r>
      <w:r w:rsidRPr="000B3429">
        <w:rPr>
          <w:rFonts w:ascii="Arial" w:hAnsi="Arial" w:cs="Arial"/>
          <w:sz w:val="24"/>
          <w:szCs w:val="24"/>
          <w:lang w:val="sk-SK"/>
        </w:rPr>
        <w:t xml:space="preserve">sregulácie tlaku v strednom uchu. </w:t>
      </w:r>
    </w:p>
    <w:p w14:paraId="3CCC25C8"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Z hľadiska trvania ťažkostí sa poruchy sluchovej trubice rozdeľujú na akútne (do 3 mesiacov) a chronické (viac ako 3 mesiace).</w:t>
      </w:r>
    </w:p>
    <w:p w14:paraId="7ED23ACD" w14:textId="77777777" w:rsidR="00BC52BE" w:rsidRPr="000B3429" w:rsidRDefault="00BC52BE" w:rsidP="00134C39">
      <w:pPr>
        <w:spacing w:line="360" w:lineRule="auto"/>
        <w:rPr>
          <w:rFonts w:ascii="Arial" w:hAnsi="Arial" w:cs="Arial"/>
          <w:sz w:val="24"/>
          <w:szCs w:val="24"/>
          <w:lang w:val="sk-SK"/>
        </w:rPr>
      </w:pPr>
      <w:r w:rsidRPr="000B3429">
        <w:rPr>
          <w:rFonts w:ascii="Arial" w:hAnsi="Arial" w:cs="Arial"/>
          <w:sz w:val="24"/>
          <w:szCs w:val="24"/>
          <w:lang w:val="sk-SK"/>
        </w:rPr>
        <w:t xml:space="preserve"> Podľa etiopatogenézy sa delia na:</w:t>
      </w:r>
    </w:p>
    <w:p w14:paraId="6226BFCF" w14:textId="77777777" w:rsidR="00BC52BE" w:rsidRPr="000B3429" w:rsidRDefault="00BC52BE" w:rsidP="00134C39">
      <w:pPr>
        <w:pStyle w:val="Odsekzoznamu"/>
        <w:numPr>
          <w:ilvl w:val="0"/>
          <w:numId w:val="13"/>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Poruchy otvárania (dilatácie) sluchovej trubice, pri ktorých treba ďalej rozlišovať    </w:t>
      </w:r>
    </w:p>
    <w:p w14:paraId="4384C388" w14:textId="77777777" w:rsidR="007008E7" w:rsidRPr="000B3429" w:rsidRDefault="00BC52BE" w:rsidP="00134C39">
      <w:pPr>
        <w:pStyle w:val="Odsekzoznamu"/>
        <w:numPr>
          <w:ilvl w:val="0"/>
          <w:numId w:val="43"/>
        </w:numPr>
        <w:spacing w:line="360" w:lineRule="auto"/>
        <w:rPr>
          <w:rFonts w:ascii="Arial" w:hAnsi="Arial" w:cs="Arial"/>
          <w:sz w:val="24"/>
          <w:szCs w:val="24"/>
          <w:lang w:val="sk-SK"/>
        </w:rPr>
      </w:pPr>
      <w:r w:rsidRPr="000B3429">
        <w:rPr>
          <w:rFonts w:ascii="Arial" w:hAnsi="Arial" w:cs="Arial"/>
          <w:sz w:val="24"/>
          <w:szCs w:val="24"/>
          <w:lang w:val="sk-SK"/>
        </w:rPr>
        <w:t>funkčnú obštrukciu</w:t>
      </w:r>
    </w:p>
    <w:p w14:paraId="3040F834" w14:textId="77777777" w:rsidR="007008E7" w:rsidRPr="000B3429" w:rsidRDefault="00BC52BE" w:rsidP="00134C39">
      <w:pPr>
        <w:pStyle w:val="Odsekzoznamu"/>
        <w:numPr>
          <w:ilvl w:val="0"/>
          <w:numId w:val="43"/>
        </w:numPr>
        <w:spacing w:line="360" w:lineRule="auto"/>
        <w:rPr>
          <w:rFonts w:ascii="Arial" w:hAnsi="Arial" w:cs="Arial"/>
          <w:sz w:val="24"/>
          <w:szCs w:val="24"/>
          <w:lang w:val="sk-SK"/>
        </w:rPr>
      </w:pPr>
      <w:r w:rsidRPr="000B3429">
        <w:rPr>
          <w:rFonts w:ascii="Arial" w:hAnsi="Arial" w:cs="Arial"/>
          <w:sz w:val="24"/>
          <w:szCs w:val="24"/>
          <w:lang w:val="sk-SK"/>
        </w:rPr>
        <w:t xml:space="preserve">dynamickú (muskulárnu) dysfunkciu </w:t>
      </w:r>
    </w:p>
    <w:p w14:paraId="072A04D7" w14:textId="477EBB88" w:rsidR="00BC52BE" w:rsidRPr="000B3429" w:rsidRDefault="00BC52BE" w:rsidP="00134C39">
      <w:pPr>
        <w:pStyle w:val="Odsekzoznamu"/>
        <w:numPr>
          <w:ilvl w:val="0"/>
          <w:numId w:val="43"/>
        </w:numPr>
        <w:spacing w:line="360" w:lineRule="auto"/>
        <w:rPr>
          <w:rFonts w:ascii="Arial" w:hAnsi="Arial" w:cs="Arial"/>
          <w:sz w:val="24"/>
          <w:szCs w:val="24"/>
          <w:lang w:val="sk-SK"/>
        </w:rPr>
      </w:pPr>
      <w:r w:rsidRPr="000B3429">
        <w:rPr>
          <w:rFonts w:ascii="Arial" w:hAnsi="Arial" w:cs="Arial"/>
          <w:sz w:val="24"/>
          <w:szCs w:val="24"/>
          <w:lang w:val="sk-SK"/>
        </w:rPr>
        <w:t>anatomickú obštrukciu</w:t>
      </w:r>
    </w:p>
    <w:p w14:paraId="4836128E" w14:textId="1031E145" w:rsidR="00BC52BE" w:rsidRPr="000B3429" w:rsidRDefault="00BC52BE" w:rsidP="00134C39">
      <w:pPr>
        <w:pStyle w:val="Odsekzoznamu"/>
        <w:numPr>
          <w:ilvl w:val="0"/>
          <w:numId w:val="13"/>
        </w:numPr>
        <w:overflowPunct w:val="0"/>
        <w:autoSpaceDE w:val="0"/>
        <w:autoSpaceDN w:val="0"/>
        <w:adjustRightInd w:val="0"/>
        <w:spacing w:after="0" w:line="360" w:lineRule="auto"/>
        <w:ind w:left="360"/>
        <w:rPr>
          <w:rFonts w:ascii="Arial" w:hAnsi="Arial" w:cs="Arial"/>
          <w:sz w:val="24"/>
          <w:szCs w:val="24"/>
          <w:lang w:val="sk-SK"/>
        </w:rPr>
      </w:pPr>
      <w:r w:rsidRPr="000B3429">
        <w:rPr>
          <w:rFonts w:ascii="Arial" w:hAnsi="Arial" w:cs="Arial"/>
          <w:sz w:val="24"/>
          <w:szCs w:val="24"/>
          <w:lang w:val="sk-SK"/>
        </w:rPr>
        <w:t xml:space="preserve">Barozáťažou indukovanú dysfunkciu Eustachovej trubice </w:t>
      </w:r>
    </w:p>
    <w:p w14:paraId="5D72BF34" w14:textId="77777777" w:rsidR="00BC52BE" w:rsidRPr="000B3429" w:rsidRDefault="00BC52BE" w:rsidP="00134C39">
      <w:pPr>
        <w:pStyle w:val="Odsekzoznamu"/>
        <w:numPr>
          <w:ilvl w:val="0"/>
          <w:numId w:val="13"/>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Poruchu uzáveru Eustachovej trubice (tzv. patentná tuba) </w:t>
      </w:r>
    </w:p>
    <w:p w14:paraId="1D5CD198" w14:textId="174E8F66" w:rsidR="00BC52BE" w:rsidRPr="000B3429" w:rsidRDefault="00BC52BE" w:rsidP="00134C39">
      <w:pPr>
        <w:spacing w:line="360" w:lineRule="auto"/>
        <w:rPr>
          <w:rFonts w:ascii="Arial" w:eastAsiaTheme="minorHAnsi" w:hAnsi="Arial" w:cs="Arial"/>
          <w:sz w:val="24"/>
          <w:szCs w:val="24"/>
          <w:lang w:val="sk-SK"/>
        </w:rPr>
      </w:pPr>
      <w:r w:rsidRPr="000B3429">
        <w:rPr>
          <w:rFonts w:ascii="Arial" w:eastAsiaTheme="minorHAnsi" w:hAnsi="Arial" w:cs="Arial"/>
          <w:sz w:val="24"/>
          <w:szCs w:val="24"/>
          <w:lang w:val="sk-SK"/>
        </w:rPr>
        <w:t>Symptómy: pocit plnosti v uchu, zaľahnutia, počutia akoby od vodou,</w:t>
      </w:r>
      <w:r w:rsidR="00635133">
        <w:rPr>
          <w:rFonts w:ascii="Arial" w:eastAsiaTheme="minorHAnsi" w:hAnsi="Arial" w:cs="Arial"/>
          <w:sz w:val="24"/>
          <w:szCs w:val="24"/>
          <w:lang w:val="sk-SK"/>
        </w:rPr>
        <w:t xml:space="preserve"> pukania/praskania, zvonenia, di</w:t>
      </w:r>
      <w:r w:rsidRPr="000B3429">
        <w:rPr>
          <w:rFonts w:ascii="Arial" w:eastAsiaTheme="minorHAnsi" w:hAnsi="Arial" w:cs="Arial"/>
          <w:sz w:val="24"/>
          <w:szCs w:val="24"/>
          <w:lang w:val="sk-SK"/>
        </w:rPr>
        <w:t>skomfortu až bolesti, autofónia („vnútorná ozvena“).</w:t>
      </w:r>
    </w:p>
    <w:p w14:paraId="0CE17243" w14:textId="1465457E" w:rsidR="00BC52BE" w:rsidRPr="000B3429" w:rsidRDefault="00BC52BE" w:rsidP="00134C39">
      <w:pPr>
        <w:spacing w:line="360" w:lineRule="auto"/>
        <w:rPr>
          <w:rFonts w:ascii="Arial" w:eastAsiaTheme="minorHAnsi" w:hAnsi="Arial" w:cs="Arial"/>
          <w:sz w:val="24"/>
          <w:szCs w:val="24"/>
          <w:lang w:val="sk-SK"/>
        </w:rPr>
      </w:pPr>
      <w:r w:rsidRPr="000B3429">
        <w:rPr>
          <w:rFonts w:ascii="Arial" w:eastAsiaTheme="minorHAnsi" w:hAnsi="Arial" w:cs="Arial"/>
          <w:sz w:val="24"/>
          <w:szCs w:val="24"/>
          <w:lang w:val="sk-SK"/>
        </w:rPr>
        <w:t xml:space="preserve">Etiopatogenéza: Akútnej poruche dilatácie sluchovej trubice väčšinou predchádza infekcia horných dýchacích ciest, u menšej časti pacientov exacerbácia alergickej rinitídy, ktoré vyvolajú edém sliznice nosohltana a Eustachovej trubice. Pri chronickej dilatačnej dysfunkcii nie </w:t>
      </w:r>
      <w:r w:rsidR="00B07689" w:rsidRPr="000B3429">
        <w:rPr>
          <w:rFonts w:ascii="Arial" w:eastAsiaTheme="minorHAnsi" w:hAnsi="Arial" w:cs="Arial"/>
          <w:sz w:val="24"/>
          <w:szCs w:val="24"/>
          <w:lang w:val="sk-SK"/>
        </w:rPr>
        <w:t>sú patomechanizmy</w:t>
      </w:r>
      <w:r w:rsidRPr="000B3429">
        <w:rPr>
          <w:rFonts w:ascii="Arial" w:eastAsiaTheme="minorHAnsi" w:hAnsi="Arial" w:cs="Arial"/>
          <w:sz w:val="24"/>
          <w:szCs w:val="24"/>
          <w:lang w:val="sk-SK"/>
        </w:rPr>
        <w:t xml:space="preserve"> dostatočne známe. V prípade barozáťažou indukovanej dysfunkcie tuby príznaky vznikajú pri zmenách atmosférického tlaku (potápanie, letecká preprava), u niektorých jedincov aj pri jeho relatívne nevýrazných fluktuáciách (cesta autom v horskom teréne). Pri normálnom atmosférickom tlaku bývajú títo pacienti asymptomatickí. Výrazná barozáťaž môže viesť k dočasnému výpotku (serotympanon) alebo zakrvácaniu (hemotympanon). Patentná (otvorená, patulózna) tuba sa prejavuje najmä pocitom plnosti v uchu a autofóniou. Príznaky sa zmierňujú v ľahu a pri infekciách horných dýchacích ciest. Môžu sa zvýrazniť počas fyzickej námahy, cvičenia. Príčina je nejasná (anatomická variácia?), hoci u časti </w:t>
      </w:r>
      <w:r w:rsidRPr="000B3429">
        <w:rPr>
          <w:rFonts w:ascii="Arial" w:eastAsiaTheme="minorHAnsi" w:hAnsi="Arial" w:cs="Arial"/>
          <w:sz w:val="24"/>
          <w:szCs w:val="24"/>
          <w:lang w:val="sk-SK"/>
        </w:rPr>
        <w:lastRenderedPageBreak/>
        <w:t xml:space="preserve">pacientov sa dáva do súvislosti s výrazným úbytkom telesnej hmotnosti. Prechodne sa môže vyskytnúť u žien počas tehotenstva alebo krátko po pôrode vplyvom hmotnostných a hormonálnych výkyvov.  </w:t>
      </w:r>
    </w:p>
    <w:p w14:paraId="3FE9371A" w14:textId="6373136D" w:rsidR="00BC52BE" w:rsidRPr="000B3429" w:rsidRDefault="00BC52BE" w:rsidP="00134C39">
      <w:pPr>
        <w:spacing w:line="360" w:lineRule="auto"/>
        <w:rPr>
          <w:rFonts w:ascii="Arial" w:eastAsiaTheme="minorHAnsi" w:hAnsi="Arial" w:cs="Arial"/>
          <w:sz w:val="24"/>
          <w:szCs w:val="24"/>
          <w:lang w:val="sk-SK"/>
        </w:rPr>
      </w:pPr>
      <w:r w:rsidRPr="000B3429">
        <w:rPr>
          <w:rFonts w:ascii="Arial" w:eastAsiaTheme="minorHAnsi" w:hAnsi="Arial" w:cs="Arial"/>
          <w:sz w:val="24"/>
          <w:szCs w:val="24"/>
          <w:lang w:val="sk-SK"/>
        </w:rPr>
        <w:t xml:space="preserve">Diagnostika: V súčasnosti sa na diagnostiku porúch Eustachovej trubice ponúka široká škála vyšetrení. Okrem anamnézy, k základným vyšetreniam patrí otoskopia/otomikroskopia, ladičkové testy/audiometria, tympanometria a epifaryngoskopia. Otoskopické vyšetrenie pri dilatačnej dysfunkcii ukáže vpáčenú blanku bubienka, niekedy s hyperémiou v oblasti </w:t>
      </w:r>
      <w:r w:rsidRPr="000B3429">
        <w:rPr>
          <w:rFonts w:ascii="Arial" w:eastAsiaTheme="minorHAnsi" w:hAnsi="Arial" w:cs="Arial"/>
          <w:i/>
          <w:sz w:val="24"/>
          <w:szCs w:val="24"/>
          <w:lang w:val="sk-SK"/>
        </w:rPr>
        <w:t xml:space="preserve">stria mallearis </w:t>
      </w:r>
      <w:r w:rsidRPr="000B3429">
        <w:rPr>
          <w:rFonts w:ascii="Arial" w:eastAsiaTheme="minorHAnsi" w:hAnsi="Arial" w:cs="Arial"/>
          <w:sz w:val="24"/>
          <w:szCs w:val="24"/>
          <w:lang w:val="sk-SK"/>
        </w:rPr>
        <w:t>alebo presvitaním hyperemickej sliznice bubienkovej dutiny. V neskorších štádiách môže byť prítomná aj hladinka seróznej tekutiny. Súčasťou otoskopie je Valsalvov pokus, no ani znaky prieniku vzduchu do bubienkovej dutiny celkom nevylučujú poruchu funkcie sluchovej trubice. Ladičkové skúšky alebo tónová audiometria poukážu na prevodovú poruchu sluchu ľahkého až stredného stupňa. Tympanometrický nález zodpovedá krivke typu C (negatívny tlak) alebo B (tekutina). Pri barozáťažou indukovanej dysfunkcii môže byť nález v podmienkach normálneho atmosférického tlaku fyziologický, inokedy sa zistia znaky séro- alebo hemotympana. Pre patentnú tubu sú pri otoskopii charakteristické pohybové exkurzie blanky bubienka synchrónne s dýchaním. Epifaryngoskopia pomocou klasickej zadnej rinoskopie u spolupracujúceho pacienta síce odhalí výraznejšie patologické zmeny (adenoidné vegetácie, tumor nosohltana), na detailnejšie posúdenie sluchovej trubice je však nedostačujúce. Najmä pacienti s chronickou dysfunkciou vyžadujú epifaryngoskopiu s použitím transnazálne zavedeného rigídneho alebo flexibilného endoskopu. Zob</w:t>
      </w:r>
      <w:r w:rsidR="00635133">
        <w:rPr>
          <w:rFonts w:ascii="Arial" w:eastAsiaTheme="minorHAnsi" w:hAnsi="Arial" w:cs="Arial"/>
          <w:sz w:val="24"/>
          <w:szCs w:val="24"/>
          <w:lang w:val="sk-SK"/>
        </w:rPr>
        <w:t>r</w:t>
      </w:r>
      <w:r w:rsidRPr="000B3429">
        <w:rPr>
          <w:rFonts w:ascii="Arial" w:eastAsiaTheme="minorHAnsi" w:hAnsi="Arial" w:cs="Arial"/>
          <w:sz w:val="24"/>
          <w:szCs w:val="24"/>
          <w:lang w:val="sk-SK"/>
        </w:rPr>
        <w:t xml:space="preserve">azovacie vyšetrenia (CT, MRI) sa pri dysfunkciách sluchovej trubice </w:t>
      </w:r>
      <w:r w:rsidR="00635133" w:rsidRPr="000B3429">
        <w:rPr>
          <w:rFonts w:ascii="Arial" w:eastAsiaTheme="minorHAnsi" w:hAnsi="Arial" w:cs="Arial"/>
          <w:sz w:val="24"/>
          <w:szCs w:val="24"/>
          <w:lang w:val="sk-SK"/>
        </w:rPr>
        <w:t>rutinne</w:t>
      </w:r>
      <w:r w:rsidRPr="000B3429">
        <w:rPr>
          <w:rFonts w:ascii="Arial" w:eastAsiaTheme="minorHAnsi" w:hAnsi="Arial" w:cs="Arial"/>
          <w:sz w:val="24"/>
          <w:szCs w:val="24"/>
          <w:lang w:val="sk-SK"/>
        </w:rPr>
        <w:t xml:space="preserve"> neindikujú, vo vybraných prípadoch sú však opodstatnené (podozrenie na tumor atď.). Subjektívne vnímanie ťažkostí pacientom sa hodnotí pomocou skórovacích dotazníkov (ETDQ). Špeciálne objektívne testy, napr. tubomanometria, zatiaľ nie sú bežne dostupné.</w:t>
      </w:r>
    </w:p>
    <w:p w14:paraId="70F3B436" w14:textId="308B52E9" w:rsidR="00BC52BE" w:rsidRPr="000B3429" w:rsidRDefault="00BC52BE" w:rsidP="00134C39">
      <w:pPr>
        <w:spacing w:line="360" w:lineRule="auto"/>
        <w:rPr>
          <w:rFonts w:ascii="Arial" w:eastAsiaTheme="minorHAnsi" w:hAnsi="Arial" w:cs="Arial"/>
          <w:sz w:val="24"/>
          <w:szCs w:val="24"/>
          <w:lang w:val="sk-SK"/>
        </w:rPr>
      </w:pPr>
      <w:r w:rsidRPr="000B3429">
        <w:rPr>
          <w:rFonts w:ascii="Arial" w:eastAsiaTheme="minorHAnsi" w:hAnsi="Arial" w:cs="Arial"/>
          <w:sz w:val="24"/>
          <w:szCs w:val="24"/>
          <w:lang w:val="sk-SK"/>
        </w:rPr>
        <w:t>Diferenciálna diagnóza: choroby temporom</w:t>
      </w:r>
      <w:r w:rsidR="00A221B3" w:rsidRPr="000B3429">
        <w:rPr>
          <w:rFonts w:ascii="Arial" w:eastAsiaTheme="minorHAnsi" w:hAnsi="Arial" w:cs="Arial"/>
          <w:sz w:val="24"/>
          <w:szCs w:val="24"/>
          <w:lang w:val="sk-SK"/>
        </w:rPr>
        <w:t>andibulárneho kĺbu (ušný di</w:t>
      </w:r>
      <w:r w:rsidRPr="000B3429">
        <w:rPr>
          <w:rFonts w:ascii="Arial" w:eastAsiaTheme="minorHAnsi" w:hAnsi="Arial" w:cs="Arial"/>
          <w:sz w:val="24"/>
          <w:szCs w:val="24"/>
          <w:lang w:val="sk-SK"/>
        </w:rPr>
        <w:t xml:space="preserve">skomfort až otalgia, pocit praskania, klikania pri pohyboch sánky), otitis media (najmä chronická sekretorická forma), retrakčný vak blanky bubienka, hydrops blanitého labyrintu vnútorného ucha (pocit plnosti v uchu, porucha sluchu, tinnitus). Autofónia sa vyskytuje </w:t>
      </w:r>
      <w:r w:rsidRPr="000B3429">
        <w:rPr>
          <w:rFonts w:ascii="Arial" w:eastAsiaTheme="minorHAnsi" w:hAnsi="Arial" w:cs="Arial"/>
          <w:sz w:val="24"/>
          <w:szCs w:val="24"/>
          <w:lang w:val="sk-SK"/>
        </w:rPr>
        <w:lastRenderedPageBreak/>
        <w:t>tiež pri vnútroušnej fistule. Dysfunkcia sluchovej trubice môže byť prepojená s inými chorobami stredného ucha, diagnóza sa v takých prípadoch stanoví podľa dominujúcich príznakov a nálezu.</w:t>
      </w:r>
    </w:p>
    <w:p w14:paraId="50557EAB" w14:textId="2D59F5FA" w:rsidR="00BC52BE" w:rsidRPr="000B3429" w:rsidRDefault="00BC52BE" w:rsidP="00134C39">
      <w:pPr>
        <w:spacing w:line="360" w:lineRule="auto"/>
        <w:rPr>
          <w:rFonts w:ascii="Arial" w:eastAsiaTheme="minorHAnsi" w:hAnsi="Arial" w:cs="Arial"/>
          <w:sz w:val="24"/>
          <w:szCs w:val="24"/>
          <w:lang w:val="sk-SK"/>
        </w:rPr>
      </w:pPr>
      <w:r w:rsidRPr="000B3429">
        <w:rPr>
          <w:rFonts w:ascii="Arial" w:eastAsiaTheme="minorHAnsi" w:hAnsi="Arial" w:cs="Arial"/>
          <w:sz w:val="24"/>
          <w:szCs w:val="24"/>
          <w:lang w:val="sk-SK"/>
        </w:rPr>
        <w:t>Liečba:  Pri akútnej dilatačnej dysfunkcii sa treba zamerať na vyvolávajúcu príčinu edému sliznice sluchovej trubice a nosohltana – najčastejšie akútnu respiračnú infekciu alebo exacerbovaný alergický zápal. V liečbe možno kombinovať výplachy nosa morskou vodou, topické nazálne kortikosteroidy, systémové dekongestíva, antihistaminiká</w:t>
      </w:r>
      <w:r w:rsidR="00A221B3" w:rsidRPr="000B3429">
        <w:rPr>
          <w:rFonts w:ascii="Arial" w:eastAsiaTheme="minorHAnsi" w:hAnsi="Arial" w:cs="Arial"/>
          <w:sz w:val="24"/>
          <w:szCs w:val="24"/>
          <w:lang w:val="sk-SK"/>
        </w:rPr>
        <w:t>. Ak ni</w:t>
      </w:r>
      <w:r w:rsidR="00C75948" w:rsidRPr="000B3429">
        <w:rPr>
          <w:rFonts w:ascii="Arial" w:eastAsiaTheme="minorHAnsi" w:hAnsi="Arial" w:cs="Arial"/>
          <w:sz w:val="24"/>
          <w:szCs w:val="24"/>
          <w:lang w:val="sk-SK"/>
        </w:rPr>
        <w:t>e je dysfunkcia spôsobená akútnym zápalom, možno použiť</w:t>
      </w:r>
      <w:r w:rsidRPr="000B3429">
        <w:rPr>
          <w:rFonts w:ascii="Arial" w:eastAsiaTheme="minorHAnsi" w:hAnsi="Arial" w:cs="Arial"/>
          <w:sz w:val="24"/>
          <w:szCs w:val="24"/>
          <w:lang w:val="sk-SK"/>
        </w:rPr>
        <w:t xml:space="preserve"> Politzerove sprchy</w:t>
      </w:r>
      <w:r w:rsidR="00C75948" w:rsidRPr="000B3429">
        <w:rPr>
          <w:rFonts w:ascii="Arial" w:eastAsiaTheme="minorHAnsi" w:hAnsi="Arial" w:cs="Arial"/>
          <w:sz w:val="24"/>
          <w:szCs w:val="24"/>
          <w:lang w:val="sk-SK"/>
        </w:rPr>
        <w:t>, p</w:t>
      </w:r>
      <w:r w:rsidRPr="000B3429">
        <w:rPr>
          <w:rFonts w:ascii="Arial" w:eastAsiaTheme="minorHAnsi" w:hAnsi="Arial" w:cs="Arial"/>
          <w:sz w:val="24"/>
          <w:szCs w:val="24"/>
          <w:lang w:val="sk-SK"/>
        </w:rPr>
        <w:t>acient m</w:t>
      </w:r>
      <w:r w:rsidR="00C75948" w:rsidRPr="000B3429">
        <w:rPr>
          <w:rFonts w:ascii="Arial" w:eastAsiaTheme="minorHAnsi" w:hAnsi="Arial" w:cs="Arial"/>
          <w:sz w:val="24"/>
          <w:szCs w:val="24"/>
          <w:lang w:val="sk-SK"/>
        </w:rPr>
        <w:t xml:space="preserve">ôže </w:t>
      </w:r>
      <w:r w:rsidRPr="000B3429">
        <w:rPr>
          <w:rFonts w:ascii="Arial" w:eastAsiaTheme="minorHAnsi" w:hAnsi="Arial" w:cs="Arial"/>
          <w:sz w:val="24"/>
          <w:szCs w:val="24"/>
          <w:lang w:val="sk-SK"/>
        </w:rPr>
        <w:t xml:space="preserve">opakovane počas dňa robiť Valsalvov manéver. Lokálne dekongestíva (nosové kvapky) nemajú efekt na edém sluchovej trubice, pokiaľ sa neaplikujú cielenie do jej hltanového ústia. Paracentéza nie je indikovaná. </w:t>
      </w:r>
    </w:p>
    <w:p w14:paraId="7AE9341E" w14:textId="77777777" w:rsidR="00BC52BE" w:rsidRPr="000B3429" w:rsidRDefault="00BC52BE" w:rsidP="00134C39">
      <w:pPr>
        <w:spacing w:line="360" w:lineRule="auto"/>
        <w:rPr>
          <w:rFonts w:ascii="Arial" w:eastAsiaTheme="minorHAnsi" w:hAnsi="Arial" w:cs="Arial"/>
          <w:sz w:val="24"/>
          <w:szCs w:val="24"/>
          <w:lang w:val="sk-SK"/>
        </w:rPr>
      </w:pPr>
      <w:r w:rsidRPr="000B3429">
        <w:rPr>
          <w:rFonts w:ascii="Arial" w:eastAsiaTheme="minorHAnsi" w:hAnsi="Arial" w:cs="Arial"/>
          <w:sz w:val="24"/>
          <w:szCs w:val="24"/>
          <w:lang w:val="sk-SK"/>
        </w:rPr>
        <w:t xml:space="preserve">Chronickú dilatačnú dysfunkciu liečime podľa prítomného nálezu (zjavná príčina mechanickej obštrukcie – adenoidné vegetácie, tumor; chronický zápal; nejasná príčina). Pri neúspechu Valsalvovho manévru a podpornej medikamentóznej liečby, hlavne u detí, sa využíva autoinsuflačná pomôcka s balónom (Otovent), ktorá slúži na prekonanie otváracieho tlaku sluchovej trubice. Z chirurgických možností, okrem odstránenia mechanickej obštrukcie (adenotómia), sa najčastejšie volí zavedenie ventilačnej rúrky cez blanku bubienka. Pri pretrvávajúcej poruche ventilácie stredného ucha je v súčasnosti dostupná technika balónovej dilatácie sluchovej trubice pomocou endoskopicky zavedeného balónového katétra. Operačné výkony na sluchovej trubici (prístupom transnazálne alebo transorálne) sa označujú ako tuboplastiky. V praxi sú indikované zriedkavo a ich úspešnosť je variabilná. Barozáťažou indukovanú dysfunkciu sa možno pokúsiť liečiť režimovými opatreniami a medikamentózne, pri neúspechu tejto liečby a výraznej symptomatológii sa pacient musí dlhodobo vyhýbať vyvolávajúcim aktivitám. Patentná tuba je zriedkavá porucha, bez jasne stanovených odporúčaných terapeutických postupov. Z liečebných modalít, kde s preukázal priaznivý efekt aspoň u časti pacientov spomenieme polohové manévre, lokálne aplikované kongestíva (estrogénové nosové kvapky, anticholinergiká, zriedný roztok kyseliny chlorovodíkovej), zvýšenie telesnej hmotnosti, tuboplastika s inzerciou autológnej alebo syntetickej výplne, kauterizácia nosohltanového ústia sluchovej trubice a pod. Pacientky </w:t>
      </w:r>
      <w:r w:rsidRPr="000B3429">
        <w:rPr>
          <w:rFonts w:ascii="Arial" w:eastAsiaTheme="minorHAnsi" w:hAnsi="Arial" w:cs="Arial"/>
          <w:sz w:val="24"/>
          <w:szCs w:val="24"/>
          <w:lang w:val="sk-SK"/>
        </w:rPr>
        <w:lastRenderedPageBreak/>
        <w:t xml:space="preserve">s rozvojom patentnej tuby počas gravidity vyžadujú zvyčajne len konzultáciu a observáciu.  </w:t>
      </w:r>
    </w:p>
    <w:p w14:paraId="01D159B9" w14:textId="5F816679" w:rsidR="00BC52BE" w:rsidRPr="000B3429" w:rsidRDefault="00BC52BE" w:rsidP="00134C39">
      <w:pPr>
        <w:spacing w:line="360" w:lineRule="auto"/>
        <w:rPr>
          <w:rFonts w:ascii="Arial" w:hAnsi="Arial" w:cs="Arial"/>
          <w:sz w:val="24"/>
          <w:szCs w:val="24"/>
          <w:lang w:val="sk-SK"/>
        </w:rPr>
      </w:pPr>
      <w:r w:rsidRPr="000B3429">
        <w:rPr>
          <w:rFonts w:ascii="Arial" w:eastAsiaTheme="minorHAnsi" w:hAnsi="Arial" w:cs="Arial"/>
          <w:sz w:val="24"/>
          <w:szCs w:val="24"/>
          <w:lang w:val="sk-SK"/>
        </w:rPr>
        <w:t xml:space="preserve">Prognóza:  V prípade akútnej dilatačnej dysfunkcie sa stav väčšinou upraví v priebehu 1-2 týždňov. V ostatných prípadoch býva liečba často dlhodobá, výsledok závisí aj od príčiny vzniku dysfunkcie a od spolupráce pacienta.         </w:t>
      </w:r>
    </w:p>
    <w:p w14:paraId="27040187" w14:textId="777777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1.5.2.</w:t>
      </w:r>
    </w:p>
    <w:p w14:paraId="5FBB6B10" w14:textId="2C7DCE77" w:rsidR="007C7FD2" w:rsidRPr="000B3429" w:rsidRDefault="007C7FD2" w:rsidP="00134C39">
      <w:pPr>
        <w:spacing w:line="360" w:lineRule="auto"/>
        <w:rPr>
          <w:rFonts w:ascii="Arial" w:hAnsi="Arial" w:cs="Arial"/>
          <w:b/>
          <w:sz w:val="24"/>
          <w:szCs w:val="24"/>
          <w:lang w:val="sk-SK"/>
        </w:rPr>
      </w:pPr>
      <w:r w:rsidRPr="000B3429">
        <w:rPr>
          <w:rFonts w:ascii="Arial" w:hAnsi="Arial" w:cs="Arial"/>
          <w:b/>
          <w:sz w:val="24"/>
          <w:szCs w:val="24"/>
          <w:lang w:val="sk-SK"/>
        </w:rPr>
        <w:t>Akútna serózna otitída</w:t>
      </w:r>
      <w:r w:rsidR="0049313B">
        <w:rPr>
          <w:rFonts w:ascii="Arial" w:hAnsi="Arial" w:cs="Arial"/>
          <w:b/>
          <w:sz w:val="24"/>
          <w:szCs w:val="24"/>
          <w:lang w:val="sk-SK"/>
        </w:rPr>
        <w:t xml:space="preserve"> </w:t>
      </w:r>
      <w:r w:rsidR="0049313B" w:rsidRPr="0049313B">
        <w:rPr>
          <w:rFonts w:ascii="Arial" w:hAnsi="Arial" w:cs="Arial"/>
          <w:b/>
          <w:sz w:val="24"/>
          <w:szCs w:val="24"/>
          <w:highlight w:val="red"/>
          <w:lang w:val="sk-SK"/>
        </w:rPr>
        <w:t>(doplniť obrázky)</w:t>
      </w:r>
    </w:p>
    <w:p w14:paraId="78B679C3" w14:textId="4E4DDB17" w:rsidR="00700D1E" w:rsidRPr="000B3429" w:rsidRDefault="00C75948" w:rsidP="00134C39">
      <w:pPr>
        <w:spacing w:line="360" w:lineRule="auto"/>
        <w:rPr>
          <w:rFonts w:ascii="Arial" w:hAnsi="Arial" w:cs="Arial"/>
          <w:sz w:val="24"/>
          <w:szCs w:val="24"/>
          <w:lang w:val="sk-SK"/>
        </w:rPr>
      </w:pPr>
      <w:r w:rsidRPr="000B3429">
        <w:rPr>
          <w:rFonts w:ascii="Arial" w:hAnsi="Arial" w:cs="Arial"/>
          <w:sz w:val="24"/>
          <w:szCs w:val="24"/>
          <w:lang w:val="sk-SK"/>
        </w:rPr>
        <w:t>Seró</w:t>
      </w:r>
      <w:r w:rsidR="00700D1E" w:rsidRPr="000B3429">
        <w:rPr>
          <w:rFonts w:ascii="Arial" w:hAnsi="Arial" w:cs="Arial"/>
          <w:sz w:val="24"/>
          <w:szCs w:val="24"/>
          <w:lang w:val="sk-SK"/>
        </w:rPr>
        <w:t>zna otitída je charakterizovaná nehnisavým výpotkom v strednom uchu, ktorý môže byť serózny alebo hlienový. Zápal sprevádza prevodová poucha sluchu. Chýbajú príznaky akútneho zápalu ako bolesť, teploty, schvátenosť.</w:t>
      </w:r>
    </w:p>
    <w:p w14:paraId="03724DF3" w14:textId="200B5049" w:rsidR="00700D1E" w:rsidRPr="000B3429" w:rsidRDefault="00700D1E" w:rsidP="00134C39">
      <w:pPr>
        <w:spacing w:line="360" w:lineRule="auto"/>
        <w:rPr>
          <w:rFonts w:ascii="Arial" w:hAnsi="Arial" w:cs="Arial"/>
          <w:sz w:val="24"/>
          <w:szCs w:val="24"/>
          <w:lang w:val="sk-SK"/>
        </w:rPr>
      </w:pPr>
      <w:r w:rsidRPr="000B3429">
        <w:rPr>
          <w:rFonts w:ascii="Arial" w:hAnsi="Arial" w:cs="Arial"/>
          <w:sz w:val="24"/>
          <w:szCs w:val="24"/>
          <w:lang w:val="sk-SK"/>
        </w:rPr>
        <w:t xml:space="preserve">Etiopatogenéza: Príčinou býva zhoršenie funkcie sluchovej trubice na podklade rôznych patologických stavov. Choroby nosa, nosohltana a niektoré anatomické variácie v tejto oblasti vytvárajú priaznivý predpoklad pre vývoj tubotympanického kataru. Medzi takéto stavy patria akútne zápaly nosa a nosohltana, zúženia nosovej dutiny (nosové polypy, deformácie priehradky), adenoidné vegetácie. Zúžená alebo uzavretá sluchová trubica je príčinou nedostatočnej ventilácie a drenáže stredného ucha. Vzduch sa postupne resorbuje, nastáva podtlak, blanka bubienka sa vpáči. Dlhšie pôsobiaci podtlak vyvolá hyperémiu v podslizničnom tkanive s následným uvoľnením transsudátu (hydrops e vacuo). Tekutina v strednom uchu a podtlak sú príčinou zhoršenia funkcie prevodového aparátu s následnou poruchou sluchu. Prímes fibrínu v transsudáte môže byť </w:t>
      </w:r>
      <w:r w:rsidR="006C581B" w:rsidRPr="000B3429">
        <w:rPr>
          <w:rFonts w:ascii="Arial" w:hAnsi="Arial" w:cs="Arial"/>
          <w:sz w:val="24"/>
          <w:szCs w:val="24"/>
          <w:lang w:val="sk-SK"/>
        </w:rPr>
        <w:t>príčinou organizácie</w:t>
      </w:r>
      <w:r w:rsidRPr="000B3429">
        <w:rPr>
          <w:rFonts w:ascii="Arial" w:hAnsi="Arial" w:cs="Arial"/>
          <w:sz w:val="24"/>
          <w:szCs w:val="24"/>
          <w:lang w:val="sk-SK"/>
        </w:rPr>
        <w:t xml:space="preserve"> a tvorby jaziev s prolongovanou formou zápalu a možnosťou trvalých následkov.</w:t>
      </w:r>
    </w:p>
    <w:p w14:paraId="538A3D65" w14:textId="292B57CE" w:rsidR="00700D1E" w:rsidRPr="000B3429" w:rsidRDefault="00700D1E" w:rsidP="00134C39">
      <w:pPr>
        <w:spacing w:line="360" w:lineRule="auto"/>
        <w:rPr>
          <w:rFonts w:ascii="Arial" w:hAnsi="Arial" w:cs="Arial"/>
          <w:sz w:val="24"/>
          <w:szCs w:val="24"/>
          <w:lang w:val="sk-SK"/>
        </w:rPr>
      </w:pPr>
      <w:r w:rsidRPr="000B3429">
        <w:rPr>
          <w:rFonts w:ascii="Arial" w:hAnsi="Arial" w:cs="Arial"/>
          <w:sz w:val="24"/>
          <w:szCs w:val="24"/>
          <w:lang w:val="sk-SK"/>
        </w:rPr>
        <w:t xml:space="preserve">Príznaky: Pacient sa sťažuje na zaľahnutie v uchu a </w:t>
      </w:r>
      <w:r w:rsidR="0057627D">
        <w:rPr>
          <w:rFonts w:ascii="Arial" w:hAnsi="Arial" w:cs="Arial"/>
          <w:sz w:val="24"/>
          <w:szCs w:val="24"/>
          <w:lang w:val="sk-SK"/>
        </w:rPr>
        <w:t>pocit tlaku</w:t>
      </w:r>
      <w:r w:rsidRPr="000B3429">
        <w:rPr>
          <w:rFonts w:ascii="Arial" w:hAnsi="Arial" w:cs="Arial"/>
          <w:sz w:val="24"/>
          <w:szCs w:val="24"/>
          <w:lang w:val="sk-SK"/>
        </w:rPr>
        <w:t>. Prítomné sú príznaky, ktoré sprevádzajú ochorenie nosa a nosohltana. Bolesť, teplota nebývajú. Neraz sa takýto zápal vyvíja dlhodobo, až kým si rodičia nevšimnú oslabený sluch.</w:t>
      </w:r>
    </w:p>
    <w:p w14:paraId="43CE1505" w14:textId="77777777" w:rsidR="00700D1E" w:rsidRPr="000B3429" w:rsidRDefault="00700D1E" w:rsidP="00134C39">
      <w:pPr>
        <w:spacing w:line="360" w:lineRule="auto"/>
        <w:rPr>
          <w:rFonts w:ascii="Arial" w:hAnsi="Arial" w:cs="Arial"/>
          <w:sz w:val="24"/>
          <w:szCs w:val="24"/>
          <w:lang w:val="sk-SK"/>
        </w:rPr>
      </w:pPr>
      <w:r w:rsidRPr="000B3429">
        <w:rPr>
          <w:rFonts w:ascii="Arial" w:hAnsi="Arial" w:cs="Arial"/>
          <w:sz w:val="24"/>
          <w:szCs w:val="24"/>
          <w:lang w:val="sk-SK"/>
        </w:rPr>
        <w:t xml:space="preserve">Diagnózu možno stanoviť na základe subjektívnych ťažkostí, otoskopického nálezu a audiologických testov. Pri otoskopickom vyšetrení možno vidieť vpáčenú blanku, čo sa prejaví čnejúcim bočným výbežkom a skrátenou rukoväťou kladivka a skráteným </w:t>
      </w:r>
      <w:r w:rsidRPr="000B3429">
        <w:rPr>
          <w:rFonts w:ascii="Arial" w:hAnsi="Arial" w:cs="Arial"/>
          <w:sz w:val="24"/>
          <w:szCs w:val="24"/>
          <w:lang w:val="sk-SK"/>
        </w:rPr>
        <w:lastRenderedPageBreak/>
        <w:t>reflexom. Cez bledú blanku presvitá niekedy hladinka tekutiny. Pri pokuse o Valsalvov manéver vidno za blankou bublinky tekutiny. Ladičkové skúšky svedčia pre prevodovú poruchu sluchu na postihnutej strane. Tympanometrické vyšetrenie potvrdí B alebo C typ krivky.</w:t>
      </w:r>
    </w:p>
    <w:p w14:paraId="01780C92" w14:textId="77777777" w:rsidR="00700D1E" w:rsidRPr="000B3429" w:rsidRDefault="00700D1E" w:rsidP="00134C39">
      <w:pPr>
        <w:spacing w:line="360" w:lineRule="auto"/>
        <w:rPr>
          <w:rFonts w:ascii="Arial" w:hAnsi="Arial" w:cs="Arial"/>
          <w:sz w:val="24"/>
          <w:szCs w:val="24"/>
          <w:lang w:val="sk-SK"/>
        </w:rPr>
      </w:pPr>
      <w:r w:rsidRPr="000B3429">
        <w:rPr>
          <w:rFonts w:ascii="Arial" w:hAnsi="Arial" w:cs="Arial"/>
          <w:sz w:val="24"/>
          <w:szCs w:val="24"/>
          <w:lang w:val="sk-SK"/>
        </w:rPr>
        <w:t xml:space="preserve">Liečba spočíva v odstránení príčin, ktoré sa podieľajú na vzniku zápalu. V akútnej fáze dekongesciou sliznice treba zlepšiť podmienky ventilácie cez nos. Podávajú sa adstringentné kvapky (Nasivin, Sanorin a pod.) alebo lieky, ktoré spôsobia opľasnutie sliznice (Clarinase). Vzdušnými sprchami podľa Politzera sa prevzdušňuje stredné ucho, obnovuje sa funkčnosť sluchovej trubice. </w:t>
      </w:r>
    </w:p>
    <w:p w14:paraId="7586DF47" w14:textId="577C8719" w:rsidR="00700D1E" w:rsidRPr="000B3429" w:rsidRDefault="00700D1E" w:rsidP="00134C39">
      <w:pPr>
        <w:spacing w:line="360" w:lineRule="auto"/>
        <w:rPr>
          <w:rFonts w:ascii="Arial" w:hAnsi="Arial" w:cs="Arial"/>
          <w:sz w:val="24"/>
          <w:szCs w:val="24"/>
          <w:lang w:val="sk-SK"/>
        </w:rPr>
      </w:pPr>
      <w:r w:rsidRPr="000B3429">
        <w:rPr>
          <w:rFonts w:ascii="Arial" w:hAnsi="Arial" w:cs="Arial"/>
          <w:sz w:val="24"/>
          <w:szCs w:val="24"/>
          <w:lang w:val="sk-SK"/>
        </w:rPr>
        <w:t xml:space="preserve">Prevzdušnenie stredného ucha metódou podľa Politzera </w:t>
      </w:r>
      <w:r w:rsidR="000C0CE6" w:rsidRPr="000B3429">
        <w:rPr>
          <w:rFonts w:ascii="Arial" w:hAnsi="Arial" w:cs="Arial"/>
          <w:sz w:val="24"/>
          <w:szCs w:val="24"/>
          <w:lang w:val="sk-SK"/>
        </w:rPr>
        <w:t>sa nesmie</w:t>
      </w:r>
      <w:r w:rsidRPr="000B3429">
        <w:rPr>
          <w:rFonts w:ascii="Arial" w:hAnsi="Arial" w:cs="Arial"/>
          <w:sz w:val="24"/>
          <w:szCs w:val="24"/>
          <w:lang w:val="sk-SK"/>
        </w:rPr>
        <w:t xml:space="preserve"> robiť u pacientov s akútnym zápalom nosa alebo nosohltana, aby sa infekcia nedostala do stredného ucha a nespôsobila tak akútny hnisavý zápal stredného ucha.</w:t>
      </w:r>
    </w:p>
    <w:p w14:paraId="5230A75F" w14:textId="77777777" w:rsidR="00700D1E" w:rsidRPr="000B3429" w:rsidRDefault="00700D1E" w:rsidP="00134C39">
      <w:pPr>
        <w:spacing w:line="360" w:lineRule="auto"/>
        <w:rPr>
          <w:rFonts w:ascii="Arial" w:hAnsi="Arial" w:cs="Arial"/>
          <w:sz w:val="24"/>
          <w:szCs w:val="24"/>
          <w:lang w:val="sk-SK"/>
        </w:rPr>
      </w:pPr>
      <w:r w:rsidRPr="000B3429">
        <w:rPr>
          <w:rFonts w:ascii="Arial" w:hAnsi="Arial" w:cs="Arial"/>
          <w:sz w:val="24"/>
          <w:szCs w:val="24"/>
          <w:lang w:val="sk-SK"/>
        </w:rPr>
        <w:t xml:space="preserve">Ak nie je liečba účinná, robí sa paracentéza s odsávaním obsahu bubienkovej dutiny. Niekedy napriek opakovanej paracentéze pretrváva podtlak a tvorba transsudátu v strednom uchu. V týchto prípadoch je indikovaná dlhodobá drenáž stredného ucha do vonkajšieho zvukovodu pomocou drenážnej rúrky vloženej do paracentézneho otvoru. </w:t>
      </w:r>
    </w:p>
    <w:p w14:paraId="179B5D09" w14:textId="374710CA" w:rsidR="00BD59CE" w:rsidRPr="000B3429" w:rsidRDefault="00BD59CE" w:rsidP="00134C39">
      <w:pPr>
        <w:spacing w:line="360" w:lineRule="auto"/>
        <w:rPr>
          <w:rFonts w:ascii="Arial" w:hAnsi="Arial" w:cs="Arial"/>
          <w:sz w:val="24"/>
          <w:szCs w:val="24"/>
          <w:lang w:val="sk-SK"/>
        </w:rPr>
      </w:pPr>
    </w:p>
    <w:p w14:paraId="32FC309B" w14:textId="429A29B8" w:rsidR="00472519" w:rsidRPr="000B3429" w:rsidRDefault="00B422EA" w:rsidP="00134C39">
      <w:pPr>
        <w:pStyle w:val="Nadpis5"/>
        <w:spacing w:line="360" w:lineRule="auto"/>
        <w:rPr>
          <w:rFonts w:cs="Arial"/>
          <w:b/>
          <w:sz w:val="24"/>
          <w:szCs w:val="24"/>
          <w:lang w:val="sk-SK"/>
        </w:rPr>
      </w:pPr>
      <w:bookmarkStart w:id="61" w:name="_Toc409066817"/>
      <w:bookmarkStart w:id="62" w:name="_Toc409066695"/>
      <w:bookmarkStart w:id="63" w:name="_Toc409018431"/>
      <w:bookmarkStart w:id="64" w:name="_Toc408405779"/>
      <w:r w:rsidRPr="000B3429">
        <w:rPr>
          <w:rFonts w:cs="Arial"/>
          <w:b/>
          <w:sz w:val="24"/>
          <w:szCs w:val="24"/>
          <w:lang w:val="sk-SK"/>
        </w:rPr>
        <w:t>1.5.3.</w:t>
      </w:r>
      <w:r w:rsidR="00472519" w:rsidRPr="000B3429">
        <w:rPr>
          <w:rFonts w:cs="Arial"/>
          <w:b/>
          <w:sz w:val="24"/>
          <w:szCs w:val="24"/>
          <w:lang w:val="sk-SK"/>
        </w:rPr>
        <w:t xml:space="preserve"> Chronická serózna otitída (chronická sekretotická otitída, chronický tubotympanický katar</w:t>
      </w:r>
      <w:bookmarkEnd w:id="61"/>
      <w:bookmarkEnd w:id="62"/>
      <w:bookmarkEnd w:id="63"/>
      <w:bookmarkEnd w:id="64"/>
      <w:r w:rsidR="00472519" w:rsidRPr="000B3429">
        <w:rPr>
          <w:rFonts w:cs="Arial"/>
          <w:b/>
          <w:sz w:val="24"/>
          <w:szCs w:val="24"/>
          <w:lang w:val="sk-SK"/>
        </w:rPr>
        <w:t>)</w:t>
      </w:r>
    </w:p>
    <w:p w14:paraId="0FE18520" w14:textId="4662494B" w:rsidR="00472519" w:rsidRPr="000B3429" w:rsidRDefault="00C75948" w:rsidP="00134C39">
      <w:pPr>
        <w:spacing w:line="360" w:lineRule="auto"/>
        <w:rPr>
          <w:rFonts w:ascii="Arial" w:hAnsi="Arial" w:cs="Arial"/>
          <w:sz w:val="24"/>
          <w:szCs w:val="24"/>
          <w:lang w:val="sk-SK"/>
        </w:rPr>
      </w:pPr>
      <w:r w:rsidRPr="000B3429">
        <w:rPr>
          <w:rFonts w:ascii="Arial" w:hAnsi="Arial" w:cs="Arial"/>
          <w:sz w:val="24"/>
          <w:szCs w:val="24"/>
          <w:lang w:val="sk-SK"/>
        </w:rPr>
        <w:t xml:space="preserve">Definícia: Forma chronického </w:t>
      </w:r>
      <w:r w:rsidR="00472519" w:rsidRPr="000B3429">
        <w:rPr>
          <w:rFonts w:ascii="Arial" w:hAnsi="Arial" w:cs="Arial"/>
          <w:sz w:val="24"/>
          <w:szCs w:val="24"/>
          <w:lang w:val="sk-SK"/>
        </w:rPr>
        <w:t>zápalu stredného ucha</w:t>
      </w:r>
      <w:r w:rsidRPr="000B3429">
        <w:rPr>
          <w:rFonts w:ascii="Arial" w:hAnsi="Arial" w:cs="Arial"/>
          <w:sz w:val="24"/>
          <w:szCs w:val="24"/>
          <w:lang w:val="sk-SK"/>
        </w:rPr>
        <w:t xml:space="preserve"> (trvajúceho viac ako 3 mesiace)</w:t>
      </w:r>
      <w:r w:rsidR="00472519" w:rsidRPr="000B3429">
        <w:rPr>
          <w:rFonts w:ascii="Arial" w:hAnsi="Arial" w:cs="Arial"/>
          <w:sz w:val="24"/>
          <w:szCs w:val="24"/>
          <w:lang w:val="sk-SK"/>
        </w:rPr>
        <w:t xml:space="preserve">, vyznačujúca sa akumuláciou seróznej (nehnisavej) tekutiny za celistvou blankou bubienka.  </w:t>
      </w:r>
    </w:p>
    <w:p w14:paraId="59BCD5CB"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Epidemiológia: Prevalencia je najvyššia u detí v predškolskom veku, neskôr výskyt tohto ochorenia klesá. Je najčastejšou príčinou poruchy sluchu u detí do 6 rokov. Až 80 % detí prekoná epizódu „tekutiny v strednom uchu“, bez ohľadu na dĺžku jej trvania. </w:t>
      </w:r>
    </w:p>
    <w:p w14:paraId="3C62BD4A" w14:textId="7DA0EA1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Etiopatogenéza: Môže sa vyvinúť z akútnej seróznej otitídy, pokiaľ pretrvávajú podmienky pre pokračovanie zápalu. Podobne sa môže táto forma zápalu vyvinúť aj po zvládnutí bakteriálnej infekcie pri akútnej hnisavej otitíde. Dôležitú úlohu zohráva najmä </w:t>
      </w:r>
      <w:r w:rsidRPr="000B3429">
        <w:rPr>
          <w:rFonts w:ascii="Arial" w:hAnsi="Arial" w:cs="Arial"/>
          <w:sz w:val="24"/>
          <w:szCs w:val="24"/>
          <w:lang w:val="sk-SK"/>
        </w:rPr>
        <w:lastRenderedPageBreak/>
        <w:t>dysfunkcia sluchovej trubice. Recidivujúce adenoidné vegetácie, neriešené deformácie nosovej priehradky, nosové polypy, chronická rinitída zase utvárajú podmienky pre dlhodobú dysfunkciu sluchovej trubice. Osobitne predisponovaní sú jedinci s rázštepmi podnebia alebo cystickou fibrózou. Vplyv má aj celkový stav organizmu, pohotovosť k zápalom horných dýchacích orgánov, alergia a stav imunitného systému jedinca. Ďalším preukázaným faktorom je refluxná choroba s periodickým dráždením sliznice nosohltana a ústia sluchovej trubice kyslým žalúdočným obsahom a enzýmami. Podtlak v strednom uchu je príčinou hromadenia trans</w:t>
      </w:r>
      <w:r w:rsidR="00635133">
        <w:rPr>
          <w:rFonts w:ascii="Arial" w:hAnsi="Arial" w:cs="Arial"/>
          <w:sz w:val="24"/>
          <w:szCs w:val="24"/>
          <w:lang w:val="sk-SK"/>
        </w:rPr>
        <w:t>s</w:t>
      </w:r>
      <w:r w:rsidRPr="000B3429">
        <w:rPr>
          <w:rFonts w:ascii="Arial" w:hAnsi="Arial" w:cs="Arial"/>
          <w:sz w:val="24"/>
          <w:szCs w:val="24"/>
          <w:lang w:val="sk-SK"/>
        </w:rPr>
        <w:t>udátu</w:t>
      </w:r>
      <w:r w:rsidR="000C0CE6" w:rsidRPr="000B3429">
        <w:rPr>
          <w:rFonts w:ascii="Arial" w:hAnsi="Arial" w:cs="Arial"/>
          <w:sz w:val="24"/>
          <w:szCs w:val="24"/>
          <w:lang w:val="sk-SK"/>
        </w:rPr>
        <w:t>, z</w:t>
      </w:r>
      <w:r w:rsidRPr="000B3429">
        <w:rPr>
          <w:rFonts w:ascii="Arial" w:hAnsi="Arial" w:cs="Arial"/>
          <w:sz w:val="24"/>
          <w:szCs w:val="24"/>
          <w:lang w:val="sk-SK"/>
        </w:rPr>
        <w:t xml:space="preserve"> ktorého sa časť vody spätne resorbuje a tekutina v strednom uchu sa postupne zahusťuje („glejové ucho“). Sliznica stredného ucha je hyperplastická. </w:t>
      </w:r>
    </w:p>
    <w:p w14:paraId="330492FB"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Príznaky: Pacient sa sťažuje na oslabenie sluchu, pocit plnosti v uchu. Pri zívaní, prežúvaní, smrkaní počuje zvláštne zvuky vyvolané pohybom tekutiny. Stav nespôsobuje bolesť, nie sú prítomné znaky akútneho zápalu ani horúčka.</w:t>
      </w:r>
    </w:p>
    <w:p w14:paraId="51876B84" w14:textId="7FCCBC3C"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Diagnóza: Pri otoskopii sa zistí celistvá blanka, ktorá býva matnejšia, niekedy vpáčená. Za blankou možno pozorovať vzduchové bublinky alebo tekutinu, ktorá niekedy nadobúda tmavšiu, jantárovú farbu. Pacient nedokáže úspešne vykonať Valsalvov manéver alebo ho prevedie len s veľkým úsilím. Audiometrické vyšetrenie a ladičkové skúšky potvrdia prevodovú poruchu sluchu. Pri tympanometrii sa zistí B alebo C typ krivky. V prípade pochybností sa zriedkavo robí diagnostická paracentéza. Nevyhnutné je vyšetrenie nosohltana </w:t>
      </w:r>
      <w:r w:rsidR="00C75948" w:rsidRPr="000B3429">
        <w:rPr>
          <w:rFonts w:ascii="Arial" w:hAnsi="Arial" w:cs="Arial"/>
          <w:sz w:val="24"/>
          <w:szCs w:val="24"/>
          <w:lang w:val="sk-SK"/>
        </w:rPr>
        <w:t>zadnou rinoskopiou</w:t>
      </w:r>
      <w:r w:rsidRPr="000B3429">
        <w:rPr>
          <w:rFonts w:ascii="Arial" w:hAnsi="Arial" w:cs="Arial"/>
          <w:sz w:val="24"/>
          <w:szCs w:val="24"/>
          <w:lang w:val="sk-SK"/>
        </w:rPr>
        <w:t>, optimálne však s použitím endoskopu. Jednostranný nález chronickej seróznej otitídy u dospelého pacienta vyvoláva podozrenie na expanzívny proces v nosohltane. Imunoalergologické vyšetrenie a vyšetrenie zamerané na gastrický reflux si tiež nachádzajú uplatnenie v dlhodobom manažmente pacienta.</w:t>
      </w:r>
    </w:p>
    <w:p w14:paraId="533499F8"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Liečba: Chronický tubotympanický katar vyžaduje dlhodobú drenáž stredného ucha ventilačnou rúrkou cez blanku bubienka alebo autoinflačnými metódami (Otovent) cez sluchovú trubicu. Z chirurgických metód sa najčastejšie uplatňujú myringotómia s odsatím tekutiny, inzercia ventilačnej rúrky a adenotómia, a to samostatne alebo v kombinácii. Názory na optimálnu intervenciu v jednotlivých vekových kategóriách sa postupne vyvíjajú. Z novších metód sa môže využiť balónová dilatácia sluchovej trubice, </w:t>
      </w:r>
      <w:r w:rsidRPr="000B3429">
        <w:rPr>
          <w:rFonts w:ascii="Arial" w:hAnsi="Arial" w:cs="Arial"/>
          <w:sz w:val="24"/>
          <w:szCs w:val="24"/>
          <w:lang w:val="sk-SK"/>
        </w:rPr>
        <w:lastRenderedPageBreak/>
        <w:t xml:space="preserve">v prípade ak predchádzajúce postupy zlyhajú. U pacientov s normálnym sluchom, bez znakov retrakcie blanky bubienka alebo atelektázy je prípustná aj observácia. Antibiotiká sa štandardne nepodávajú a ani iné druhy farmakoterapie zvyčajne neprinášajú dostatočný alebo dlhodobý efekt. Podobne ako pri akútnom katare treba najskôr odstrániť podmienky, ktoré napomáhajú rozvoju tohto zápalu. </w:t>
      </w:r>
    </w:p>
    <w:p w14:paraId="240391F7"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U detí sa diskutuje vhodnosť opakovaných inzercií drenážnej rúrky. Dlhodobé sledovanie takýchto detských pacientov naznačuje zvýšené riziko pre výskyt chronickej otitídy s cholesteatómom a prevodových porúch sluchu.</w:t>
      </w:r>
    </w:p>
    <w:p w14:paraId="38038686" w14:textId="77777777" w:rsidR="00472519" w:rsidRPr="000B3429" w:rsidRDefault="00472519" w:rsidP="00134C39">
      <w:pPr>
        <w:pStyle w:val="Popis"/>
        <w:spacing w:line="360" w:lineRule="auto"/>
        <w:rPr>
          <w:rFonts w:ascii="Arial" w:hAnsi="Arial" w:cs="Arial"/>
          <w:b w:val="0"/>
          <w:sz w:val="24"/>
          <w:szCs w:val="24"/>
          <w:lang w:val="sk-SK"/>
        </w:rPr>
      </w:pPr>
      <w:bookmarkStart w:id="65" w:name="_Toc409067079"/>
      <w:bookmarkStart w:id="66" w:name="_Toc409018522"/>
      <w:bookmarkStart w:id="67" w:name="_Toc408405870"/>
      <w:r w:rsidRPr="000B3429">
        <w:rPr>
          <w:rFonts w:ascii="Arial" w:hAnsi="Arial" w:cs="Arial"/>
          <w:b w:val="0"/>
          <w:sz w:val="24"/>
          <w:szCs w:val="24"/>
          <w:lang w:val="sk-SK"/>
        </w:rPr>
        <w:t>Obr. Drenážna rúrka inzerovaná do blanky bubienka</w:t>
      </w:r>
      <w:bookmarkEnd w:id="65"/>
      <w:bookmarkEnd w:id="66"/>
      <w:bookmarkEnd w:id="67"/>
    </w:p>
    <w:p w14:paraId="16360F78" w14:textId="77777777" w:rsidR="00472519" w:rsidRPr="000B3429" w:rsidRDefault="00472519" w:rsidP="00134C39">
      <w:pPr>
        <w:spacing w:line="360" w:lineRule="auto"/>
        <w:rPr>
          <w:rFonts w:ascii="Arial" w:hAnsi="Arial" w:cs="Arial"/>
          <w:sz w:val="24"/>
          <w:szCs w:val="24"/>
          <w:lang w:val="sk-SK"/>
        </w:rPr>
      </w:pPr>
    </w:p>
    <w:p w14:paraId="29C1CF1F" w14:textId="624D203F" w:rsidR="00472519" w:rsidRPr="000B3429" w:rsidRDefault="00B422EA" w:rsidP="00134C39">
      <w:pPr>
        <w:pStyle w:val="Nadpis5"/>
        <w:spacing w:line="360" w:lineRule="auto"/>
        <w:rPr>
          <w:rFonts w:cs="Arial"/>
          <w:b/>
          <w:sz w:val="24"/>
          <w:szCs w:val="24"/>
          <w:lang w:val="sk-SK"/>
        </w:rPr>
      </w:pPr>
      <w:bookmarkStart w:id="68" w:name="_Toc409066818"/>
      <w:bookmarkStart w:id="69" w:name="_Toc409066696"/>
      <w:bookmarkStart w:id="70" w:name="_Toc409018432"/>
      <w:bookmarkStart w:id="71" w:name="_Toc408405780"/>
      <w:r w:rsidRPr="000B3429">
        <w:rPr>
          <w:rFonts w:cs="Arial"/>
          <w:b/>
          <w:sz w:val="24"/>
          <w:szCs w:val="24"/>
          <w:lang w:val="sk-SK"/>
        </w:rPr>
        <w:t>1.5.4.</w:t>
      </w:r>
      <w:r w:rsidR="00472519" w:rsidRPr="000B3429">
        <w:rPr>
          <w:rFonts w:cs="Arial"/>
          <w:b/>
          <w:sz w:val="24"/>
          <w:szCs w:val="24"/>
          <w:lang w:val="sk-SK"/>
        </w:rPr>
        <w:t xml:space="preserve"> Otitis media adhaesiva </w:t>
      </w:r>
      <w:r w:rsidR="0049313B">
        <w:rPr>
          <w:rFonts w:cs="Arial"/>
          <w:b/>
          <w:sz w:val="24"/>
          <w:szCs w:val="24"/>
          <w:lang w:val="sk-SK"/>
        </w:rPr>
        <w:t>–</w:t>
      </w:r>
      <w:r w:rsidR="00472519" w:rsidRPr="000B3429">
        <w:rPr>
          <w:rFonts w:cs="Arial"/>
          <w:b/>
          <w:sz w:val="24"/>
          <w:szCs w:val="24"/>
          <w:lang w:val="sk-SK"/>
        </w:rPr>
        <w:t xml:space="preserve"> Tympanosclerosis</w:t>
      </w:r>
      <w:bookmarkEnd w:id="68"/>
      <w:bookmarkEnd w:id="69"/>
      <w:bookmarkEnd w:id="70"/>
      <w:bookmarkEnd w:id="71"/>
      <w:r w:rsidR="0049313B">
        <w:rPr>
          <w:rFonts w:cs="Arial"/>
          <w:b/>
          <w:sz w:val="24"/>
          <w:szCs w:val="24"/>
          <w:lang w:val="sk-SK"/>
        </w:rPr>
        <w:t xml:space="preserve"> </w:t>
      </w:r>
      <w:r w:rsidR="0049313B" w:rsidRPr="0049313B">
        <w:rPr>
          <w:rFonts w:cs="Arial"/>
          <w:sz w:val="24"/>
          <w:szCs w:val="24"/>
          <w:highlight w:val="red"/>
          <w:lang w:val="sk-SK"/>
        </w:rPr>
        <w:t>(doplniť obrázky)</w:t>
      </w:r>
    </w:p>
    <w:p w14:paraId="0B338F90"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Definícia: Tympanoskleróza je chronická choroba stredného ucha, považovaná za komplikáciu zápalu stredného ucha, charakterizovaná ukladaním acelulárnych depozitov v blanke bubienka a sliznici bubienkovej dutiny.  </w:t>
      </w:r>
    </w:p>
    <w:p w14:paraId="54173CBC"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Etiopatogenéza: Neliečená forma chronickej sekretorickej otitídy („glejové ucho“) alebo recidívujúce akútne otitídy vedú k organizácii transsudátu, tvorbe zrastov, jaziev, fixácii reťaze sluchových kostičiek, tvorbe vápenatých inkrustácií v bubienkovej dutine a na blanke bubienka. Chronický zápal aktivuje fibroblasty, produkciu kolagénu a ukladanie vápenatých solí v </w:t>
      </w:r>
      <w:r w:rsidRPr="000B3429">
        <w:rPr>
          <w:rFonts w:ascii="Arial" w:hAnsi="Arial" w:cs="Arial"/>
          <w:i/>
          <w:sz w:val="24"/>
          <w:szCs w:val="24"/>
          <w:lang w:val="sk-SK"/>
        </w:rPr>
        <w:t>lamina propria mucosae</w:t>
      </w:r>
      <w:r w:rsidRPr="000B3429">
        <w:rPr>
          <w:rFonts w:ascii="Arial" w:hAnsi="Arial" w:cs="Arial"/>
          <w:sz w:val="24"/>
          <w:szCs w:val="24"/>
          <w:lang w:val="sk-SK"/>
        </w:rPr>
        <w:t>. Ventilácia stredného ucha sa neobnovuje a bubienková dutina zaniká. Opakovaná inzercia ventilačných trubičiek v detstve je diskutovaná ako ďalší možný rizikový faktor pre vznik tympanosklerózy.</w:t>
      </w:r>
    </w:p>
    <w:p w14:paraId="1A81E5B2"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Príznaky: Subjektívne ťažkosti sú pomerne chudobné. Pacient sa sťažuje na poruchu sluchu, zaľahnutie v uchu, tinnitus. Neudáva bolesť ani výtok z ucha.</w:t>
      </w:r>
    </w:p>
    <w:p w14:paraId="045598A3"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Diagnóza: Blanka bubienka je celistvá, matná, s charakteristickými belavými plátmi fosforečnanu vápenatého (myringoskleróza), na iných miestach môže byť niekedy atrofická, vpáčená. Audiometrické vyšetrenie a ladičkové skúšky potvrdia prevodovú poruchu sluchu. Pri tympanometrickom vyšetrení sa zistí B typ krivky (bez vrcholu). CT vyšetrenie spánkových kostí zobrazí utlmený vývoj pneumatizácie, tekutinový obsah </w:t>
      </w:r>
      <w:r w:rsidRPr="000B3429">
        <w:rPr>
          <w:rFonts w:ascii="Arial" w:hAnsi="Arial" w:cs="Arial"/>
          <w:sz w:val="24"/>
          <w:szCs w:val="24"/>
          <w:lang w:val="sk-SK"/>
        </w:rPr>
        <w:lastRenderedPageBreak/>
        <w:t>v bubienkovej dutine, zmenšenie jej objemu, prípadne patologické zmeny na reťazi sluchových kostičiek.</w:t>
      </w:r>
    </w:p>
    <w:p w14:paraId="62CD56D1"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Liečba: Spočiatku sa treba pokúsiť obnoviť ventiláciu stredného ucha. Vzdušné sprchy, paracentéza, dlhodobá drenáž však zriedka prinesú trvalý efekt. Prevodová porucha sluchu a celistvá blanka bubienka priam provokujú k chirurgickej intervencii na zlepšenie sluchu (tympanoplastika). Chirurgické výkony v takto zmenenom teréne môžu byť náročné a výsledky sú často skromné, pretože aj keď sa obnoví pohyblivosť a celistvosť reťaze sluchových kostičiek, nepriaznivé podmienky, ktoré boli príčinou tympanosklerózy sa v mnohých prípadoch nepodarí odstrániť. To má za následok recidívu a postupnú stratu sluchového zisku. Ak otolaryngológ pri chirurgickej explorácii stredného ucha zistí tympanosklerózu, musí rovnaké úsilie venovať rekonštrukcii prevodu ako aj obnove ventilácie stredného ucha. Alternatívou chirurgickej liečby je rehabilitácia sluchu pomocou načúvacieho prístroja alebo u vybraných pacientov pomocou implantátu pre kostné vedenie, resp. aktívneho stredoušného implantátu.</w:t>
      </w:r>
    </w:p>
    <w:p w14:paraId="7A887334"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Prognóza: Zmeny sú väčšinou trvalé, môžu pomaly progredovať, poruchu sluchu sa možno pokúsiť riešiť vhodným chirurgickým výkonom alebo kompenzovať sluchovou pomôckou.  </w:t>
      </w:r>
    </w:p>
    <w:p w14:paraId="0D58DAD7" w14:textId="77777777" w:rsidR="0049313B" w:rsidRPr="0049313B" w:rsidRDefault="00B422EA" w:rsidP="0049313B">
      <w:pPr>
        <w:pStyle w:val="Nadpis5"/>
        <w:spacing w:line="360" w:lineRule="auto"/>
        <w:rPr>
          <w:rFonts w:cs="Arial"/>
          <w:b/>
          <w:sz w:val="24"/>
          <w:szCs w:val="24"/>
          <w:lang w:val="sk-SK"/>
        </w:rPr>
      </w:pPr>
      <w:r w:rsidRPr="0049313B">
        <w:rPr>
          <w:rFonts w:cs="Arial"/>
          <w:b/>
          <w:sz w:val="24"/>
          <w:szCs w:val="24"/>
          <w:lang w:val="sk-SK"/>
        </w:rPr>
        <w:t>1.5.5. Akútna otitída (akútna hnisavá otitída, akútny zápal stredného ucha)</w:t>
      </w:r>
      <w:r w:rsidR="0049313B" w:rsidRPr="0049313B">
        <w:rPr>
          <w:rFonts w:cs="Arial"/>
          <w:b/>
          <w:sz w:val="24"/>
          <w:szCs w:val="24"/>
          <w:lang w:val="sk-SK"/>
        </w:rPr>
        <w:t xml:space="preserve"> </w:t>
      </w:r>
      <w:r w:rsidR="0049313B" w:rsidRPr="0049313B">
        <w:rPr>
          <w:rFonts w:cs="Arial"/>
          <w:b/>
          <w:sz w:val="24"/>
          <w:szCs w:val="24"/>
          <w:highlight w:val="red"/>
          <w:lang w:val="sk-SK"/>
        </w:rPr>
        <w:t>(doplniť obrázky)</w:t>
      </w:r>
    </w:p>
    <w:p w14:paraId="31C38839" w14:textId="5CA05139" w:rsidR="00B422EA" w:rsidRPr="000B3429" w:rsidRDefault="00B422EA" w:rsidP="00134C39">
      <w:pPr>
        <w:pStyle w:val="Nadpis4"/>
        <w:spacing w:line="360" w:lineRule="auto"/>
        <w:rPr>
          <w:rFonts w:cs="Arial"/>
          <w:szCs w:val="24"/>
          <w:lang w:val="sk-SK"/>
        </w:rPr>
      </w:pPr>
    </w:p>
    <w:p w14:paraId="354DC248" w14:textId="21417F5A" w:rsidR="00B422EA" w:rsidRPr="000B3429" w:rsidRDefault="00B422EA" w:rsidP="00134C39">
      <w:pPr>
        <w:shd w:val="clear" w:color="auto" w:fill="FFFFFF"/>
        <w:spacing w:before="100" w:beforeAutospacing="1" w:after="100" w:afterAutospacing="1" w:line="360" w:lineRule="auto"/>
        <w:rPr>
          <w:rFonts w:ascii="Arial" w:hAnsi="Arial" w:cs="Arial"/>
          <w:sz w:val="24"/>
          <w:szCs w:val="24"/>
          <w:lang w:val="sk-SK"/>
        </w:rPr>
      </w:pPr>
      <w:r w:rsidRPr="000B3429">
        <w:rPr>
          <w:rFonts w:ascii="Arial" w:hAnsi="Arial" w:cs="Arial"/>
          <w:sz w:val="24"/>
          <w:szCs w:val="24"/>
          <w:lang w:val="sk-SK"/>
        </w:rPr>
        <w:t>Akútna otitída je hnisavý zápal stredného ucha, ktorý odzneje do 3 týždňov. Vyskytuje sa často u detí, najčastejšie vo veku od 3 mesiacov do 3 rokov. Viac ako polovica detí tohto veku prekoná minimálne jednu epizódu otitídy. Po piatom roku incidencia klesá. Otitis media acuta je jedným z najčastejších dôvodov preskripcie antibiotík.</w:t>
      </w:r>
    </w:p>
    <w:p w14:paraId="03231A41" w14:textId="0E961448" w:rsidR="00B422EA" w:rsidRPr="000B3429" w:rsidRDefault="00B422EA" w:rsidP="00134C39">
      <w:pPr>
        <w:shd w:val="clear" w:color="auto" w:fill="FFFFFF"/>
        <w:spacing w:before="100" w:beforeAutospacing="1" w:after="100" w:afterAutospacing="1" w:line="360" w:lineRule="auto"/>
        <w:rPr>
          <w:rFonts w:ascii="Arial" w:hAnsi="Arial" w:cs="Arial"/>
          <w:sz w:val="24"/>
          <w:szCs w:val="24"/>
          <w:lang w:val="sk-SK"/>
        </w:rPr>
      </w:pPr>
      <w:r w:rsidRPr="000B3429">
        <w:rPr>
          <w:rFonts w:ascii="Arial" w:hAnsi="Arial" w:cs="Arial"/>
          <w:sz w:val="24"/>
          <w:szCs w:val="24"/>
          <w:lang w:val="sk-SK"/>
        </w:rPr>
        <w:t xml:space="preserve">Etiopatogenéza: Najčastejšou príčinou sú </w:t>
      </w:r>
      <w:r w:rsidR="00635133" w:rsidRPr="000B3429">
        <w:rPr>
          <w:rFonts w:ascii="Arial" w:hAnsi="Arial" w:cs="Arial"/>
          <w:sz w:val="24"/>
          <w:szCs w:val="24"/>
          <w:lang w:val="sk-SK"/>
        </w:rPr>
        <w:t>zápalové</w:t>
      </w:r>
      <w:r w:rsidRPr="000B3429">
        <w:rPr>
          <w:rFonts w:ascii="Arial" w:hAnsi="Arial" w:cs="Arial"/>
          <w:sz w:val="24"/>
          <w:szCs w:val="24"/>
          <w:lang w:val="sk-SK"/>
        </w:rPr>
        <w:t xml:space="preserve"> zmeny v horných dýchacích orgánoch. Zápal sa cez sluchovú trubicu šíri do stredného ucha. Spočiatku sa takmer vždy jedná o vírusový zápal, ktorý poškodí slizničnú výstelku horných dýchacích orgánov, aj sliznicu stredného ucha. Často sa takéto zmeny spontánne alebo pomocou </w:t>
      </w:r>
      <w:r w:rsidRPr="000B3429">
        <w:rPr>
          <w:rFonts w:ascii="Arial" w:hAnsi="Arial" w:cs="Arial"/>
          <w:sz w:val="24"/>
          <w:szCs w:val="24"/>
          <w:lang w:val="sk-SK"/>
        </w:rPr>
        <w:lastRenderedPageBreak/>
        <w:t>symptomatickej liečby upravia. U vnímavých, oslabených jedincov do narušenej sliznice prenikajú patogénne baktérie a zápal sa mení na hnisavý. Zápal v nosohltane sa šíri do sluchovej trubice, s následnou poruchou jej funkcie. Podslizničné tkanivo, opuchne, zmenia sa tlakové pomery v strednom uchu, hromadí sa exsudát v bubienkovej dutine. Z nosohltana preniknú patogény do bubienkovej dutiny buď refluxným nasatím, alebo aktívnym pretlakom z nosohltana. Rozvíja sa akútny zápal s vazodilatáciou, tvorbou exsudátu, inváziou leukocytov a s následnými krokmi lokálnej imunitnej reakcie. Hematogéne šírenie infekcie je zriedkavé, môže sa vyskytnúť pre osýpkach, šarlachu či sepse. Ďalšou možnou cestu vstupu infekcie je perforácia v blanke bubienka.</w:t>
      </w:r>
    </w:p>
    <w:p w14:paraId="74B2D7C6" w14:textId="77777777"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t xml:space="preserve">Za najčastejšie patogény zodpovedné za infekciu horných dýchacích orgánov sú považované RS vírusy. Pri následnej bakteriálnej infekcii sa najčastejšie uplatňujú Streptococcus pneumoniae, Haemophilus influenzae, Moraxella catarrhalis a Streptococcus pyogenes. Zriedkavejšie možno izolovať </w:t>
      </w:r>
      <w:r w:rsidRPr="000B3429">
        <w:rPr>
          <w:rStyle w:val="Zvraznenie"/>
          <w:rFonts w:ascii="Arial" w:hAnsi="Arial" w:cs="Arial"/>
          <w:color w:val="2A2A2A"/>
          <w:sz w:val="24"/>
          <w:szCs w:val="24"/>
          <w:lang w:val="sk-SK"/>
        </w:rPr>
        <w:t>Staphylococcus aureus,</w:t>
      </w:r>
      <w:r w:rsidRPr="000B3429">
        <w:rPr>
          <w:rFonts w:ascii="Arial" w:hAnsi="Arial" w:cs="Arial"/>
          <w:color w:val="2A2A2A"/>
          <w:sz w:val="24"/>
          <w:szCs w:val="24"/>
          <w:lang w:val="sk-SK"/>
        </w:rPr>
        <w:t xml:space="preserve"> </w:t>
      </w:r>
      <w:r w:rsidRPr="000B3429">
        <w:rPr>
          <w:rStyle w:val="Zvraznenie"/>
          <w:rFonts w:ascii="Arial" w:hAnsi="Arial" w:cs="Arial"/>
          <w:color w:val="2A2A2A"/>
          <w:sz w:val="24"/>
          <w:szCs w:val="24"/>
          <w:lang w:val="sk-SK"/>
        </w:rPr>
        <w:t xml:space="preserve">Pseudomonas aeruginosa, </w:t>
      </w:r>
      <w:r w:rsidRPr="000B3429">
        <w:rPr>
          <w:rFonts w:ascii="Arial" w:hAnsi="Arial" w:cs="Arial"/>
          <w:sz w:val="24"/>
          <w:szCs w:val="24"/>
          <w:lang w:val="sk-SK"/>
        </w:rPr>
        <w:t>E.colli a ďalšie.</w:t>
      </w:r>
    </w:p>
    <w:p w14:paraId="0C0CAE90" w14:textId="77777777"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t>U novorodencov možno niekedy pozorovať tzv. aseptický (Aschoffov) zápal stredného ucha. Príčinou býva cudzorodá látka (zvratky, plodová voda), ktorá prenikne cez širokú, horizontálne uloženú sluchovú trubicu do stredného ucha.</w:t>
      </w:r>
    </w:p>
    <w:p w14:paraId="5D917672" w14:textId="77777777"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t xml:space="preserve">Predispozičné faktory, ktoré napomáhajú vzniku akútneho zápalu stredného ucha sú: </w:t>
      </w:r>
    </w:p>
    <w:p w14:paraId="3079CCBB" w14:textId="77777777" w:rsidR="00B422EA" w:rsidRPr="000B3429" w:rsidRDefault="00B422EA" w:rsidP="00134C39">
      <w:pPr>
        <w:pStyle w:val="Odsekzoznamu"/>
        <w:numPr>
          <w:ilvl w:val="0"/>
          <w:numId w:val="42"/>
        </w:numPr>
        <w:overflowPunct w:val="0"/>
        <w:autoSpaceDE w:val="0"/>
        <w:autoSpaceDN w:val="0"/>
        <w:adjustRightInd w:val="0"/>
        <w:spacing w:after="0" w:line="360" w:lineRule="auto"/>
        <w:textAlignment w:val="baseline"/>
        <w:rPr>
          <w:rFonts w:ascii="Arial" w:hAnsi="Arial" w:cs="Arial"/>
          <w:sz w:val="24"/>
          <w:szCs w:val="24"/>
          <w:lang w:val="sk-SK"/>
        </w:rPr>
      </w:pPr>
      <w:r w:rsidRPr="000B3429">
        <w:rPr>
          <w:rFonts w:ascii="Arial" w:hAnsi="Arial" w:cs="Arial"/>
          <w:sz w:val="24"/>
          <w:szCs w:val="24"/>
          <w:lang w:val="sk-SK"/>
        </w:rPr>
        <w:t>návšteva kolektívu</w:t>
      </w:r>
    </w:p>
    <w:p w14:paraId="4BAFE931" w14:textId="77777777" w:rsidR="00B422EA" w:rsidRPr="000B3429" w:rsidRDefault="00B422EA" w:rsidP="00134C39">
      <w:pPr>
        <w:pStyle w:val="Odsekzoznamu"/>
        <w:numPr>
          <w:ilvl w:val="0"/>
          <w:numId w:val="42"/>
        </w:numPr>
        <w:overflowPunct w:val="0"/>
        <w:autoSpaceDE w:val="0"/>
        <w:autoSpaceDN w:val="0"/>
        <w:adjustRightInd w:val="0"/>
        <w:spacing w:after="0" w:line="360" w:lineRule="auto"/>
        <w:textAlignment w:val="baseline"/>
        <w:rPr>
          <w:rFonts w:ascii="Arial" w:hAnsi="Arial" w:cs="Arial"/>
          <w:sz w:val="24"/>
          <w:szCs w:val="24"/>
          <w:lang w:val="sk-SK"/>
        </w:rPr>
      </w:pPr>
      <w:r w:rsidRPr="000B3429">
        <w:rPr>
          <w:rFonts w:ascii="Arial" w:hAnsi="Arial" w:cs="Arial"/>
          <w:sz w:val="24"/>
          <w:szCs w:val="24"/>
          <w:lang w:val="sk-SK"/>
        </w:rPr>
        <w:t>nedostatočná výživa a hygiena</w:t>
      </w:r>
    </w:p>
    <w:p w14:paraId="3691CCAD" w14:textId="77777777" w:rsidR="00B422EA" w:rsidRPr="000B3429" w:rsidRDefault="00B422EA" w:rsidP="00134C39">
      <w:pPr>
        <w:pStyle w:val="Odsekzoznamu"/>
        <w:numPr>
          <w:ilvl w:val="0"/>
          <w:numId w:val="42"/>
        </w:numPr>
        <w:overflowPunct w:val="0"/>
        <w:autoSpaceDE w:val="0"/>
        <w:autoSpaceDN w:val="0"/>
        <w:adjustRightInd w:val="0"/>
        <w:spacing w:after="0" w:line="360" w:lineRule="auto"/>
        <w:textAlignment w:val="baseline"/>
        <w:rPr>
          <w:rFonts w:ascii="Arial" w:hAnsi="Arial" w:cs="Arial"/>
          <w:sz w:val="24"/>
          <w:szCs w:val="24"/>
          <w:lang w:val="sk-SK"/>
        </w:rPr>
      </w:pPr>
      <w:r w:rsidRPr="000B3429">
        <w:rPr>
          <w:rFonts w:ascii="Arial" w:hAnsi="Arial" w:cs="Arial"/>
          <w:sz w:val="24"/>
          <w:szCs w:val="24"/>
          <w:lang w:val="sk-SK"/>
        </w:rPr>
        <w:t>pasívne fajčenie</w:t>
      </w:r>
    </w:p>
    <w:p w14:paraId="1265D474" w14:textId="77777777" w:rsidR="00B422EA" w:rsidRPr="000B3429" w:rsidRDefault="00B422EA" w:rsidP="00134C39">
      <w:pPr>
        <w:pStyle w:val="Odsekzoznamu"/>
        <w:numPr>
          <w:ilvl w:val="0"/>
          <w:numId w:val="42"/>
        </w:numPr>
        <w:overflowPunct w:val="0"/>
        <w:autoSpaceDE w:val="0"/>
        <w:autoSpaceDN w:val="0"/>
        <w:adjustRightInd w:val="0"/>
        <w:spacing w:after="0" w:line="360" w:lineRule="auto"/>
        <w:textAlignment w:val="baseline"/>
        <w:rPr>
          <w:rFonts w:ascii="Arial" w:hAnsi="Arial" w:cs="Arial"/>
          <w:sz w:val="24"/>
          <w:szCs w:val="24"/>
          <w:lang w:val="sk-SK"/>
        </w:rPr>
      </w:pPr>
      <w:r w:rsidRPr="000B3429">
        <w:rPr>
          <w:rFonts w:ascii="Arial" w:hAnsi="Arial" w:cs="Arial"/>
          <w:sz w:val="24"/>
          <w:szCs w:val="24"/>
          <w:lang w:val="sk-SK"/>
        </w:rPr>
        <w:t>nekojené deti</w:t>
      </w:r>
    </w:p>
    <w:p w14:paraId="6794242E" w14:textId="77777777" w:rsidR="00B422EA" w:rsidRPr="000B3429" w:rsidRDefault="00B422EA" w:rsidP="00134C39">
      <w:pPr>
        <w:pStyle w:val="Odsekzoznamu"/>
        <w:numPr>
          <w:ilvl w:val="0"/>
          <w:numId w:val="42"/>
        </w:numPr>
        <w:overflowPunct w:val="0"/>
        <w:autoSpaceDE w:val="0"/>
        <w:autoSpaceDN w:val="0"/>
        <w:adjustRightInd w:val="0"/>
        <w:spacing w:after="0" w:line="360" w:lineRule="auto"/>
        <w:textAlignment w:val="baseline"/>
        <w:rPr>
          <w:rFonts w:ascii="Arial" w:hAnsi="Arial" w:cs="Arial"/>
          <w:sz w:val="24"/>
          <w:szCs w:val="24"/>
          <w:lang w:val="sk-SK"/>
        </w:rPr>
      </w:pPr>
      <w:r w:rsidRPr="000B3429">
        <w:rPr>
          <w:rFonts w:ascii="Arial" w:hAnsi="Arial" w:cs="Arial"/>
          <w:sz w:val="24"/>
          <w:szCs w:val="24"/>
          <w:lang w:val="sk-SK"/>
        </w:rPr>
        <w:t>imunodeficiencia</w:t>
      </w:r>
    </w:p>
    <w:p w14:paraId="393CE1D6" w14:textId="77777777" w:rsidR="00B422EA" w:rsidRPr="000B3429" w:rsidRDefault="00B422EA" w:rsidP="00134C39">
      <w:pPr>
        <w:pStyle w:val="Odsekzoznamu"/>
        <w:numPr>
          <w:ilvl w:val="0"/>
          <w:numId w:val="42"/>
        </w:numPr>
        <w:overflowPunct w:val="0"/>
        <w:autoSpaceDE w:val="0"/>
        <w:autoSpaceDN w:val="0"/>
        <w:adjustRightInd w:val="0"/>
        <w:spacing w:after="0" w:line="360" w:lineRule="auto"/>
        <w:textAlignment w:val="baseline"/>
        <w:rPr>
          <w:rFonts w:ascii="Arial" w:hAnsi="Arial" w:cs="Arial"/>
          <w:sz w:val="24"/>
          <w:szCs w:val="24"/>
          <w:lang w:val="sk-SK"/>
        </w:rPr>
      </w:pPr>
      <w:r w:rsidRPr="000B3429">
        <w:rPr>
          <w:rFonts w:ascii="Arial" w:hAnsi="Arial" w:cs="Arial"/>
          <w:sz w:val="24"/>
          <w:szCs w:val="24"/>
          <w:lang w:val="sk-SK"/>
        </w:rPr>
        <w:t>opakované zápaly horných dýchacích orgánov</w:t>
      </w:r>
    </w:p>
    <w:p w14:paraId="6FB0A282" w14:textId="77777777" w:rsidR="00B422EA" w:rsidRPr="000B3429" w:rsidRDefault="00B422EA" w:rsidP="00134C39">
      <w:pPr>
        <w:pStyle w:val="Odsekzoznamu"/>
        <w:numPr>
          <w:ilvl w:val="0"/>
          <w:numId w:val="42"/>
        </w:numPr>
        <w:overflowPunct w:val="0"/>
        <w:autoSpaceDE w:val="0"/>
        <w:autoSpaceDN w:val="0"/>
        <w:adjustRightInd w:val="0"/>
        <w:spacing w:after="0" w:line="360" w:lineRule="auto"/>
        <w:textAlignment w:val="baseline"/>
        <w:rPr>
          <w:rFonts w:ascii="Arial" w:hAnsi="Arial" w:cs="Arial"/>
          <w:sz w:val="24"/>
          <w:szCs w:val="24"/>
          <w:lang w:val="sk-SK"/>
        </w:rPr>
      </w:pPr>
      <w:r w:rsidRPr="000B3429">
        <w:rPr>
          <w:rFonts w:ascii="Arial" w:hAnsi="Arial" w:cs="Arial"/>
          <w:sz w:val="24"/>
          <w:szCs w:val="24"/>
          <w:lang w:val="sk-SK"/>
        </w:rPr>
        <w:t>adenoidné vegetácie</w:t>
      </w:r>
    </w:p>
    <w:p w14:paraId="66575846" w14:textId="77777777" w:rsidR="00B422EA" w:rsidRPr="000B3429" w:rsidRDefault="00B422EA" w:rsidP="00134C39">
      <w:pPr>
        <w:pStyle w:val="Odsekzoznamu"/>
        <w:numPr>
          <w:ilvl w:val="0"/>
          <w:numId w:val="42"/>
        </w:numPr>
        <w:overflowPunct w:val="0"/>
        <w:autoSpaceDE w:val="0"/>
        <w:autoSpaceDN w:val="0"/>
        <w:adjustRightInd w:val="0"/>
        <w:spacing w:after="0" w:line="360" w:lineRule="auto"/>
        <w:textAlignment w:val="baseline"/>
        <w:rPr>
          <w:rFonts w:ascii="Arial" w:hAnsi="Arial" w:cs="Arial"/>
          <w:sz w:val="24"/>
          <w:szCs w:val="24"/>
          <w:lang w:val="sk-SK"/>
        </w:rPr>
      </w:pPr>
      <w:r w:rsidRPr="000B3429">
        <w:rPr>
          <w:rFonts w:ascii="Arial" w:hAnsi="Arial" w:cs="Arial"/>
          <w:sz w:val="24"/>
          <w:szCs w:val="24"/>
          <w:lang w:val="sk-SK"/>
        </w:rPr>
        <w:t>anatomické pomery (rázštepy, kraniofaciálne deformity, branchiogénne VVCH)</w:t>
      </w:r>
    </w:p>
    <w:p w14:paraId="3FE269CB" w14:textId="77777777" w:rsidR="00B422EA" w:rsidRPr="000B3429" w:rsidRDefault="00B422EA" w:rsidP="00134C39">
      <w:pPr>
        <w:pStyle w:val="Odsekzoznamu"/>
        <w:numPr>
          <w:ilvl w:val="0"/>
          <w:numId w:val="42"/>
        </w:numPr>
        <w:overflowPunct w:val="0"/>
        <w:autoSpaceDE w:val="0"/>
        <w:autoSpaceDN w:val="0"/>
        <w:adjustRightInd w:val="0"/>
        <w:spacing w:after="0" w:line="360" w:lineRule="auto"/>
        <w:textAlignment w:val="baseline"/>
        <w:rPr>
          <w:rFonts w:ascii="Arial" w:hAnsi="Arial" w:cs="Arial"/>
          <w:sz w:val="24"/>
          <w:szCs w:val="24"/>
          <w:lang w:val="sk-SK"/>
        </w:rPr>
      </w:pPr>
      <w:r w:rsidRPr="000B3429">
        <w:rPr>
          <w:rFonts w:ascii="Arial" w:hAnsi="Arial" w:cs="Arial"/>
          <w:sz w:val="24"/>
          <w:szCs w:val="24"/>
          <w:lang w:val="sk-SK"/>
        </w:rPr>
        <w:t>neuromuskulárne poruchy (hypotónia, poruchy funkcie sluchovej trubice)</w:t>
      </w:r>
    </w:p>
    <w:p w14:paraId="6C016DF4" w14:textId="77777777" w:rsidR="00B422EA" w:rsidRPr="000B3429" w:rsidRDefault="00B422EA" w:rsidP="00134C39">
      <w:pPr>
        <w:spacing w:line="360" w:lineRule="auto"/>
        <w:rPr>
          <w:rFonts w:ascii="Arial" w:hAnsi="Arial" w:cs="Arial"/>
          <w:sz w:val="24"/>
          <w:szCs w:val="24"/>
          <w:lang w:val="sk-SK"/>
        </w:rPr>
      </w:pPr>
    </w:p>
    <w:p w14:paraId="0DE42859" w14:textId="6C5E4906"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 xml:space="preserve">Klinické príznaky: Pri akútnej otitíde sa zväčša objavia náhle jeden alebo viac príznakov: otalgia, teplota, porucha sluchu, výtok z ucha, nepokoj, poruchy príjmu potravy, vracanie, hnačka. V rôznych vekových skupinách sa výraznejšie prejavia rôzne príznaky. U novorodencov môže ísť len o nepokoj a poruchy príjmu potravy. U detí je reakcia na infekciu výraznejšia, teploty bývajú vyššie ako u dospelých. V prvých dňoch choroby sú vysoké teploty, bolesť s pocitom tlaku a pichania v uchu. V noci sa bolesť stupňuje. Ak sú zápalové zmeny viac vyznačené v pneumatickom systéme spánkovej kosti, hlávkový výbežok môže byť bolestivý na poklop. Tlak exsudátu v bubienkovej dutine spôsobuje intenzívnu pulzujúcu bolesť. Pacient má pocit zaľahnutia ucha, oslabeného sluchu. Stupňujúci tlak exsudátu </w:t>
      </w:r>
      <w:r w:rsidR="00C75948" w:rsidRPr="000B3429">
        <w:rPr>
          <w:rFonts w:ascii="Arial" w:hAnsi="Arial" w:cs="Arial"/>
          <w:sz w:val="24"/>
          <w:szCs w:val="24"/>
          <w:lang w:val="sk-SK"/>
        </w:rPr>
        <w:t>n</w:t>
      </w:r>
      <w:r w:rsidRPr="000B3429">
        <w:rPr>
          <w:rFonts w:ascii="Arial" w:hAnsi="Arial" w:cs="Arial"/>
          <w:sz w:val="24"/>
          <w:szCs w:val="24"/>
          <w:lang w:val="sk-SK"/>
        </w:rPr>
        <w:t xml:space="preserve">iekedy spontánne vytvorí perforáciu bubienka s hnisavým výtokom do zvukovodu. Tým sa prudká bolesť zmierni. Pri účinnej liečbe môžu ťažkostí ustúpiť aj bez perforácie blanky bubienka. Po ústupe akútnych príznakov pocit zaľahnutia v uchu pretrváva niekoľko dní až týždňov, postupe spontánne vymizne. </w:t>
      </w:r>
    </w:p>
    <w:p w14:paraId="04EC97CE" w14:textId="1BCF75C9"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t xml:space="preserve">Diagnóza: Uvedené príznaky ukazujú na možnosť akútneho zápalu stredného ucha. Pri otoskopickom vyšetrení sa zistí prekrvená blanka bubienka s cievnou injekciou v okolí rukoväte kladivka. Zápalové zmeny môžu byť vyznačené viac v mezotympanickej oblasti, inokedy v epitympanickej oblasti. Ak zápal progreduje, blanka nadobúda difúzne červený charakter a s pribúdajúcim množstvom exsudátu sa postupne </w:t>
      </w:r>
      <w:r w:rsidR="00635133" w:rsidRPr="000B3429">
        <w:rPr>
          <w:rFonts w:ascii="Arial" w:hAnsi="Arial" w:cs="Arial"/>
          <w:sz w:val="24"/>
          <w:szCs w:val="24"/>
          <w:lang w:val="sk-SK"/>
        </w:rPr>
        <w:t>vyklenuje</w:t>
      </w:r>
      <w:r w:rsidRPr="000B3429">
        <w:rPr>
          <w:rFonts w:ascii="Arial" w:hAnsi="Arial" w:cs="Arial"/>
          <w:sz w:val="24"/>
          <w:szCs w:val="24"/>
          <w:lang w:val="sk-SK"/>
        </w:rPr>
        <w:t xml:space="preserve">. Trvalý stupňujúci sa tlak exsudátu spôsobí spontánnu perforáciu blanky bubienka. Cez perforáciu možno pozorovať pulzáciu exsudátu. Ladičkovými skúškami a audiometrickým vyšetrením sa možno presvedčiť o prevodovej poruche sluchu. </w:t>
      </w:r>
    </w:p>
    <w:p w14:paraId="03887987" w14:textId="77777777"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t>Diferenciálna diagnóza: Niekedy sa akútny zápal stredného ucha kombinuje s difúznym akútnym zápalom vonkajšieho zvukovodu. Nález opuchu vo zvukovode môže prekryť príznaky zápalu stredného ucha. Bolesť v uchu (otalgia) býva aj pri angíne, bolestiach zubov, pri herpes zoster oticus a pod.</w:t>
      </w:r>
    </w:p>
    <w:p w14:paraId="25AAF2A8" w14:textId="77777777"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t xml:space="preserve">Liečba: </w:t>
      </w:r>
    </w:p>
    <w:p w14:paraId="2A2BDCDE" w14:textId="77777777"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t>Väčšina prípadov akútneho zápalu sa vylieči spontánne, prípadne symptomatickou liečbou.</w:t>
      </w:r>
    </w:p>
    <w:p w14:paraId="6FC4EF36" w14:textId="2048F35C"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Pri pretrvávaní príznakov sa ordinujú antibiotiká. Vhodný je stabilný aminopenicilín, či stabilné cefalosporíny. U pacientov alergických na betalaktámové antibiotiká sú indikované cotrimoxazol alebo makrolidy. Antibiotikum možno zvoliť empiricky. Kultivácia sa robí</w:t>
      </w:r>
      <w:r w:rsidR="00C75948" w:rsidRPr="000B3429">
        <w:rPr>
          <w:rFonts w:ascii="Arial" w:hAnsi="Arial" w:cs="Arial"/>
          <w:sz w:val="24"/>
          <w:szCs w:val="24"/>
          <w:lang w:val="sk-SK"/>
        </w:rPr>
        <w:t>,</w:t>
      </w:r>
      <w:r w:rsidRPr="000B3429">
        <w:rPr>
          <w:rFonts w:ascii="Arial" w:hAnsi="Arial" w:cs="Arial"/>
          <w:sz w:val="24"/>
          <w:szCs w:val="24"/>
          <w:lang w:val="sk-SK"/>
        </w:rPr>
        <w:t xml:space="preserve"> keď je prístup priamo k exsudátu vytekajúcemu cez perforáciu, alebo keď zápal nereaguje na úvodnú liečbu primerane. Pri teplote sú účinné salicyláty. Ak sa zistí </w:t>
      </w:r>
      <w:r w:rsidR="00635133" w:rsidRPr="000B3429">
        <w:rPr>
          <w:rFonts w:ascii="Arial" w:hAnsi="Arial" w:cs="Arial"/>
          <w:sz w:val="24"/>
          <w:szCs w:val="24"/>
          <w:lang w:val="sk-SK"/>
        </w:rPr>
        <w:t>začervenaná</w:t>
      </w:r>
      <w:r w:rsidRPr="000B3429">
        <w:rPr>
          <w:rFonts w:ascii="Arial" w:hAnsi="Arial" w:cs="Arial"/>
          <w:sz w:val="24"/>
          <w:szCs w:val="24"/>
          <w:lang w:val="sk-SK"/>
        </w:rPr>
        <w:t xml:space="preserve"> a vyklenutá blanka bubienka, je indikovaná paracentéza.</w:t>
      </w:r>
    </w:p>
    <w:p w14:paraId="7119DE27" w14:textId="77777777"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t>Zabezpečenie drenáže stredného ucha</w:t>
      </w:r>
    </w:p>
    <w:p w14:paraId="086C81F8" w14:textId="77777777"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t>Paracentéza je incízia blanky bubienka v zadnom dolnom kvadrante. Robí sa pod operačným mikroskopom v lokálnej anestézii Bonainovým roztokom. Roztok obsahuje dermatolytickú zložku, ktorá uvoľní povrchovú časť blanky a umožní prienik anestetika (cocain) do hlbších štruktúr. Bežné lokálne anestetikum aplikované na sliznicu (Xylocain, Mesocain, Gingicain a pod.) nemá anestetický účinok na blanku bubienka.</w:t>
      </w:r>
    </w:p>
    <w:p w14:paraId="45C2CE0D" w14:textId="77777777"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t>U malých detí je vhodnejšie robiť paracentézu v krátkodobej celkovej anestézii.</w:t>
      </w:r>
    </w:p>
    <w:p w14:paraId="5D67A316" w14:textId="77777777"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t>Indikácie na paracentézu:</w:t>
      </w:r>
    </w:p>
    <w:p w14:paraId="6BE85F14" w14:textId="77777777" w:rsidR="00B422EA" w:rsidRPr="000B3429" w:rsidRDefault="00B422EA" w:rsidP="00134C39">
      <w:pPr>
        <w:numPr>
          <w:ilvl w:val="0"/>
          <w:numId w:val="5"/>
        </w:numPr>
        <w:overflowPunct w:val="0"/>
        <w:autoSpaceDE w:val="0"/>
        <w:autoSpaceDN w:val="0"/>
        <w:adjustRightInd w:val="0"/>
        <w:spacing w:after="0" w:line="360" w:lineRule="auto"/>
        <w:textAlignment w:val="baseline"/>
        <w:rPr>
          <w:rFonts w:ascii="Arial" w:hAnsi="Arial" w:cs="Arial"/>
          <w:sz w:val="24"/>
          <w:szCs w:val="24"/>
          <w:lang w:val="sk-SK"/>
        </w:rPr>
      </w:pPr>
      <w:r w:rsidRPr="000B3429">
        <w:rPr>
          <w:rFonts w:ascii="Arial" w:hAnsi="Arial" w:cs="Arial"/>
          <w:sz w:val="24"/>
          <w:szCs w:val="24"/>
          <w:lang w:val="sk-SK"/>
        </w:rPr>
        <w:t>Vyklenutie blanky bubienka</w:t>
      </w:r>
    </w:p>
    <w:p w14:paraId="4C94652C" w14:textId="77777777" w:rsidR="00B422EA" w:rsidRPr="000B3429" w:rsidRDefault="00B422EA" w:rsidP="00134C39">
      <w:pPr>
        <w:numPr>
          <w:ilvl w:val="0"/>
          <w:numId w:val="5"/>
        </w:numPr>
        <w:overflowPunct w:val="0"/>
        <w:autoSpaceDE w:val="0"/>
        <w:autoSpaceDN w:val="0"/>
        <w:adjustRightInd w:val="0"/>
        <w:spacing w:after="0" w:line="360" w:lineRule="auto"/>
        <w:textAlignment w:val="baseline"/>
        <w:rPr>
          <w:rFonts w:ascii="Arial" w:hAnsi="Arial" w:cs="Arial"/>
          <w:sz w:val="24"/>
          <w:szCs w:val="24"/>
          <w:lang w:val="sk-SK"/>
        </w:rPr>
      </w:pPr>
      <w:r w:rsidRPr="000B3429">
        <w:rPr>
          <w:rFonts w:ascii="Arial" w:hAnsi="Arial" w:cs="Arial"/>
          <w:sz w:val="24"/>
          <w:szCs w:val="24"/>
          <w:lang w:val="sk-SK"/>
        </w:rPr>
        <w:t>Pretrvávajúci celkový zlý stav s bolesťou ucha a vysokou teplotou</w:t>
      </w:r>
    </w:p>
    <w:p w14:paraId="73FA19D4" w14:textId="77777777" w:rsidR="00B422EA" w:rsidRPr="000B3429" w:rsidRDefault="00B422EA" w:rsidP="00134C39">
      <w:pPr>
        <w:numPr>
          <w:ilvl w:val="0"/>
          <w:numId w:val="5"/>
        </w:numPr>
        <w:overflowPunct w:val="0"/>
        <w:autoSpaceDE w:val="0"/>
        <w:autoSpaceDN w:val="0"/>
        <w:adjustRightInd w:val="0"/>
        <w:spacing w:after="0" w:line="360" w:lineRule="auto"/>
        <w:textAlignment w:val="baseline"/>
        <w:rPr>
          <w:rFonts w:ascii="Arial" w:hAnsi="Arial" w:cs="Arial"/>
          <w:sz w:val="24"/>
          <w:szCs w:val="24"/>
          <w:lang w:val="sk-SK"/>
        </w:rPr>
      </w:pPr>
      <w:r w:rsidRPr="000B3429">
        <w:rPr>
          <w:rFonts w:ascii="Arial" w:hAnsi="Arial" w:cs="Arial"/>
          <w:sz w:val="24"/>
          <w:szCs w:val="24"/>
          <w:lang w:val="sk-SK"/>
        </w:rPr>
        <w:t>Nedostatočná spontánna perforácia s pretrvávajúcimi ťažkosťami</w:t>
      </w:r>
    </w:p>
    <w:p w14:paraId="5CBDD9D8" w14:textId="77777777" w:rsidR="00B422EA" w:rsidRPr="000B3429" w:rsidRDefault="00B422EA" w:rsidP="00134C39">
      <w:pPr>
        <w:numPr>
          <w:ilvl w:val="0"/>
          <w:numId w:val="5"/>
        </w:numPr>
        <w:overflowPunct w:val="0"/>
        <w:autoSpaceDE w:val="0"/>
        <w:autoSpaceDN w:val="0"/>
        <w:adjustRightInd w:val="0"/>
        <w:spacing w:after="0" w:line="360" w:lineRule="auto"/>
        <w:textAlignment w:val="baseline"/>
        <w:rPr>
          <w:rFonts w:ascii="Arial" w:hAnsi="Arial" w:cs="Arial"/>
          <w:sz w:val="24"/>
          <w:szCs w:val="24"/>
          <w:lang w:val="sk-SK"/>
        </w:rPr>
      </w:pPr>
      <w:r w:rsidRPr="000B3429">
        <w:rPr>
          <w:rFonts w:ascii="Arial" w:hAnsi="Arial" w:cs="Arial"/>
          <w:sz w:val="24"/>
          <w:szCs w:val="24"/>
          <w:lang w:val="sk-SK"/>
        </w:rPr>
        <w:t>Znaky komplikácie zápalu (mastoidizmus, obrna tvárového nervu, labyrintitída, meningitída a pod.)</w:t>
      </w:r>
    </w:p>
    <w:p w14:paraId="7A5B08CF" w14:textId="77777777"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t xml:space="preserve">Exsudát zo stredného ucha treba pravidelne odsávať. V úvodnej fáze liečby musí otolaryngológ pacienta pravidelne ošetriť, odsať exsudát a aplikovať lokálne antibiotické kvapky. Aplikácia antibiotického roztoku do hnisu vo zvukovode nemá žiadny účinok. Pri súčasnom zápale nosa a nosohltana treba podať adstringentné kvapky alebo lieky vyvolávajúce dekongesciu sliznice nosa. </w:t>
      </w:r>
    </w:p>
    <w:p w14:paraId="116DE922" w14:textId="4D844EB1" w:rsidR="00B422EA" w:rsidRPr="000B3429" w:rsidRDefault="00B422EA" w:rsidP="00134C39">
      <w:pPr>
        <w:spacing w:line="360" w:lineRule="auto"/>
        <w:rPr>
          <w:rFonts w:ascii="Arial" w:hAnsi="Arial" w:cs="Arial"/>
          <w:sz w:val="24"/>
          <w:szCs w:val="24"/>
          <w:lang w:val="sk-SK"/>
        </w:rPr>
      </w:pPr>
      <w:r w:rsidRPr="000B3429">
        <w:rPr>
          <w:rFonts w:ascii="Arial" w:hAnsi="Arial" w:cs="Arial"/>
          <w:sz w:val="24"/>
          <w:szCs w:val="24"/>
          <w:lang w:val="sk-SK"/>
        </w:rPr>
        <w:t xml:space="preserve">Vývoj a prognóza: V úvodnej, floridnej fáze zápalu hrozia otogénne komplikácie (mastoiditída, meningitída). Vývoj závisí od virulencie mikróbov a ich rezistencie či citlivosti na podávané antibiotikum. S vývojom komplikácií treba rátať najmä u pacientov, u ktorých sa zápaly stredného ucha opakujú. V neskoršej fáze akútnej otitídy </w:t>
      </w:r>
      <w:r w:rsidRPr="000B3429">
        <w:rPr>
          <w:rFonts w:ascii="Arial" w:hAnsi="Arial" w:cs="Arial"/>
          <w:sz w:val="24"/>
          <w:szCs w:val="24"/>
          <w:lang w:val="sk-SK"/>
        </w:rPr>
        <w:lastRenderedPageBreak/>
        <w:t>sa môže zápal komplikovať predĺženým trvaním a vývojom latentnej subakútnej</w:t>
      </w:r>
      <w:r w:rsidR="00C75948" w:rsidRPr="000B3429">
        <w:rPr>
          <w:rFonts w:ascii="Arial" w:hAnsi="Arial" w:cs="Arial"/>
          <w:sz w:val="24"/>
          <w:szCs w:val="24"/>
          <w:lang w:val="sk-SK"/>
        </w:rPr>
        <w:t xml:space="preserve"> </w:t>
      </w:r>
      <w:r w:rsidRPr="000B3429">
        <w:rPr>
          <w:rFonts w:ascii="Arial" w:hAnsi="Arial" w:cs="Arial"/>
          <w:sz w:val="24"/>
          <w:szCs w:val="24"/>
          <w:lang w:val="sk-SK"/>
        </w:rPr>
        <w:t>mukózovej</w:t>
      </w:r>
      <w:r w:rsidR="00C75948" w:rsidRPr="000B3429">
        <w:rPr>
          <w:rFonts w:ascii="Arial" w:hAnsi="Arial" w:cs="Arial"/>
          <w:sz w:val="24"/>
          <w:szCs w:val="24"/>
          <w:lang w:val="sk-SK"/>
        </w:rPr>
        <w:t xml:space="preserve"> </w:t>
      </w:r>
      <w:r w:rsidRPr="000B3429">
        <w:rPr>
          <w:rFonts w:ascii="Arial" w:hAnsi="Arial" w:cs="Arial"/>
          <w:sz w:val="24"/>
          <w:szCs w:val="24"/>
          <w:lang w:val="sk-SK"/>
        </w:rPr>
        <w:t>otitídy s mastoiditídou. Ak sa tento stav podcení, môžu vzniknúť intrakraniálne komplikácie zápalu stredného ucha s pomerne veľkým časovým odstupom od akútnej fázy zápalu.</w:t>
      </w:r>
    </w:p>
    <w:p w14:paraId="24BFE412" w14:textId="77777777" w:rsidR="00472519" w:rsidRPr="000B3429" w:rsidRDefault="00472519" w:rsidP="00134C39">
      <w:pPr>
        <w:spacing w:line="360" w:lineRule="auto"/>
        <w:rPr>
          <w:rFonts w:ascii="Arial" w:hAnsi="Arial" w:cs="Arial"/>
          <w:sz w:val="24"/>
          <w:szCs w:val="24"/>
          <w:lang w:val="sk-SK"/>
        </w:rPr>
      </w:pPr>
    </w:p>
    <w:p w14:paraId="00E2CAF2"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1.5.6.</w:t>
      </w:r>
    </w:p>
    <w:p w14:paraId="179063F5" w14:textId="3AF5502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Chronický zápal stredného ucha s</w:t>
      </w:r>
      <w:r w:rsidR="004F5D5F" w:rsidRPr="000B3429">
        <w:rPr>
          <w:rFonts w:ascii="Arial" w:hAnsi="Arial" w:cs="Arial"/>
          <w:b/>
          <w:sz w:val="24"/>
          <w:szCs w:val="24"/>
          <w:lang w:val="sk-SK"/>
        </w:rPr>
        <w:t xml:space="preserve"> cholesteatómom </w:t>
      </w:r>
      <w:r w:rsidRPr="000B3429">
        <w:rPr>
          <w:rFonts w:ascii="Arial" w:hAnsi="Arial" w:cs="Arial"/>
          <w:b/>
          <w:sz w:val="24"/>
          <w:szCs w:val="24"/>
          <w:lang w:val="sk-SK"/>
        </w:rPr>
        <w:t>a bez cholesteatómu</w:t>
      </w:r>
    </w:p>
    <w:p w14:paraId="590D13F7" w14:textId="71B37F5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 xml:space="preserve">Tento typ zápalu je charakterizovaný trvalým alebo recidivujúcim výtokom zo stredného ucha, perforáciou na blanke bubienka a poruchou sluchu prevodového alebo zmiešaného typu rôzneho stupňa. </w:t>
      </w:r>
    </w:p>
    <w:p w14:paraId="65C3DF18"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Podľa charakteru a lokalizácie patologických zmien sa chronický hnisavý zápal stredného ucha rozdeľuje na:</w:t>
      </w:r>
    </w:p>
    <w:p w14:paraId="265278EE" w14:textId="77777777" w:rsidR="00831171" w:rsidRPr="000B3429" w:rsidRDefault="00831171" w:rsidP="00134C39">
      <w:pPr>
        <w:pStyle w:val="Odsekzoznamu"/>
        <w:numPr>
          <w:ilvl w:val="0"/>
          <w:numId w:val="44"/>
        </w:numPr>
        <w:spacing w:after="160" w:line="360" w:lineRule="auto"/>
        <w:rPr>
          <w:rFonts w:ascii="Arial" w:hAnsi="Arial" w:cs="Arial"/>
          <w:sz w:val="24"/>
          <w:szCs w:val="24"/>
          <w:lang w:val="sk-SK"/>
        </w:rPr>
      </w:pPr>
      <w:r w:rsidRPr="000B3429">
        <w:rPr>
          <w:rFonts w:ascii="Arial" w:hAnsi="Arial" w:cs="Arial"/>
          <w:sz w:val="24"/>
          <w:szCs w:val="24"/>
          <w:lang w:val="sk-SK"/>
        </w:rPr>
        <w:t xml:space="preserve">Chronický mezotympanický zápal (otitis media chronica mesotympanica, otitis media chronica suppurativa simplex) </w:t>
      </w:r>
    </w:p>
    <w:p w14:paraId="44F61ACD" w14:textId="77777777" w:rsidR="00831171" w:rsidRPr="000B3429" w:rsidRDefault="00831171" w:rsidP="00134C39">
      <w:pPr>
        <w:pStyle w:val="Odsekzoznamu"/>
        <w:numPr>
          <w:ilvl w:val="0"/>
          <w:numId w:val="44"/>
        </w:numPr>
        <w:spacing w:after="160" w:line="360" w:lineRule="auto"/>
        <w:rPr>
          <w:rFonts w:ascii="Arial" w:hAnsi="Arial" w:cs="Arial"/>
          <w:sz w:val="24"/>
          <w:szCs w:val="24"/>
          <w:lang w:val="sk-SK"/>
        </w:rPr>
      </w:pPr>
      <w:r w:rsidRPr="000B3429">
        <w:rPr>
          <w:rFonts w:ascii="Arial" w:hAnsi="Arial" w:cs="Arial"/>
          <w:sz w:val="24"/>
          <w:szCs w:val="24"/>
          <w:lang w:val="sk-SK"/>
        </w:rPr>
        <w:t>Chronický epitympanický zápal s cholesteatómom, s ostitídou (otitis media chronica epitympanica cum cholesteatomate, cum ostitide)</w:t>
      </w:r>
    </w:p>
    <w:p w14:paraId="306F0A3B" w14:textId="77777777" w:rsidR="00831171" w:rsidRPr="000B3429" w:rsidRDefault="00831171" w:rsidP="00134C39">
      <w:pPr>
        <w:spacing w:line="360" w:lineRule="auto"/>
        <w:rPr>
          <w:rFonts w:ascii="Arial" w:hAnsi="Arial" w:cs="Arial"/>
          <w:sz w:val="24"/>
          <w:szCs w:val="24"/>
          <w:lang w:val="sk-SK"/>
        </w:rPr>
      </w:pPr>
    </w:p>
    <w:p w14:paraId="24D0297F" w14:textId="77777777" w:rsidR="0049313B" w:rsidRPr="000B3429" w:rsidRDefault="004F5D5F" w:rsidP="0049313B">
      <w:pPr>
        <w:pStyle w:val="Nadpis5"/>
        <w:spacing w:line="360" w:lineRule="auto"/>
        <w:rPr>
          <w:rFonts w:cs="Arial"/>
          <w:b/>
          <w:sz w:val="24"/>
          <w:szCs w:val="24"/>
          <w:lang w:val="sk-SK"/>
        </w:rPr>
      </w:pPr>
      <w:r w:rsidRPr="000B3429">
        <w:rPr>
          <w:rFonts w:cs="Arial"/>
          <w:b/>
          <w:sz w:val="24"/>
          <w:szCs w:val="24"/>
          <w:lang w:val="sk-SK"/>
        </w:rPr>
        <w:t xml:space="preserve">1.5.6.1. </w:t>
      </w:r>
      <w:r w:rsidR="00831171" w:rsidRPr="000B3429">
        <w:rPr>
          <w:rFonts w:cs="Arial"/>
          <w:b/>
          <w:sz w:val="24"/>
          <w:szCs w:val="24"/>
          <w:lang w:val="sk-SK"/>
        </w:rPr>
        <w:t xml:space="preserve">Chronický mezotympanický zápal bez cholesteatómu (otitis media chronica mesotympanica, otitis media chronica suppurativa simplex) </w:t>
      </w:r>
      <w:r w:rsidR="0049313B" w:rsidRPr="0049313B">
        <w:rPr>
          <w:rFonts w:cs="Arial"/>
          <w:sz w:val="24"/>
          <w:szCs w:val="24"/>
          <w:highlight w:val="red"/>
          <w:lang w:val="sk-SK"/>
        </w:rPr>
        <w:t>(doplniť obrázky)</w:t>
      </w:r>
    </w:p>
    <w:p w14:paraId="2EE85885" w14:textId="7010C6BA" w:rsidR="00831171" w:rsidRPr="000B3429" w:rsidRDefault="00831171" w:rsidP="00134C39">
      <w:pPr>
        <w:spacing w:line="360" w:lineRule="auto"/>
        <w:rPr>
          <w:rFonts w:ascii="Arial" w:hAnsi="Arial" w:cs="Arial"/>
          <w:b/>
          <w:sz w:val="24"/>
          <w:szCs w:val="24"/>
          <w:lang w:val="sk-SK"/>
        </w:rPr>
      </w:pPr>
    </w:p>
    <w:p w14:paraId="2298AD0D"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Etiopatogenéza: chronický hnisavý mezotympanický zápal stredného ucha vzniká na podklade recidivujúcich zápalov stredného ucha a zápalov horných dýchacích orgánov, s ktorými, prostredníctvom sluchovej trubice, tvoria z anatomického hľadiska jeden celok. Častejšie sa vyskytuje u detí (širšia a horizontálnejšie uložená sluchová trubica), ľudí s poruchou funkcie sluchovej trubice, alergiou, imunodeficienciou a nedostatočne alebo nesprávne liečeným či opakujúcim sa akútnym zápalom stredného ucha.</w:t>
      </w:r>
    </w:p>
    <w:p w14:paraId="5633912E" w14:textId="0CA17A0E"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 xml:space="preserve">Patofyziológia: najviac postihnutá je blanka bubienka a sliznica v oblasti bubienkovej dutiny, kde vznikajú zápalové zmeny v zmysle edému podslizničného tkaniva, hyperémie až tvorby granulačného tkaniva, ktoré môže prerásť cez perforáciu na blanke bubienka ako polyp. Jazvovité tkanivo môže deformovať postavenie sluchových </w:t>
      </w:r>
      <w:r w:rsidR="00C75948" w:rsidRPr="000B3429">
        <w:rPr>
          <w:rFonts w:ascii="Arial" w:hAnsi="Arial" w:cs="Arial"/>
          <w:sz w:val="24"/>
          <w:szCs w:val="24"/>
          <w:lang w:val="sk-SK"/>
        </w:rPr>
        <w:t>kostičiek a</w:t>
      </w:r>
      <w:r w:rsidRPr="000B3429">
        <w:rPr>
          <w:rFonts w:ascii="Arial" w:hAnsi="Arial" w:cs="Arial"/>
          <w:sz w:val="24"/>
          <w:szCs w:val="24"/>
          <w:lang w:val="sk-SK"/>
        </w:rPr>
        <w:t xml:space="preserve"> zvýrazniť poruchu sluchu. U niektorých pacientov sa aktívny zápal vyhojí, výtok prestane, ale pretrváva perforácia blanky bubienka a porucha sluchu (residua post otitidem – </w:t>
      </w:r>
      <w:r w:rsidRPr="00B978B4">
        <w:rPr>
          <w:rFonts w:ascii="Arial" w:hAnsi="Arial" w:cs="Arial"/>
          <w:sz w:val="24"/>
          <w:szCs w:val="24"/>
          <w:highlight w:val="red"/>
          <w:lang w:val="sk-SK"/>
        </w:rPr>
        <w:t>obr.</w:t>
      </w:r>
      <w:r w:rsidRPr="000B3429">
        <w:rPr>
          <w:rFonts w:ascii="Arial" w:hAnsi="Arial" w:cs="Arial"/>
          <w:sz w:val="24"/>
          <w:szCs w:val="24"/>
          <w:lang w:val="sk-SK"/>
        </w:rPr>
        <w:t>).</w:t>
      </w:r>
    </w:p>
    <w:p w14:paraId="13557A2A" w14:textId="4C804A4F"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 xml:space="preserve">Príznaky: chorí udávajú trvalý alebo občasný výtok z ucha, ktorý pri pravidelnom ošetrovaní nie je zapáchajúci, trvalú poruchu sluchu, niektorí môžu mať </w:t>
      </w:r>
      <w:r w:rsidR="005D0381" w:rsidRPr="000B3429">
        <w:rPr>
          <w:rFonts w:ascii="Arial" w:hAnsi="Arial" w:cs="Arial"/>
          <w:sz w:val="24"/>
          <w:szCs w:val="24"/>
          <w:lang w:val="sk-SK"/>
        </w:rPr>
        <w:t>tinnitu</w:t>
      </w:r>
      <w:r w:rsidRPr="000B3429">
        <w:rPr>
          <w:rFonts w:ascii="Arial" w:hAnsi="Arial" w:cs="Arial"/>
          <w:sz w:val="24"/>
          <w:szCs w:val="24"/>
          <w:lang w:val="sk-SK"/>
        </w:rPr>
        <w:t xml:space="preserve">s. </w:t>
      </w:r>
    </w:p>
    <w:p w14:paraId="513C58AD"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Diagnóza sa stanoví na základe otoskopického vyšetrenia. Po odsatí mliečne skaleného, alebo žltého exsudátu možno vidieť centrálnu perforácia blanky bubienka, cez ktorú vidieť zhrubnutú, začerveňalú sliznicu mediálnej steny bubienkovej dutiny, prípadne granulácie. Vyšetrenie sluchu ladičkovými skúškami a prahovou tónovou audiometriou potvrdí prevodovú alebo zmiešanú poruchu sluchu. CT vyšetrenie spánkovej kostí zobrazí zabrzdenú pneumatizáciu processus mastoideus, prípadne znaky zhrubnutej sliznice v strednom uchu. Iné vyšetrenia nie sú indikované.</w:t>
      </w:r>
    </w:p>
    <w:p w14:paraId="1322C043" w14:textId="6895B5AB"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Diferenciálna diagnóza: chronický mezotympanický zápal je potrebné odlíšiť od epitympanického zápalu pomocou m</w:t>
      </w:r>
      <w:r w:rsidR="00635133">
        <w:rPr>
          <w:rFonts w:ascii="Arial" w:hAnsi="Arial" w:cs="Arial"/>
          <w:sz w:val="24"/>
          <w:szCs w:val="24"/>
          <w:lang w:val="sk-SK"/>
        </w:rPr>
        <w:t>ikrootoskopie, možno využiť aj z</w:t>
      </w:r>
      <w:r w:rsidRPr="000B3429">
        <w:rPr>
          <w:rFonts w:ascii="Arial" w:hAnsi="Arial" w:cs="Arial"/>
          <w:sz w:val="24"/>
          <w:szCs w:val="24"/>
          <w:lang w:val="sk-SK"/>
        </w:rPr>
        <w:t>obrazovacie metódy CT a magnetickú rezonanciu. Pri karcinóme stredného ucha sa na CT vyšetrení zobrazí deštrukcia kosti, avšak definitívnu odpoveď dá až histologické vyšetrenie. Každé tkanivo odstránené zo stredného ucha je potrebné histologicky vyšetriť. V neposlednom rade je potrebné myslieť aj na Wegenerovu granulomatózu a iné mikrovaskulárne alebo špecifické zápaly.</w:t>
      </w:r>
    </w:p>
    <w:p w14:paraId="373694E5"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 xml:space="preserve">Liečba: sa zahajuje konzervatívne na základe kultivačného vyšetrenia z exsudátu. Okrem celkového podávania antibiotík podľa citlivosti je potrebné pravidelné čistenie vonkajšieho zvukovodu a stredného ucha. Spočíva v odsávaní exsudátu, odstraňovaní polypov, granulačného tkaniva v lokálnej anestézii. Do zvukovodu po jeho očistení možno aplikovať lokálne protizápalové roztoky. Súčasne je potrebné riešiť chorobné stavy a nepriaznivé podmienky v horných dýchacích orgánoch (adenoidné vegetácie, </w:t>
      </w:r>
      <w:r w:rsidRPr="000B3429">
        <w:rPr>
          <w:rFonts w:ascii="Arial" w:hAnsi="Arial" w:cs="Arial"/>
          <w:sz w:val="24"/>
          <w:szCs w:val="24"/>
          <w:lang w:val="sk-SK"/>
        </w:rPr>
        <w:lastRenderedPageBreak/>
        <w:t>vybočenú nosovú priehradku, chronický zápal prínosových dutín, nosové polypy a pod.). Ak konzervatívna liečba je neúspešná a na základe CT sa predpokladá zápalový proces aj v hlávkovom výbežku, je indikovaná sanačná operácia stredného ucha (tympanomastoidektómia) s odstránením zápalovo zmeneného tkaniva. V prípade vyhojenia aktívneho zápalu a dobrej funkcie sluchovej trubice prichádza do úvahy sluch zlepšujúca operácia s uzavretím bubienkovej dutiny, prípadne rekonštrukciou reťaze sluchových kostičiek (myringoplastika, tympanoplastika). Ak sa nedarí zvládnuť chronický zápal a je potrebná kompenzácia sluchu. Klasický typ načúvacieho aparátu vzhľadom na exsudát vo vonkajšom zvukovode nie je vhodný, preto je potrebné umožniť pacientovi lepšie počutie pomocou implantovateľného kostného vibrátora (Bonebridge, BAHA, Sophono a pod.).</w:t>
      </w:r>
    </w:p>
    <w:p w14:paraId="43FAE4C4" w14:textId="77777777" w:rsidR="00831171" w:rsidRPr="000B3429" w:rsidRDefault="00831171" w:rsidP="00134C39">
      <w:pPr>
        <w:spacing w:line="360" w:lineRule="auto"/>
        <w:rPr>
          <w:rFonts w:ascii="Arial" w:hAnsi="Arial" w:cs="Arial"/>
          <w:sz w:val="24"/>
          <w:szCs w:val="24"/>
          <w:lang w:val="sk-SK"/>
        </w:rPr>
      </w:pPr>
    </w:p>
    <w:p w14:paraId="0B27094D" w14:textId="11C3A59A" w:rsidR="00831171" w:rsidRPr="000B3429" w:rsidRDefault="00086BF3" w:rsidP="00134C39">
      <w:pPr>
        <w:spacing w:line="360" w:lineRule="auto"/>
        <w:rPr>
          <w:rFonts w:ascii="Arial" w:hAnsi="Arial" w:cs="Arial"/>
          <w:b/>
          <w:sz w:val="24"/>
          <w:szCs w:val="24"/>
          <w:lang w:val="sk-SK"/>
        </w:rPr>
      </w:pPr>
      <w:r w:rsidRPr="000B3429">
        <w:rPr>
          <w:rFonts w:ascii="Arial" w:hAnsi="Arial" w:cs="Arial"/>
          <w:b/>
          <w:sz w:val="24"/>
          <w:szCs w:val="24"/>
          <w:lang w:val="sk-SK"/>
        </w:rPr>
        <w:t xml:space="preserve">1.5.6.2. </w:t>
      </w:r>
      <w:r w:rsidR="00831171" w:rsidRPr="000B3429">
        <w:rPr>
          <w:rFonts w:ascii="Arial" w:hAnsi="Arial" w:cs="Arial"/>
          <w:b/>
          <w:sz w:val="24"/>
          <w:szCs w:val="24"/>
          <w:lang w:val="sk-SK"/>
        </w:rPr>
        <w:t>Chronický epitympanický zápal s cholesteatómom, s ostitídou (otitis media chronica epitympanica cum cholesteatomate, cum ostitide)</w:t>
      </w:r>
    </w:p>
    <w:p w14:paraId="739C7722"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 xml:space="preserve">Hlavným znakom tohto typu chronického zápalu stredného ucha je prítomnosť cholesteatómu v priestoroch spánkovej kosti. Cholesteatóm je nahromadenie vrstiev dlaždicového epitelu, ktorý sa olupuje z bazálnej vrstvy nazývanej matrix cholesteatómu. Matrix nalieha na kosť, deštruuje ju chemicky, pôsobením enzýmu kolagenéza, osteoklastickou deštrukciou a tlakom. Pod matrix vzniká ostitída, vďaka ktorej dochádza k deštrukcii kostných štruktúr v okolí – steny hlávkového výbežku, stropu bubienkovej dutiny, antra, sluchových kostičiek, kanála tvárového nervu, polkruhovitých kanálikov a zriedka aj kochley, čím vzniká potenciálne riziko vzniku miestnej alebo aj intrakraniálnej komplikácie. </w:t>
      </w:r>
    </w:p>
    <w:p w14:paraId="54933AFA"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Etiopatogenéza. Cholesteatóm môže byť vrodený alebo získaný.</w:t>
      </w:r>
    </w:p>
    <w:p w14:paraId="2F4A6AC1"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 xml:space="preserve">Vrodený (kongenitálny) cholesteatóm </w:t>
      </w:r>
    </w:p>
    <w:p w14:paraId="54EE3119"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 xml:space="preserve">Existuje viacero teórií jeho vzniku. Najčastejšie vzniká pravdepodobne zo zvyškov embryonálneho epitelového tkaniva v prednej hornej časti bubienkovej dutiny, na základe prítomnosti amniovej tekutiny v bubienkovej dutine, prípadne sa dlaždicový </w:t>
      </w:r>
      <w:r w:rsidRPr="000B3429">
        <w:rPr>
          <w:rFonts w:ascii="Arial" w:hAnsi="Arial" w:cs="Arial"/>
          <w:sz w:val="24"/>
          <w:szCs w:val="24"/>
          <w:lang w:val="sk-SK"/>
        </w:rPr>
        <w:lastRenderedPageBreak/>
        <w:t xml:space="preserve">epitel dostane cez vývojovú dehiscenciu na blanke bubienka do stredného ucha. Je pomerne zriedkavý, vyskytuje sa najmä u detí. Vyvíja sa za celistvou diferencovanou blankou bubienka najprv ako cholesteatómová perla v bubienkovej dutine, neskôr sa rozšíri do hlávkového výbežku. </w:t>
      </w:r>
    </w:p>
    <w:p w14:paraId="50DE74C2" w14:textId="77777777" w:rsidR="00831171" w:rsidRPr="000B3429" w:rsidRDefault="00831171" w:rsidP="00134C39">
      <w:pPr>
        <w:spacing w:line="360" w:lineRule="auto"/>
        <w:rPr>
          <w:rFonts w:ascii="Arial" w:hAnsi="Arial" w:cs="Arial"/>
          <w:sz w:val="24"/>
          <w:szCs w:val="24"/>
          <w:highlight w:val="yellow"/>
          <w:lang w:val="sk-SK"/>
        </w:rPr>
      </w:pPr>
    </w:p>
    <w:p w14:paraId="013206CE"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 xml:space="preserve">Získaný cholesteatóm </w:t>
      </w:r>
    </w:p>
    <w:p w14:paraId="773BB585"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V patogenéze získaného cholesteatómu sa opisujú 4 základné teórie:</w:t>
      </w:r>
    </w:p>
    <w:p w14:paraId="48AFA15C" w14:textId="6847153D" w:rsidR="00831171" w:rsidRPr="000B3429" w:rsidRDefault="00831171" w:rsidP="00134C39">
      <w:pPr>
        <w:pStyle w:val="Odsekzoznamu"/>
        <w:numPr>
          <w:ilvl w:val="0"/>
          <w:numId w:val="45"/>
        </w:numPr>
        <w:spacing w:after="160" w:line="360" w:lineRule="auto"/>
        <w:rPr>
          <w:rFonts w:ascii="Arial" w:hAnsi="Arial" w:cs="Arial"/>
          <w:sz w:val="24"/>
          <w:szCs w:val="24"/>
          <w:lang w:val="sk-SK"/>
        </w:rPr>
      </w:pPr>
      <w:r w:rsidRPr="000B3429">
        <w:rPr>
          <w:rFonts w:ascii="Arial" w:hAnsi="Arial" w:cs="Arial"/>
          <w:sz w:val="24"/>
          <w:szCs w:val="24"/>
          <w:lang w:val="sk-SK"/>
        </w:rPr>
        <w:t xml:space="preserve">Invaginačná – pri dlhotrvajúcom podtlaku v bubienkovej dutine vzniká retrakcia blanky bubienka do bubienkovej dutiny – najčastejšie v pars flaccida a/alebo v zadnom hornom kvadrante pars tensa. Deskvamáciou epitelu sa začne vytvárať cholesteatóm, </w:t>
      </w:r>
      <w:r w:rsidR="00B07689" w:rsidRPr="000B3429">
        <w:rPr>
          <w:rFonts w:ascii="Arial" w:hAnsi="Arial" w:cs="Arial"/>
          <w:sz w:val="24"/>
          <w:szCs w:val="24"/>
          <w:lang w:val="sk-SK"/>
        </w:rPr>
        <w:t>ktorý sa</w:t>
      </w:r>
      <w:r w:rsidRPr="000B3429">
        <w:rPr>
          <w:rFonts w:ascii="Arial" w:hAnsi="Arial" w:cs="Arial"/>
          <w:sz w:val="24"/>
          <w:szCs w:val="24"/>
          <w:lang w:val="sk-SK"/>
        </w:rPr>
        <w:t xml:space="preserve"> postupne superinfekciou aktivuje a spôsobuje osteoklastickú resorpciu kosti v okolí.</w:t>
      </w:r>
    </w:p>
    <w:p w14:paraId="14CE16F9" w14:textId="77777777" w:rsidR="00831171" w:rsidRPr="000B3429" w:rsidRDefault="00831171" w:rsidP="00134C39">
      <w:pPr>
        <w:pStyle w:val="Odsekzoznamu"/>
        <w:spacing w:line="360" w:lineRule="auto"/>
        <w:rPr>
          <w:rFonts w:ascii="Arial" w:hAnsi="Arial" w:cs="Arial"/>
          <w:sz w:val="24"/>
          <w:szCs w:val="24"/>
          <w:lang w:val="sk-SK"/>
        </w:rPr>
      </w:pPr>
      <w:r w:rsidRPr="000B3429">
        <w:rPr>
          <w:rFonts w:ascii="Arial" w:hAnsi="Arial" w:cs="Arial"/>
          <w:sz w:val="24"/>
          <w:szCs w:val="24"/>
          <w:highlight w:val="yellow"/>
          <w:lang w:val="sk-SK"/>
        </w:rPr>
        <w:t>Klasifikácie retrakcií podľa Tosa:</w:t>
      </w:r>
      <w:r w:rsidRPr="000B3429">
        <w:rPr>
          <w:rFonts w:ascii="Arial" w:hAnsi="Arial" w:cs="Arial"/>
          <w:sz w:val="24"/>
          <w:szCs w:val="24"/>
          <w:lang w:val="sk-SK"/>
        </w:rPr>
        <w:t xml:space="preserve"> </w:t>
      </w:r>
      <w:r w:rsidRPr="000B3429">
        <w:rPr>
          <w:rFonts w:ascii="Arial" w:hAnsi="Arial" w:cs="Arial"/>
          <w:sz w:val="24"/>
          <w:szCs w:val="24"/>
          <w:lang w:val="sk-SK"/>
        </w:rPr>
        <w:tab/>
      </w:r>
    </w:p>
    <w:p w14:paraId="41540C0C" w14:textId="77777777" w:rsidR="00831171" w:rsidRDefault="00831171" w:rsidP="00134C39">
      <w:pPr>
        <w:pStyle w:val="Odsekzoznamu"/>
        <w:numPr>
          <w:ilvl w:val="0"/>
          <w:numId w:val="46"/>
        </w:numPr>
        <w:spacing w:after="160" w:line="360" w:lineRule="auto"/>
        <w:rPr>
          <w:rFonts w:ascii="Arial" w:hAnsi="Arial" w:cs="Arial"/>
          <w:sz w:val="24"/>
          <w:szCs w:val="24"/>
          <w:lang w:val="sk-SK"/>
        </w:rPr>
      </w:pPr>
      <w:r w:rsidRPr="000B3429">
        <w:rPr>
          <w:rFonts w:ascii="Arial" w:hAnsi="Arial" w:cs="Arial"/>
          <w:sz w:val="24"/>
          <w:szCs w:val="24"/>
          <w:lang w:val="sk-SK"/>
        </w:rPr>
        <w:t>Pars flaccida je viac retrahovaná ako normálna, ale neadheruje k hlavičke kladivka</w:t>
      </w:r>
    </w:p>
    <w:p w14:paraId="60D4BA3C" w14:textId="5E62DC45" w:rsidR="0049313B" w:rsidRPr="000B3429" w:rsidRDefault="0049313B" w:rsidP="0049313B">
      <w:pPr>
        <w:pStyle w:val="Odsekzoznamu"/>
        <w:spacing w:after="160" w:line="360" w:lineRule="auto"/>
        <w:ind w:left="1440"/>
        <w:rPr>
          <w:rFonts w:ascii="Arial" w:hAnsi="Arial" w:cs="Arial"/>
          <w:sz w:val="24"/>
          <w:szCs w:val="24"/>
          <w:lang w:val="sk-SK"/>
        </w:rPr>
      </w:pPr>
      <w:r w:rsidRPr="0049313B">
        <w:rPr>
          <w:rFonts w:ascii="Arial" w:hAnsi="Arial" w:cs="Arial"/>
          <w:noProof/>
          <w:sz w:val="24"/>
          <w:szCs w:val="24"/>
          <w:lang w:val="sk-SK" w:eastAsia="sk-SK"/>
        </w:rPr>
        <w:drawing>
          <wp:inline distT="0" distB="0" distL="0" distR="0" wp14:anchorId="11A93AE1" wp14:editId="24448E3A">
            <wp:extent cx="1500188" cy="1500188"/>
            <wp:effectExtent l="0" t="0" r="5080" b="5080"/>
            <wp:docPr id="10243" name="Picture 2" descr="Figure showing Toss I re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2" descr="Figure showing Toss I retractio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00188" cy="1500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05F0E09" w14:textId="40590476" w:rsidR="00831171" w:rsidRPr="000B3429" w:rsidRDefault="00831171" w:rsidP="00134C39">
      <w:pPr>
        <w:pStyle w:val="Odsekzoznamu"/>
        <w:numPr>
          <w:ilvl w:val="0"/>
          <w:numId w:val="46"/>
        </w:numPr>
        <w:spacing w:after="160" w:line="360" w:lineRule="auto"/>
        <w:rPr>
          <w:rFonts w:ascii="Arial" w:hAnsi="Arial" w:cs="Arial"/>
          <w:sz w:val="24"/>
          <w:szCs w:val="24"/>
          <w:lang w:val="sk-SK"/>
        </w:rPr>
      </w:pPr>
      <w:r w:rsidRPr="000B3429">
        <w:rPr>
          <w:rFonts w:ascii="Arial" w:hAnsi="Arial" w:cs="Arial"/>
          <w:sz w:val="24"/>
          <w:szCs w:val="24"/>
          <w:lang w:val="sk-SK"/>
        </w:rPr>
        <w:t>Pars flaccida je retrahovaná, adheruje ku hlavičke kladivka, celý rozsah retrakcie je dobre viditeľný</w:t>
      </w:r>
      <w:r w:rsidR="0049313B">
        <w:rPr>
          <w:rFonts w:ascii="Arial" w:hAnsi="Arial" w:cs="Arial"/>
          <w:sz w:val="24"/>
          <w:szCs w:val="24"/>
          <w:lang w:val="sk-SK"/>
        </w:rPr>
        <w:br/>
      </w:r>
      <w:r w:rsidR="0049313B" w:rsidRPr="0049313B">
        <w:rPr>
          <w:rFonts w:ascii="Arial" w:hAnsi="Arial" w:cs="Arial"/>
          <w:noProof/>
          <w:sz w:val="24"/>
          <w:szCs w:val="24"/>
          <w:lang w:val="sk-SK" w:eastAsia="sk-SK"/>
        </w:rPr>
        <w:drawing>
          <wp:inline distT="0" distB="0" distL="0" distR="0" wp14:anchorId="320CF13E" wp14:editId="358FB137">
            <wp:extent cx="1571625" cy="1571625"/>
            <wp:effectExtent l="0" t="0" r="9525" b="9525"/>
            <wp:docPr id="10245" name="Picture 6" descr="Figure showing Toss 3 type re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6" descr="Figure showing Toss 3 type retractio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9AA5BC3" w14:textId="4C8776DB" w:rsidR="00831171" w:rsidRPr="000B3429" w:rsidRDefault="00831171" w:rsidP="00134C39">
      <w:pPr>
        <w:pStyle w:val="Odsekzoznamu"/>
        <w:numPr>
          <w:ilvl w:val="0"/>
          <w:numId w:val="46"/>
        </w:numPr>
        <w:spacing w:after="160" w:line="360" w:lineRule="auto"/>
        <w:rPr>
          <w:rFonts w:ascii="Arial" w:hAnsi="Arial" w:cs="Arial"/>
          <w:sz w:val="24"/>
          <w:szCs w:val="24"/>
          <w:lang w:val="sk-SK"/>
        </w:rPr>
      </w:pPr>
      <w:r w:rsidRPr="000B3429">
        <w:rPr>
          <w:rFonts w:ascii="Arial" w:hAnsi="Arial" w:cs="Arial"/>
          <w:sz w:val="24"/>
          <w:szCs w:val="24"/>
          <w:lang w:val="sk-SK"/>
        </w:rPr>
        <w:lastRenderedPageBreak/>
        <w:t>Retrakcia je spojená s hlavičkou kladivka, časť je skrytá pohľadu, môže byť spojená s eróziou kostného okraja</w:t>
      </w:r>
      <w:r w:rsidR="00B978B4">
        <w:rPr>
          <w:rFonts w:ascii="Arial" w:hAnsi="Arial" w:cs="Arial"/>
          <w:sz w:val="24"/>
          <w:szCs w:val="24"/>
          <w:lang w:val="sk-SK"/>
        </w:rPr>
        <w:br/>
      </w:r>
      <w:r w:rsidR="00B978B4" w:rsidRPr="00B978B4">
        <w:rPr>
          <w:rFonts w:ascii="Arial" w:hAnsi="Arial" w:cs="Arial"/>
          <w:noProof/>
          <w:sz w:val="24"/>
          <w:szCs w:val="24"/>
          <w:lang w:val="sk-SK" w:eastAsia="sk-SK"/>
        </w:rPr>
        <w:drawing>
          <wp:inline distT="0" distB="0" distL="0" distR="0" wp14:anchorId="03E79816" wp14:editId="66C24660">
            <wp:extent cx="1571625" cy="1571625"/>
            <wp:effectExtent l="0" t="0" r="9525" b="9525"/>
            <wp:docPr id="10244" name="Picture 4" descr="Figure showing toss II retraction p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descr="Figure showing toss II retraction pocke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78F48A4" w14:textId="2808B624" w:rsidR="00831171" w:rsidRPr="000B3429" w:rsidRDefault="00831171" w:rsidP="00134C39">
      <w:pPr>
        <w:pStyle w:val="Odsekzoznamu"/>
        <w:numPr>
          <w:ilvl w:val="0"/>
          <w:numId w:val="46"/>
        </w:numPr>
        <w:spacing w:after="160" w:line="360" w:lineRule="auto"/>
        <w:rPr>
          <w:rFonts w:ascii="Arial" w:hAnsi="Arial" w:cs="Arial"/>
          <w:sz w:val="24"/>
          <w:szCs w:val="24"/>
          <w:lang w:val="sk-SK"/>
        </w:rPr>
      </w:pPr>
      <w:r w:rsidRPr="000B3429">
        <w:rPr>
          <w:rFonts w:ascii="Arial" w:hAnsi="Arial" w:cs="Arial"/>
          <w:sz w:val="24"/>
          <w:szCs w:val="24"/>
          <w:lang w:val="sk-SK"/>
        </w:rPr>
        <w:t>Retrakcia je jasne spojená s eróziou kostného okraja skuta, väčšina retrakcie je skrytá pohľadu</w:t>
      </w:r>
      <w:r w:rsidR="00B978B4">
        <w:rPr>
          <w:rFonts w:ascii="Arial" w:hAnsi="Arial" w:cs="Arial"/>
          <w:sz w:val="24"/>
          <w:szCs w:val="24"/>
          <w:lang w:val="sk-SK"/>
        </w:rPr>
        <w:br/>
      </w:r>
      <w:r w:rsidR="00B978B4" w:rsidRPr="00B978B4">
        <w:rPr>
          <w:rFonts w:ascii="Arial" w:hAnsi="Arial" w:cs="Arial"/>
          <w:noProof/>
          <w:sz w:val="24"/>
          <w:szCs w:val="24"/>
          <w:lang w:val="sk-SK" w:eastAsia="sk-SK"/>
        </w:rPr>
        <w:drawing>
          <wp:inline distT="0" distB="0" distL="0" distR="0" wp14:anchorId="7140544C" wp14:editId="4BEEE3EA">
            <wp:extent cx="1571625" cy="1571625"/>
            <wp:effectExtent l="0" t="0" r="9525" b="9525"/>
            <wp:docPr id="10246" name="Picture 8" descr="Figure showing toss 4 type of retraction p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Picture 8" descr="Figure showing toss 4 type of retraction pocke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E29EA2" w14:textId="77777777" w:rsidR="00831171" w:rsidRPr="000B3429" w:rsidRDefault="00831171" w:rsidP="00134C39">
      <w:pPr>
        <w:pStyle w:val="Odsekzoznamu"/>
        <w:numPr>
          <w:ilvl w:val="0"/>
          <w:numId w:val="47"/>
        </w:numPr>
        <w:spacing w:after="160" w:line="360" w:lineRule="auto"/>
        <w:rPr>
          <w:rFonts w:ascii="Arial" w:hAnsi="Arial" w:cs="Arial"/>
          <w:sz w:val="24"/>
          <w:szCs w:val="24"/>
          <w:lang w:val="sk-SK"/>
        </w:rPr>
      </w:pPr>
      <w:r w:rsidRPr="000B3429">
        <w:rPr>
          <w:rFonts w:ascii="Arial" w:hAnsi="Arial" w:cs="Arial"/>
          <w:sz w:val="24"/>
          <w:szCs w:val="24"/>
          <w:lang w:val="sk-SK"/>
        </w:rPr>
        <w:t>Papilárna proliferácia- pri zápale spojivového tkaniva blanky bubienka a stredného ucha dlaždicový epitel na laterálnej strane blanky bubienka môže proliferovať, čím sa vytvoria vhodné podmienky pre vznik cholesteatómu</w:t>
      </w:r>
    </w:p>
    <w:p w14:paraId="36EC8BA3" w14:textId="77777777" w:rsidR="00831171" w:rsidRPr="000B3429" w:rsidRDefault="00831171" w:rsidP="00134C39">
      <w:pPr>
        <w:pStyle w:val="Odsekzoznamu"/>
        <w:numPr>
          <w:ilvl w:val="0"/>
          <w:numId w:val="45"/>
        </w:numPr>
        <w:spacing w:after="160" w:line="360" w:lineRule="auto"/>
        <w:rPr>
          <w:rFonts w:ascii="Arial" w:hAnsi="Arial" w:cs="Arial"/>
          <w:sz w:val="24"/>
          <w:szCs w:val="24"/>
          <w:lang w:val="sk-SK"/>
        </w:rPr>
      </w:pPr>
      <w:r w:rsidRPr="000B3429">
        <w:rPr>
          <w:rFonts w:ascii="Arial" w:hAnsi="Arial" w:cs="Arial"/>
          <w:sz w:val="24"/>
          <w:szCs w:val="24"/>
          <w:lang w:val="sk-SK"/>
        </w:rPr>
        <w:t>Invázia epitelu: keratinizujúci skvamózny epitel z povrchu blanky bubienka alebo zo steny vonkajšieho zvukovodu vrastie cez perforáciu na blanke bubienka do stredného ucha, napr. aj pri traumatickej perforácii blanky bubienka, ktorá nebola správne ošetrená.</w:t>
      </w:r>
    </w:p>
    <w:p w14:paraId="2BB5BD70" w14:textId="77777777" w:rsidR="00831171" w:rsidRPr="000B3429" w:rsidRDefault="00831171" w:rsidP="00134C39">
      <w:pPr>
        <w:pStyle w:val="Odsekzoznamu"/>
        <w:numPr>
          <w:ilvl w:val="0"/>
          <w:numId w:val="45"/>
        </w:numPr>
        <w:spacing w:after="160" w:line="360" w:lineRule="auto"/>
        <w:rPr>
          <w:rFonts w:ascii="Arial" w:hAnsi="Arial" w:cs="Arial"/>
          <w:sz w:val="24"/>
          <w:szCs w:val="24"/>
          <w:lang w:val="sk-SK"/>
        </w:rPr>
      </w:pPr>
      <w:r w:rsidRPr="000B3429">
        <w:rPr>
          <w:rFonts w:ascii="Arial" w:hAnsi="Arial" w:cs="Arial"/>
          <w:sz w:val="24"/>
          <w:szCs w:val="24"/>
          <w:lang w:val="sk-SK"/>
        </w:rPr>
        <w:t>Metaplastická – premena kubického epitelu v bubienkovej dutine na metaplastický, ktorý začne keratinizovať.</w:t>
      </w:r>
    </w:p>
    <w:p w14:paraId="763147A1" w14:textId="1B67605E"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 xml:space="preserve">Príznaky cholesteatómu sú rôzne, zriedkavo môže byť aj asymptomatický. Väčšina chorých udáva chronický zapáchajúci hnisavý výtok z ucha, čo spôsobujú obvykle produkty ostitídy. Postupne sa zhoršuje sluch, mnohí majú </w:t>
      </w:r>
      <w:r w:rsidR="005D0381" w:rsidRPr="000B3429">
        <w:rPr>
          <w:rFonts w:ascii="Arial" w:hAnsi="Arial" w:cs="Arial"/>
          <w:sz w:val="24"/>
          <w:szCs w:val="24"/>
          <w:lang w:val="sk-SK"/>
        </w:rPr>
        <w:t>tinnitu</w:t>
      </w:r>
      <w:r w:rsidRPr="000B3429">
        <w:rPr>
          <w:rFonts w:ascii="Arial" w:hAnsi="Arial" w:cs="Arial"/>
          <w:sz w:val="24"/>
          <w:szCs w:val="24"/>
          <w:lang w:val="sk-SK"/>
        </w:rPr>
        <w:t xml:space="preserve">s. Niektorí môžu mať príznaky z miestnej komplikácie cholesteatómovej otitídy – závraty, ťažkú poruchu </w:t>
      </w:r>
      <w:r w:rsidRPr="000B3429">
        <w:rPr>
          <w:rFonts w:ascii="Arial" w:hAnsi="Arial" w:cs="Arial"/>
          <w:sz w:val="24"/>
          <w:szCs w:val="24"/>
          <w:lang w:val="sk-SK"/>
        </w:rPr>
        <w:lastRenderedPageBreak/>
        <w:t>sluchu spôsobenú labyrintitídou, parézu n.facialis alebo príznaky z intrakraniálnej komplikácie.</w:t>
      </w:r>
    </w:p>
    <w:p w14:paraId="5B95D270" w14:textId="574546B6" w:rsidR="00831171"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Diagnóza je založená na anamnestickom údaji dlhodobého zapáchajúceho výtoku z ucha a oslabeného sluchu. Otoskopický nález je potrebné zhodnotiť po dôkladnej toalete vonkajšieho zvukovodu. Možno pozorovať rôzne veľkú okrajovú perforáciu blanky bubienka v zadnom hornom kvadrante alebo v pars flaccida s obsahom keratínových hmôt, inokedy vidno deštrukcia laterálnej steny epitympana, niekedy sa zistí polypózne tkanivo vyrastajúce z perforácie. Pri kongenitálnom cholesteatóme môže cholesteatóm belavo presvitať za celistvou, diferencovanou blankou bubienka. Audiometricky sa zistí prevodová alebo zmiešaná porucha sluchu rôzneho stupňa (normálny sluch až hluchota). Tympanometrické vyšetrenie je indikované len vtedy, ak je blanka bubienka celistvá. V prípade kongenitálneho cholesteatómu býva obvykle tympanometrická krivka typu B. Pri každom chronickom zápale stredného ucha je indikované HRCT spánkovej kosti, ktoré dobre zobrazí rozsah zápalových zmien a deštrukciu kostných štruktúr (semicirkulárne kanáliky, sulcus sinus sigmoidei, tegmen antri et tympani, canalis facialis, sluchové kostičky). MRI vyšetrenie umožňuje odlíšiť mäkké tkanivá v strednom uchu a potvrdí alebo vylúči prítomnosť cholesteatómu v spánkovej kosti pomocou difúzne vážených obrazov (DWI)</w:t>
      </w:r>
      <w:r w:rsidR="000926E8">
        <w:rPr>
          <w:rFonts w:ascii="Arial" w:hAnsi="Arial" w:cs="Arial"/>
          <w:sz w:val="24"/>
          <w:szCs w:val="24"/>
          <w:lang w:val="sk-SK"/>
        </w:rPr>
        <w:t xml:space="preserve"> (Obr.)</w:t>
      </w:r>
      <w:r w:rsidRPr="000B3429">
        <w:rPr>
          <w:rFonts w:ascii="Arial" w:hAnsi="Arial" w:cs="Arial"/>
          <w:sz w:val="24"/>
          <w:szCs w:val="24"/>
          <w:lang w:val="sk-SK"/>
        </w:rPr>
        <w:t>. Primárne sa MRI indikuje len vo výnimočných prípadoch komplikovaného, rozsiahleho cholesteatómu s možnosťou prerastania za hranice spánkovej kosti. Štandardne sa MR DWI indikuje pri sledovaní pacientov v pooperačnom období. CT vyšetrenie je potrebné pri plánovaní rozsahu operácie. Vyšetrenie vestibulárneho aparátu sa indikuje vtedy, ak má pacient poruchu rovnováhy. Pri kostnom defekte laterálneho kanálika sa môže zistiť tzv. fistulový príznak (vznik nystagmu a závratu pri zvýšení tlaku vo vonkajšom zvukovode).</w:t>
      </w:r>
    </w:p>
    <w:p w14:paraId="0BAEEF7C" w14:textId="2FFD67B3" w:rsidR="00B978B4" w:rsidRPr="000B3429" w:rsidRDefault="00B978B4" w:rsidP="00134C39">
      <w:pPr>
        <w:spacing w:line="360" w:lineRule="auto"/>
        <w:rPr>
          <w:rFonts w:ascii="Arial" w:hAnsi="Arial" w:cs="Arial"/>
          <w:sz w:val="24"/>
          <w:szCs w:val="24"/>
          <w:lang w:val="sk-SK"/>
        </w:rPr>
      </w:pPr>
    </w:p>
    <w:p w14:paraId="1DB702B5"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Diferenciálna diagnóza – v prvom rade je potrebné od cholesteatómovej otitídy odlíšiť chronický mezotympanický zápal, malignú externú otitídu, karcinóm stredného ucha.</w:t>
      </w:r>
    </w:p>
    <w:p w14:paraId="5567E915" w14:textId="77777777" w:rsidR="00B978B4" w:rsidRDefault="00B978B4" w:rsidP="00134C39">
      <w:pPr>
        <w:spacing w:line="360" w:lineRule="auto"/>
        <w:rPr>
          <w:rFonts w:ascii="Arial" w:hAnsi="Arial" w:cs="Arial"/>
          <w:sz w:val="24"/>
          <w:szCs w:val="24"/>
          <w:lang w:val="sk-SK"/>
        </w:rPr>
      </w:pPr>
    </w:p>
    <w:p w14:paraId="0E65B69B" w14:textId="77777777" w:rsidR="00B978B4" w:rsidRDefault="00B978B4" w:rsidP="00134C39">
      <w:pPr>
        <w:spacing w:line="360" w:lineRule="auto"/>
        <w:rPr>
          <w:rFonts w:ascii="Arial" w:hAnsi="Arial" w:cs="Arial"/>
          <w:sz w:val="24"/>
          <w:szCs w:val="24"/>
          <w:lang w:val="sk-SK"/>
        </w:rPr>
      </w:pPr>
    </w:p>
    <w:p w14:paraId="6F1B01F7" w14:textId="3835D8A7" w:rsidR="00B978B4" w:rsidRDefault="00B978B4"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w:lastRenderedPageBreak/>
        <mc:AlternateContent>
          <mc:Choice Requires="wpg">
            <w:drawing>
              <wp:anchor distT="0" distB="0" distL="114300" distR="114300" simplePos="0" relativeHeight="251688960" behindDoc="0" locked="0" layoutInCell="1" allowOverlap="1" wp14:anchorId="579EAD16" wp14:editId="3FD57030">
                <wp:simplePos x="0" y="0"/>
                <wp:positionH relativeFrom="margin">
                  <wp:posOffset>-49753</wp:posOffset>
                </wp:positionH>
                <wp:positionV relativeFrom="paragraph">
                  <wp:posOffset>-626041</wp:posOffset>
                </wp:positionV>
                <wp:extent cx="5286375" cy="2847975"/>
                <wp:effectExtent l="19050" t="19050" r="28575" b="9525"/>
                <wp:wrapNone/>
                <wp:docPr id="64" name="Skupina 64"/>
                <wp:cNvGraphicFramePr/>
                <a:graphic xmlns:a="http://schemas.openxmlformats.org/drawingml/2006/main">
                  <a:graphicData uri="http://schemas.microsoft.com/office/word/2010/wordprocessingGroup">
                    <wpg:wgp>
                      <wpg:cNvGrpSpPr/>
                      <wpg:grpSpPr>
                        <a:xfrm>
                          <a:off x="0" y="0"/>
                          <a:ext cx="5286375" cy="2847975"/>
                          <a:chOff x="0" y="0"/>
                          <a:chExt cx="5286375" cy="2847975"/>
                        </a:xfrm>
                      </wpg:grpSpPr>
                      <wpg:grpSp>
                        <wpg:cNvPr id="65" name="Skupina 65"/>
                        <wpg:cNvGrpSpPr/>
                        <wpg:grpSpPr>
                          <a:xfrm>
                            <a:off x="0" y="0"/>
                            <a:ext cx="5286375" cy="2847975"/>
                            <a:chOff x="0" y="0"/>
                            <a:chExt cx="5286375" cy="2847975"/>
                          </a:xfrm>
                        </wpg:grpSpPr>
                        <wpg:grpSp>
                          <wpg:cNvPr id="72" name="Skupina 72"/>
                          <wpg:cNvGrpSpPr/>
                          <wpg:grpSpPr>
                            <a:xfrm>
                              <a:off x="0" y="0"/>
                              <a:ext cx="5286375" cy="2847975"/>
                              <a:chOff x="0" y="0"/>
                              <a:chExt cx="5286375" cy="2847975"/>
                            </a:xfrm>
                          </wpg:grpSpPr>
                          <wpg:grpSp>
                            <wpg:cNvPr id="73" name="Skupina 73"/>
                            <wpg:cNvGrpSpPr/>
                            <wpg:grpSpPr>
                              <a:xfrm>
                                <a:off x="0" y="0"/>
                                <a:ext cx="5286375" cy="2790825"/>
                                <a:chOff x="0" y="0"/>
                                <a:chExt cx="5286375" cy="2790825"/>
                              </a:xfrm>
                            </wpg:grpSpPr>
                            <wpg:grpSp>
                              <wpg:cNvPr id="74" name="Skupina 7"/>
                              <wpg:cNvGrpSpPr/>
                              <wpg:grpSpPr>
                                <a:xfrm>
                                  <a:off x="0" y="0"/>
                                  <a:ext cx="5286375" cy="2790825"/>
                                  <a:chOff x="0" y="0"/>
                                  <a:chExt cx="7279548" cy="4389594"/>
                                </a:xfrm>
                              </wpg:grpSpPr>
                              <pic:pic xmlns:pic="http://schemas.openxmlformats.org/drawingml/2006/picture">
                                <pic:nvPicPr>
                                  <pic:cNvPr id="75" name="Picture 2" descr="E:\PHD Katka\repkova\rep1.jpg"/>
                                  <pic:cNvPicPr>
                                    <a:picLocks noChangeArrowheads="1"/>
                                  </pic:cNvPicPr>
                                </pic:nvPicPr>
                                <pic:blipFill rotWithShape="1">
                                  <a:blip r:embed="rId52">
                                    <a:extLst>
                                      <a:ext uri="{28A0092B-C50C-407E-A947-70E740481C1C}">
                                        <a14:useLocalDpi xmlns:a14="http://schemas.microsoft.com/office/drawing/2010/main" val="0"/>
                                      </a:ext>
                                    </a:extLst>
                                  </a:blip>
                                  <a:srcRect l="20624" t="36784" r="19922" b="26433"/>
                                  <a:stretch/>
                                </pic:blipFill>
                                <pic:spPr bwMode="auto">
                                  <a:xfrm>
                                    <a:off x="0" y="1116"/>
                                    <a:ext cx="3600000" cy="216000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3" descr="E:\PHD Katka\repkova\rep2.jpg"/>
                                  <pic:cNvPicPr>
                                    <a:picLocks noChangeArrowheads="1"/>
                                  </pic:cNvPicPr>
                                </pic:nvPicPr>
                                <pic:blipFill rotWithShape="1">
                                  <a:blip r:embed="rId53">
                                    <a:extLst>
                                      <a:ext uri="{28A0092B-C50C-407E-A947-70E740481C1C}">
                                        <a14:useLocalDpi xmlns:a14="http://schemas.microsoft.com/office/drawing/2010/main" val="0"/>
                                      </a:ext>
                                    </a:extLst>
                                  </a:blip>
                                  <a:srcRect l="20625" t="35462" r="20000" b="26406"/>
                                  <a:stretch/>
                                </pic:blipFill>
                                <pic:spPr bwMode="auto">
                                  <a:xfrm>
                                    <a:off x="3679548" y="0"/>
                                    <a:ext cx="3600000" cy="216000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4" descr="E:\PHD Katka\repkova\rep3.jpg"/>
                                  <pic:cNvPicPr>
                                    <a:picLocks noChangeArrowheads="1"/>
                                  </pic:cNvPicPr>
                                </pic:nvPicPr>
                                <pic:blipFill rotWithShape="1">
                                  <a:blip r:embed="rId54">
                                    <a:extLst>
                                      <a:ext uri="{28A0092B-C50C-407E-A947-70E740481C1C}">
                                        <a14:useLocalDpi xmlns:a14="http://schemas.microsoft.com/office/drawing/2010/main" val="0"/>
                                      </a:ext>
                                    </a:extLst>
                                  </a:blip>
                                  <a:srcRect l="18644" t="39374" r="18334" b="18480"/>
                                  <a:stretch/>
                                </pic:blipFill>
                                <pic:spPr bwMode="auto">
                                  <a:xfrm>
                                    <a:off x="0" y="2229594"/>
                                    <a:ext cx="3600000" cy="216000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5" descr="E:\PHD Katka\repkova\rep4.jpg"/>
                                  <pic:cNvPicPr>
                                    <a:picLocks noChangeArrowheads="1"/>
                                  </pic:cNvPicPr>
                                </pic:nvPicPr>
                                <pic:blipFill rotWithShape="1">
                                  <a:blip r:embed="rId55">
                                    <a:extLst>
                                      <a:ext uri="{28A0092B-C50C-407E-A947-70E740481C1C}">
                                        <a14:useLocalDpi xmlns:a14="http://schemas.microsoft.com/office/drawing/2010/main" val="0"/>
                                      </a:ext>
                                    </a:extLst>
                                  </a:blip>
                                  <a:srcRect l="20937" t="35631" r="19291" b="25306"/>
                                  <a:stretch/>
                                </pic:blipFill>
                                <pic:spPr bwMode="auto">
                                  <a:xfrm>
                                    <a:off x="3679548" y="2229594"/>
                                    <a:ext cx="3600000" cy="2160000"/>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79" name="Rovná spojovacia šípka 79"/>
                                <wps:cNvCnPr/>
                                <wps:spPr>
                                  <a:xfrm>
                                    <a:off x="2625349" y="285378"/>
                                    <a:ext cx="216024" cy="288032"/>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80" name="Rovná spojovacia šípka 80"/>
                                <wps:cNvCnPr/>
                                <wps:spPr>
                                  <a:xfrm>
                                    <a:off x="6297757" y="381422"/>
                                    <a:ext cx="216024" cy="288032"/>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81" name="Rovná spojovacia šípka 81"/>
                                <wps:cNvCnPr/>
                                <wps:spPr>
                                  <a:xfrm>
                                    <a:off x="2517337" y="2445618"/>
                                    <a:ext cx="216024" cy="288032"/>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82" name="Rovná spojovacia šípka 82"/>
                                <wps:cNvCnPr/>
                                <wps:spPr>
                                  <a:xfrm>
                                    <a:off x="6189745" y="2600747"/>
                                    <a:ext cx="216024" cy="288032"/>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83" name="Blok textu 2"/>
                              <wps:cNvSpPr txBox="1">
                                <a:spLocks noChangeArrowheads="1"/>
                              </wps:cNvSpPr>
                              <wps:spPr bwMode="auto">
                                <a:xfrm>
                                  <a:off x="2657475" y="1152525"/>
                                  <a:ext cx="400050" cy="297815"/>
                                </a:xfrm>
                                <a:prstGeom prst="rect">
                                  <a:avLst/>
                                </a:prstGeom>
                                <a:noFill/>
                                <a:ln w="9525">
                                  <a:noFill/>
                                  <a:miter lim="800000"/>
                                  <a:headEnd/>
                                  <a:tailEnd/>
                                </a:ln>
                              </wps:spPr>
                              <wps:txbx>
                                <w:txbxContent>
                                  <w:p w14:paraId="558152DC" w14:textId="77777777" w:rsidR="00B978B4" w:rsidRPr="00FE6A27" w:rsidRDefault="00B978B4" w:rsidP="00B978B4">
                                    <w:pPr>
                                      <w:rPr>
                                        <w:rFonts w:ascii="Arial" w:hAnsi="Arial" w:cs="Arial"/>
                                        <w:color w:val="FFFFFF" w:themeColor="background1"/>
                                        <w:sz w:val="24"/>
                                        <w:szCs w:val="24"/>
                                        <w14:textOutline w14:w="9525" w14:cap="rnd" w14:cmpd="sng" w14:algn="ctr">
                                          <w14:noFill/>
                                          <w14:prstDash w14:val="solid"/>
                                          <w14:bevel/>
                                        </w14:textOutline>
                                      </w:rPr>
                                    </w:pPr>
                                    <w:r>
                                      <w:rPr>
                                        <w:rFonts w:ascii="Arial" w:hAnsi="Arial" w:cs="Arial"/>
                                        <w:color w:val="FFFFFF" w:themeColor="background1"/>
                                        <w:sz w:val="24"/>
                                        <w:szCs w:val="24"/>
                                        <w14:textOutline w14:w="9525" w14:cap="rnd" w14:cmpd="sng" w14:algn="ctr">
                                          <w14:noFill/>
                                          <w14:prstDash w14:val="solid"/>
                                          <w14:bevel/>
                                        </w14:textOutline>
                                      </w:rPr>
                                      <w:t>B</w:t>
                                    </w:r>
                                  </w:p>
                                </w:txbxContent>
                              </wps:txbx>
                              <wps:bodyPr rot="0" vert="horz" wrap="square" lIns="91440" tIns="45720" rIns="91440" bIns="45720" anchor="t" anchorCtr="0">
                                <a:noAutofit/>
                              </wps:bodyPr>
                            </wps:wsp>
                          </wpg:grpSp>
                          <wps:wsp>
                            <wps:cNvPr id="84" name="Blok textu 2"/>
                            <wps:cNvSpPr txBox="1">
                              <a:spLocks noChangeArrowheads="1"/>
                            </wps:cNvSpPr>
                            <wps:spPr bwMode="auto">
                              <a:xfrm>
                                <a:off x="0" y="2543175"/>
                                <a:ext cx="400050" cy="304800"/>
                              </a:xfrm>
                              <a:prstGeom prst="rect">
                                <a:avLst/>
                              </a:prstGeom>
                              <a:noFill/>
                              <a:ln w="9525">
                                <a:noFill/>
                                <a:miter lim="800000"/>
                                <a:headEnd/>
                                <a:tailEnd/>
                              </a:ln>
                            </wps:spPr>
                            <wps:txbx>
                              <w:txbxContent>
                                <w:p w14:paraId="5D549FA8" w14:textId="77777777" w:rsidR="00B978B4" w:rsidRPr="00FE6A27" w:rsidRDefault="00B978B4" w:rsidP="00B978B4">
                                  <w:pPr>
                                    <w:rPr>
                                      <w:rFonts w:ascii="Arial" w:hAnsi="Arial" w:cs="Arial"/>
                                      <w:color w:val="FFFFFF" w:themeColor="background1"/>
                                      <w:sz w:val="24"/>
                                      <w:szCs w:val="24"/>
                                      <w14:textOutline w14:w="9525" w14:cap="rnd" w14:cmpd="sng" w14:algn="ctr">
                                        <w14:noFill/>
                                        <w14:prstDash w14:val="solid"/>
                                        <w14:bevel/>
                                      </w14:textOutline>
                                    </w:rPr>
                                  </w:pPr>
                                  <w:r>
                                    <w:rPr>
                                      <w:rFonts w:ascii="Arial" w:hAnsi="Arial" w:cs="Arial"/>
                                      <w:color w:val="FFFFFF" w:themeColor="background1"/>
                                      <w:sz w:val="24"/>
                                      <w:szCs w:val="24"/>
                                      <w14:textOutline w14:w="9525" w14:cap="rnd" w14:cmpd="sng" w14:algn="ctr">
                                        <w14:noFill/>
                                        <w14:prstDash w14:val="solid"/>
                                        <w14:bevel/>
                                      </w14:textOutline>
                                    </w:rPr>
                                    <w:t>C</w:t>
                                  </w:r>
                                </w:p>
                              </w:txbxContent>
                            </wps:txbx>
                            <wps:bodyPr rot="0" vert="horz" wrap="square" lIns="91440" tIns="45720" rIns="91440" bIns="45720" anchor="t" anchorCtr="0">
                              <a:noAutofit/>
                            </wps:bodyPr>
                          </wps:wsp>
                        </wpg:grpSp>
                        <wps:wsp>
                          <wps:cNvPr id="85" name="Blok textu 2"/>
                          <wps:cNvSpPr txBox="1">
                            <a:spLocks noChangeArrowheads="1"/>
                          </wps:cNvSpPr>
                          <wps:spPr bwMode="auto">
                            <a:xfrm>
                              <a:off x="2667000" y="2543175"/>
                              <a:ext cx="400050" cy="304800"/>
                            </a:xfrm>
                            <a:prstGeom prst="rect">
                              <a:avLst/>
                            </a:prstGeom>
                            <a:noFill/>
                            <a:ln w="9525">
                              <a:noFill/>
                              <a:miter lim="800000"/>
                              <a:headEnd/>
                              <a:tailEnd/>
                            </a:ln>
                          </wps:spPr>
                          <wps:txbx>
                            <w:txbxContent>
                              <w:p w14:paraId="127DD2CA" w14:textId="77777777" w:rsidR="00B978B4" w:rsidRPr="00FE6A27" w:rsidRDefault="00B978B4" w:rsidP="00B978B4">
                                <w:pPr>
                                  <w:rPr>
                                    <w:rFonts w:ascii="Arial" w:hAnsi="Arial" w:cs="Arial"/>
                                    <w:color w:val="FFFFFF" w:themeColor="background1"/>
                                    <w:sz w:val="24"/>
                                    <w:szCs w:val="24"/>
                                    <w14:textOutline w14:w="9525" w14:cap="rnd" w14:cmpd="sng" w14:algn="ctr">
                                      <w14:noFill/>
                                      <w14:prstDash w14:val="solid"/>
                                      <w14:bevel/>
                                    </w14:textOutline>
                                  </w:rPr>
                                </w:pPr>
                                <w:r>
                                  <w:rPr>
                                    <w:rFonts w:ascii="Arial" w:hAnsi="Arial" w:cs="Arial"/>
                                    <w:color w:val="FFFFFF" w:themeColor="background1"/>
                                    <w:sz w:val="24"/>
                                    <w:szCs w:val="24"/>
                                    <w14:textOutline w14:w="9525" w14:cap="rnd" w14:cmpd="sng" w14:algn="ctr">
                                      <w14:noFill/>
                                      <w14:prstDash w14:val="solid"/>
                                      <w14:bevel/>
                                    </w14:textOutline>
                                  </w:rPr>
                                  <w:t>D</w:t>
                                </w:r>
                              </w:p>
                            </w:txbxContent>
                          </wps:txbx>
                          <wps:bodyPr rot="0" vert="horz" wrap="square" lIns="91440" tIns="45720" rIns="91440" bIns="45720" anchor="t" anchorCtr="0">
                            <a:noAutofit/>
                          </wps:bodyPr>
                        </wps:wsp>
                      </wpg:grpSp>
                      <wps:wsp>
                        <wps:cNvPr id="86" name="Blok textu 2"/>
                        <wps:cNvSpPr txBox="1">
                          <a:spLocks noChangeArrowheads="1"/>
                        </wps:cNvSpPr>
                        <wps:spPr bwMode="auto">
                          <a:xfrm>
                            <a:off x="0" y="1123950"/>
                            <a:ext cx="400050" cy="240665"/>
                          </a:xfrm>
                          <a:prstGeom prst="rect">
                            <a:avLst/>
                          </a:prstGeom>
                          <a:noFill/>
                          <a:ln w="9525">
                            <a:noFill/>
                            <a:miter lim="800000"/>
                            <a:headEnd/>
                            <a:tailEnd/>
                          </a:ln>
                        </wps:spPr>
                        <wps:txbx>
                          <w:txbxContent>
                            <w:p w14:paraId="000C524C" w14:textId="77777777" w:rsidR="00B978B4" w:rsidRPr="00FE6A27" w:rsidRDefault="00B978B4" w:rsidP="00B978B4">
                              <w:pPr>
                                <w:rPr>
                                  <w:rFonts w:ascii="Arial" w:hAnsi="Arial" w:cs="Arial"/>
                                  <w:color w:val="FFFFFF" w:themeColor="background1"/>
                                  <w:sz w:val="24"/>
                                  <w:szCs w:val="24"/>
                                  <w14:textOutline w14:w="9525" w14:cap="rnd" w14:cmpd="sng" w14:algn="ctr">
                                    <w14:noFill/>
                                    <w14:prstDash w14:val="solid"/>
                                    <w14:bevel/>
                                  </w14:textOutline>
                                </w:rPr>
                              </w:pPr>
                              <w:r w:rsidRPr="00FE6A27">
                                <w:rPr>
                                  <w:rFonts w:ascii="Arial" w:hAnsi="Arial" w:cs="Arial"/>
                                  <w:color w:val="FFFFFF" w:themeColor="background1"/>
                                  <w:sz w:val="24"/>
                                  <w:szCs w:val="24"/>
                                  <w14:textOutline w14:w="9525" w14:cap="rnd" w14:cmpd="sng" w14:algn="ctr">
                                    <w14:noFill/>
                                    <w14:prstDash w14:val="solid"/>
                                    <w14:bevel/>
                                  </w14:textOutline>
                                </w:rPr>
                                <w:t>A</w:t>
                              </w:r>
                            </w:p>
                          </w:txbxContent>
                        </wps:txbx>
                        <wps:bodyPr rot="0" vert="horz" wrap="square" lIns="91440" tIns="45720" rIns="91440" bIns="45720" anchor="t" anchorCtr="0">
                          <a:noAutofit/>
                        </wps:bodyPr>
                      </wps:wsp>
                    </wpg:wgp>
                  </a:graphicData>
                </a:graphic>
              </wp:anchor>
            </w:drawing>
          </mc:Choice>
          <mc:Fallback>
            <w:pict>
              <v:group w14:anchorId="579EAD16" id="Skupina 64" o:spid="_x0000_s1154" style="position:absolute;margin-left:-3.9pt;margin-top:-49.3pt;width:416.25pt;height:224.25pt;z-index:251688960;mso-position-horizontal-relative:margin" coordsize="52863,28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">
                <v:group id="Skupina 65" o:spid="_x0000_s1155" style="position:absolute;width:52863;height:28479" coordsize="52863,28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group id="Skupina 72" o:spid="_x0000_s1156" style="position:absolute;width:52863;height:28479" coordsize="52863,28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group id="Skupina 73" o:spid="_x0000_s1157" style="position:absolute;width:52863;height:27908" coordsize="52863,27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group id="_x0000_s1158" style="position:absolute;width:52863;height:27908" coordsize="72795,43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Picture 2" o:spid="_x0000_s1159" type="#_x0000_t75" style="position:absolute;top:11;width:360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snC3CAAAA2wAAAA8AAABkcnMvZG93bnJldi54bWxEj8FqwzAQRO+F/IPYQG6N7BY3wYkSTCFg&#10;yKlue1+sjW1irRxJtZ2/jwqFHoeZecPsj7PpxUjOd5YVpOsEBHFtdceNgq/P0/MWhA/IGnvLpOBO&#10;Ho6HxdMec20n/qCxCo2IEPY5KmhDGHIpfd2SQb+2A3H0LtYZDFG6RmqHU4SbXr4kyZs02HFcaHGg&#10;95bqa/VjFGThcv5+dTbpNkVlbyZNi5JPSq2Wc7EDEWgO/+G/dqkVbDL4/RJ/gD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LJwtwgAAANsAAAAPAAAAAAAAAAAAAAAAAJ8C&#10;AABkcnMvZG93bnJldi54bWxQSwUGAAAAAAQABAD3AAAAjgMAAAAA&#10;" stroked="t" strokecolor="black [3213]">
                          <v:imagedata r:id="rId56" o:title="rep1" croptop="24107f" cropbottom="17323f" cropleft="13516f" cropright="13056f"/>
                          <o:lock v:ext="edit" aspectratio="f"/>
                        </v:shape>
                        <v:shape id="Picture 3" o:spid="_x0000_s1160" type="#_x0000_t75" style="position:absolute;left:36795;width:360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aelbBAAAA2wAAAA8AAABkcnMvZG93bnJldi54bWxEj92KwjAQhe8F3yGM4J2m6q6WahQRRLug&#10;4M8DDM3YFptJaaLWt98sLHh5OD8fZ7FqTSWe1LjSsoLRMAJBnFldcq7getkOYhDOI2usLJOCNzlY&#10;LbudBSbavvhEz7PPRRhhl6CCwvs6kdJlBRl0Q1sTB+9mG4M+yCaXusFXGDeVHEfRVBosORAKrGlT&#10;UHY/P0yAxN93E6eHNDu6w9fPxKQx7mql+r12PQfhqfWf8H97rxXMpvD3JfwAuf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paelbBAAAA2wAAAA8AAAAAAAAAAAAAAAAAnwIA&#10;AGRycy9kb3ducmV2LnhtbFBLBQYAAAAABAAEAPcAAACNAwAAAAA=&#10;" stroked="t" strokecolor="black [3213]">
                          <v:imagedata r:id="rId57" o:title="rep2" croptop="23240f" cropbottom="17305f" cropleft="13517f" cropright="13107f"/>
                          <o:lock v:ext="edit" aspectratio="f"/>
                        </v:shape>
                        <v:shape id="Picture 4" o:spid="_x0000_s1161" type="#_x0000_t75" style="position:absolute;top:22295;width:360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NDXXDAAAA2wAAAA8AAABkcnMvZG93bnJldi54bWxEj0FrAjEUhO8F/0N4Qm81qwctq1FEEUux&#10;h6oXb4/Nc7O4eQlJ1G1/fVMQPA4z8w0zW3S2FTcKsXGsYDgoQBBXTjdcKzgeNm/vIGJC1tg6JgU/&#10;FGEx773MsNTuzt9026daZAjHEhWYlHwpZawMWYwD54mzd3bBYsoy1FIHvGe4beWoKMbSYsN5waCn&#10;laHqsr9aBe16Ow5ua37PxefOD1l6+tqdlHrtd8spiERdeoYf7Q+tYDKB/y/5B8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Q0NdcMAAADbAAAADwAAAAAAAAAAAAAAAACf&#10;AgAAZHJzL2Rvd25yZXYueG1sUEsFBgAAAAAEAAQA9wAAAI8DAAAAAA==&#10;" stroked="t" strokecolor="black [3213]">
                          <v:imagedata r:id="rId58" o:title="rep3" croptop="25804f" cropbottom="12111f" cropleft="12219f" cropright="12015f"/>
                          <o:lock v:ext="edit" aspectratio="f"/>
                        </v:shape>
                        <v:shape id="Picture 5" o:spid="_x0000_s1162" type="#_x0000_t75" style="position:absolute;left:36795;top:22295;width:360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kdBG/AAAA2wAAAA8AAABkcnMvZG93bnJldi54bWxET91qwjAUvh/4DuEI3s20BXV0RhkTYXjX&#10;6gOcNWdtWXJSksx2Pr25ELz8+P63+8kacSUfescK8mUGgrhxuudWweV8fH0DESKyRuOYFPxTgP1u&#10;9rLFUruRK7rWsRUphEOJCroYh1LK0HRkMSzdQJy4H+ctxgR9K7XHMYVbI4ssW0uLPaeGDgf67Kj5&#10;rf+sgr4yxXTbmHiyPr+tzNi4w3dQajGfPt5BRJriU/xwf2kFmzQ2fUk/QO7u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epHQRvwAAANsAAAAPAAAAAAAAAAAAAAAAAJ8CAABk&#10;cnMvZG93bnJldi54bWxQSwUGAAAAAAQABAD3AAAAiwMAAAAA&#10;" stroked="t" strokecolor="black [3213]">
                          <v:imagedata r:id="rId59" o:title="rep4" croptop="23351f" cropbottom="16585f" cropleft="13721f" cropright="12643f"/>
                          <o:lock v:ext="edit" aspectratio="f"/>
                        </v:shape>
                        <v:shape id="Rovná spojovacia šípka 79" o:spid="_x0000_s1163" type="#_x0000_t32" style="position:absolute;left:26253;top:2853;width:2160;height:28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elV8UAAADbAAAADwAAAGRycy9kb3ducmV2LnhtbESPQWsCMRSE7wX/Q3iCt5rdHmxdjSLS&#10;UulFakXw9tg8d6OblyWJuvrrTaHQ4zAz3zDTeWcbcSEfjGMF+TADQVw6bbhSsP35eH4DESKyxsYx&#10;KbhRgPms9zTFQrsrf9NlEyuRIBwKVFDH2BZShrImi2HoWuLkHZy3GJP0ldQerwluG/mSZSNp0XBa&#10;qLGlZU3laXO2Cs5mfVzJ3Iwav7/nx893ufjarZUa9LvFBESkLv6H/9orreB1DL9f0g+Qs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elV8UAAADbAAAADwAAAAAAAAAA&#10;AAAAAAChAgAAZHJzL2Rvd25yZXYueG1sUEsFBgAAAAAEAAQA+QAAAJMDAAAAAA==&#10;" strokecolor="white [3212]" strokeweight="1pt">
                          <v:stroke endarrow="open" joinstyle="miter"/>
                        </v:shape>
                        <v:shape id="Rovná spojovacia šípka 80" o:spid="_x0000_s1164" type="#_x0000_t32" style="position:absolute;left:62977;top:3814;width:2160;height:28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h87cAAAADbAAAADwAAAGRycy9kb3ducmV2LnhtbERPTYvCMBC9L/gfwgje1rQeRKpRZFlR&#10;vIiuCN6GZraN20xKErX6681B2OPjfc8WnW3EjXwwjhXkwwwEcem04UrB8Wf1OQERIrLGxjEpeFCA&#10;xbz3McNCuzvv6XaIlUghHApUUMfYFlKGsiaLYeha4sT9Om8xJugrqT3eU7ht5CjLxtKi4dRQY0tf&#10;NZV/h6tVcDW7y0bmZtz48zO/rL/lcnvaKTXod8spiEhd/Be/3RutYJLWpy/pB8j5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G4fO3AAAAA2wAAAA8AAAAAAAAAAAAAAAAA&#10;oQIAAGRycy9kb3ducmV2LnhtbFBLBQYAAAAABAAEAPkAAACOAwAAAAA=&#10;" strokecolor="white [3212]" strokeweight="1pt">
                          <v:stroke endarrow="open" joinstyle="miter"/>
                        </v:shape>
                        <v:shape id="Rovná spojovacia šípka 81" o:spid="_x0000_s1165" type="#_x0000_t32" style="position:absolute;left:25173;top:24456;width:2160;height:28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TZdsMAAADbAAAADwAAAGRycy9kb3ducmV2LnhtbESPQWsCMRSE7wX/Q3hCbzW7PYisRhFR&#10;Kr1IrQjeHpvnbnTzsiRRV399Iwg9DjPzDTOZdbYRV/LBOFaQDzIQxKXThisFu9/VxwhEiMgaG8ek&#10;4E4BZtPe2wQL7W78Q9dtrESCcChQQR1jW0gZyposhoFriZN3dN5iTNJXUnu8Jbht5GeWDaVFw2mh&#10;xpYWNZXn7cUquJjNaS1zM2z84ZGfvpZy/r3fKPXe7+ZjEJG6+B9+tddawSiH55f0A+T0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02XbDAAAA2wAAAA8AAAAAAAAAAAAA&#10;AAAAoQIAAGRycy9kb3ducmV2LnhtbFBLBQYAAAAABAAEAPkAAACRAwAAAAA=&#10;" strokecolor="white [3212]" strokeweight="1pt">
                          <v:stroke endarrow="open" joinstyle="miter"/>
                        </v:shape>
                        <v:shape id="Rovná spojovacia šípka 82" o:spid="_x0000_s1166" type="#_x0000_t32" style="position:absolute;left:61897;top:26007;width:2160;height:28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ZHAcQAAADbAAAADwAAAGRycy9kb3ducmV2LnhtbESPQWsCMRSE74L/ITzBm2bXg8h2o0hp&#10;qXgRrQi9PTavu7GblyWJuvrrTaHQ4zAz3zDlqretuJIPxrGCfJqBIK6cNlwrOH6+TxYgQkTW2Dom&#10;BXcKsFoOByUW2t14T9dDrEWCcChQQRNjV0gZqoYshqnriJP37bzFmKSvpfZ4S3DbylmWzaVFw2mh&#10;wY5eG6p+Dher4GJ2543Mzbz1X4/8/PEm19vTTqnxqF+/gIjUx//wX3ujFSxm8Psl/QC5f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JkcBxAAAANsAAAAPAAAAAAAAAAAA&#10;AAAAAKECAABkcnMvZG93bnJldi54bWxQSwUGAAAAAAQABAD5AAAAkgMAAAAA&#10;" strokecolor="white [3212]" strokeweight="1pt">
                          <v:stroke endarrow="open" joinstyle="miter"/>
                        </v:shape>
                      </v:group>
                      <v:shape id="_x0000_s1167" type="#_x0000_t202" style="position:absolute;left:26574;top:11525;width:4001;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CcIA&#10;AADbAAAADwAAAGRycy9kb3ducmV2LnhtbESPQWsCMRSE74L/ITyht5rUquhqFGkRPClqK3h7bJ67&#10;Szcvyya66783QsHjMDPfMPNla0txo9oXjjV89BUI4tSZgjMNP8f1+wSED8gGS8ek4U4elotuZ46J&#10;cQ3v6XYImYgQ9glqyEOoEil9mpNF33cVcfQurrYYoqwzaWpsItyWcqDUWFosOC7kWNFXTunf4Wo1&#10;/G4v59NQ7bJvO6oa1yrJdiq1fuu1qxmIQG14hf/bG6Nh8gn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N4JwgAAANsAAAAPAAAAAAAAAAAAAAAAAJgCAABkcnMvZG93&#10;bnJldi54bWxQSwUGAAAAAAQABAD1AAAAhwMAAAAA&#10;" filled="f" stroked="f">
                        <v:textbox>
                          <w:txbxContent>
                            <w:p w14:paraId="558152DC" w14:textId="77777777" w:rsidR="00B978B4" w:rsidRPr="00FE6A27" w:rsidRDefault="00B978B4" w:rsidP="00B978B4">
                              <w:pPr>
                                <w:rPr>
                                  <w:rFonts w:ascii="Arial" w:hAnsi="Arial" w:cs="Arial"/>
                                  <w:color w:val="FFFFFF" w:themeColor="background1"/>
                                  <w:sz w:val="24"/>
                                  <w:szCs w:val="24"/>
                                  <w14:textOutline w14:w="9525" w14:cap="rnd" w14:cmpd="sng" w14:algn="ctr">
                                    <w14:noFill/>
                                    <w14:prstDash w14:val="solid"/>
                                    <w14:bevel/>
                                  </w14:textOutline>
                                </w:rPr>
                              </w:pPr>
                              <w:r>
                                <w:rPr>
                                  <w:rFonts w:ascii="Arial" w:hAnsi="Arial" w:cs="Arial"/>
                                  <w:color w:val="FFFFFF" w:themeColor="background1"/>
                                  <w:sz w:val="24"/>
                                  <w:szCs w:val="24"/>
                                  <w14:textOutline w14:w="9525" w14:cap="rnd" w14:cmpd="sng" w14:algn="ctr">
                                    <w14:noFill/>
                                    <w14:prstDash w14:val="solid"/>
                                    <w14:bevel/>
                                  </w14:textOutline>
                                </w:rPr>
                                <w:t>B</w:t>
                              </w:r>
                            </w:p>
                          </w:txbxContent>
                        </v:textbox>
                      </v:shape>
                    </v:group>
                    <v:shape id="_x0000_s1168" type="#_x0000_t202" style="position:absolute;top:25431;width:400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14:paraId="5D549FA8" w14:textId="77777777" w:rsidR="00B978B4" w:rsidRPr="00FE6A27" w:rsidRDefault="00B978B4" w:rsidP="00B978B4">
                            <w:pPr>
                              <w:rPr>
                                <w:rFonts w:ascii="Arial" w:hAnsi="Arial" w:cs="Arial"/>
                                <w:color w:val="FFFFFF" w:themeColor="background1"/>
                                <w:sz w:val="24"/>
                                <w:szCs w:val="24"/>
                                <w14:textOutline w14:w="9525" w14:cap="rnd" w14:cmpd="sng" w14:algn="ctr">
                                  <w14:noFill/>
                                  <w14:prstDash w14:val="solid"/>
                                  <w14:bevel/>
                                </w14:textOutline>
                              </w:rPr>
                            </w:pPr>
                            <w:r>
                              <w:rPr>
                                <w:rFonts w:ascii="Arial" w:hAnsi="Arial" w:cs="Arial"/>
                                <w:color w:val="FFFFFF" w:themeColor="background1"/>
                                <w:sz w:val="24"/>
                                <w:szCs w:val="24"/>
                                <w14:textOutline w14:w="9525" w14:cap="rnd" w14:cmpd="sng" w14:algn="ctr">
                                  <w14:noFill/>
                                  <w14:prstDash w14:val="solid"/>
                                  <w14:bevel/>
                                </w14:textOutline>
                              </w:rPr>
                              <w:t>C</w:t>
                            </w:r>
                          </w:p>
                        </w:txbxContent>
                      </v:textbox>
                    </v:shape>
                  </v:group>
                  <v:shape id="_x0000_s1169" type="#_x0000_t202" style="position:absolute;left:26670;top:25431;width:400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14:paraId="127DD2CA" w14:textId="77777777" w:rsidR="00B978B4" w:rsidRPr="00FE6A27" w:rsidRDefault="00B978B4" w:rsidP="00B978B4">
                          <w:pPr>
                            <w:rPr>
                              <w:rFonts w:ascii="Arial" w:hAnsi="Arial" w:cs="Arial"/>
                              <w:color w:val="FFFFFF" w:themeColor="background1"/>
                              <w:sz w:val="24"/>
                              <w:szCs w:val="24"/>
                              <w14:textOutline w14:w="9525" w14:cap="rnd" w14:cmpd="sng" w14:algn="ctr">
                                <w14:noFill/>
                                <w14:prstDash w14:val="solid"/>
                                <w14:bevel/>
                              </w14:textOutline>
                            </w:rPr>
                          </w:pPr>
                          <w:r>
                            <w:rPr>
                              <w:rFonts w:ascii="Arial" w:hAnsi="Arial" w:cs="Arial"/>
                              <w:color w:val="FFFFFF" w:themeColor="background1"/>
                              <w:sz w:val="24"/>
                              <w:szCs w:val="24"/>
                              <w14:textOutline w14:w="9525" w14:cap="rnd" w14:cmpd="sng" w14:algn="ctr">
                                <w14:noFill/>
                                <w14:prstDash w14:val="solid"/>
                                <w14:bevel/>
                              </w14:textOutline>
                            </w:rPr>
                            <w:t>D</w:t>
                          </w:r>
                        </w:p>
                      </w:txbxContent>
                    </v:textbox>
                  </v:shape>
                </v:group>
                <v:shape id="_x0000_s1170" type="#_x0000_t202" style="position:absolute;top:11239;width:4000;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14:paraId="000C524C" w14:textId="77777777" w:rsidR="00B978B4" w:rsidRPr="00FE6A27" w:rsidRDefault="00B978B4" w:rsidP="00B978B4">
                        <w:pPr>
                          <w:rPr>
                            <w:rFonts w:ascii="Arial" w:hAnsi="Arial" w:cs="Arial"/>
                            <w:color w:val="FFFFFF" w:themeColor="background1"/>
                            <w:sz w:val="24"/>
                            <w:szCs w:val="24"/>
                            <w14:textOutline w14:w="9525" w14:cap="rnd" w14:cmpd="sng" w14:algn="ctr">
                              <w14:noFill/>
                              <w14:prstDash w14:val="solid"/>
                              <w14:bevel/>
                            </w14:textOutline>
                          </w:rPr>
                        </w:pPr>
                        <w:r w:rsidRPr="00FE6A27">
                          <w:rPr>
                            <w:rFonts w:ascii="Arial" w:hAnsi="Arial" w:cs="Arial"/>
                            <w:color w:val="FFFFFF" w:themeColor="background1"/>
                            <w:sz w:val="24"/>
                            <w:szCs w:val="24"/>
                            <w14:textOutline w14:w="9525" w14:cap="rnd" w14:cmpd="sng" w14:algn="ctr">
                              <w14:noFill/>
                              <w14:prstDash w14:val="solid"/>
                              <w14:bevel/>
                            </w14:textOutline>
                          </w:rPr>
                          <w:t>A</w:t>
                        </w:r>
                      </w:p>
                    </w:txbxContent>
                  </v:textbox>
                </v:shape>
                <w10:wrap anchorx="margin"/>
              </v:group>
            </w:pict>
          </mc:Fallback>
        </mc:AlternateContent>
      </w:r>
    </w:p>
    <w:p w14:paraId="7A2760A1" w14:textId="77777777" w:rsidR="00B978B4" w:rsidRDefault="00B978B4" w:rsidP="00134C39">
      <w:pPr>
        <w:spacing w:line="360" w:lineRule="auto"/>
        <w:rPr>
          <w:rFonts w:ascii="Arial" w:hAnsi="Arial" w:cs="Arial"/>
          <w:sz w:val="24"/>
          <w:szCs w:val="24"/>
          <w:lang w:val="sk-SK"/>
        </w:rPr>
      </w:pPr>
    </w:p>
    <w:p w14:paraId="53B30316" w14:textId="77777777" w:rsidR="00B978B4" w:rsidRDefault="00B978B4" w:rsidP="00134C39">
      <w:pPr>
        <w:spacing w:line="360" w:lineRule="auto"/>
        <w:rPr>
          <w:rFonts w:ascii="Arial" w:hAnsi="Arial" w:cs="Arial"/>
          <w:sz w:val="24"/>
          <w:szCs w:val="24"/>
          <w:lang w:val="sk-SK"/>
        </w:rPr>
      </w:pPr>
    </w:p>
    <w:p w14:paraId="158A53E9" w14:textId="77777777" w:rsidR="00B978B4" w:rsidRDefault="00B978B4" w:rsidP="00134C39">
      <w:pPr>
        <w:spacing w:line="360" w:lineRule="auto"/>
        <w:rPr>
          <w:rFonts w:ascii="Arial" w:hAnsi="Arial" w:cs="Arial"/>
          <w:sz w:val="24"/>
          <w:szCs w:val="24"/>
          <w:lang w:val="sk-SK"/>
        </w:rPr>
      </w:pPr>
    </w:p>
    <w:p w14:paraId="76C1E137" w14:textId="77777777" w:rsidR="00B978B4" w:rsidRDefault="00B978B4" w:rsidP="00134C39">
      <w:pPr>
        <w:spacing w:line="360" w:lineRule="auto"/>
        <w:rPr>
          <w:rFonts w:ascii="Arial" w:hAnsi="Arial" w:cs="Arial"/>
          <w:sz w:val="24"/>
          <w:szCs w:val="24"/>
          <w:lang w:val="sk-SK"/>
        </w:rPr>
      </w:pPr>
    </w:p>
    <w:p w14:paraId="06E9F771" w14:textId="77777777" w:rsidR="00B978B4" w:rsidRDefault="00B978B4" w:rsidP="00134C39">
      <w:pPr>
        <w:spacing w:line="360" w:lineRule="auto"/>
        <w:rPr>
          <w:rFonts w:ascii="Arial" w:hAnsi="Arial" w:cs="Arial"/>
          <w:sz w:val="24"/>
          <w:szCs w:val="24"/>
          <w:lang w:val="sk-SK"/>
        </w:rPr>
      </w:pPr>
    </w:p>
    <w:p w14:paraId="5641874D" w14:textId="77777777" w:rsidR="00B978B4" w:rsidRDefault="00B978B4" w:rsidP="00B978B4">
      <w:pPr>
        <w:spacing w:line="360" w:lineRule="auto"/>
        <w:rPr>
          <w:rFonts w:ascii="Arial" w:hAnsi="Arial" w:cs="Arial"/>
          <w:sz w:val="24"/>
          <w:szCs w:val="24"/>
          <w:lang w:val="sk-SK"/>
        </w:rPr>
      </w:pPr>
    </w:p>
    <w:p w14:paraId="2AF06CCA" w14:textId="77777777" w:rsidR="00B978B4" w:rsidRPr="000B3429" w:rsidRDefault="00B978B4" w:rsidP="00B978B4">
      <w:pPr>
        <w:spacing w:line="360" w:lineRule="auto"/>
        <w:rPr>
          <w:rFonts w:ascii="Arial" w:hAnsi="Arial" w:cs="Arial"/>
          <w:sz w:val="24"/>
          <w:szCs w:val="24"/>
          <w:lang w:val="sk-SK"/>
        </w:rPr>
      </w:pPr>
      <w:r>
        <w:rPr>
          <w:rFonts w:ascii="Arial" w:hAnsi="Arial" w:cs="Arial"/>
          <w:sz w:val="24"/>
          <w:szCs w:val="24"/>
          <w:lang w:val="sk-SK"/>
        </w:rPr>
        <w:t>Obr. Dôkaz cholesteatómu pomocou MR DWI (T1 hyposignál, T2 hypersignál, T1+C bez zvýšenia intenzity signálu, DWI intenzívny signál)</w:t>
      </w:r>
    </w:p>
    <w:p w14:paraId="063794A4" w14:textId="6067E483" w:rsidR="00B978B4" w:rsidRDefault="00DA0CE4" w:rsidP="00134C39">
      <w:pPr>
        <w:spacing w:line="360" w:lineRule="auto"/>
        <w:rPr>
          <w:rFonts w:ascii="Arial" w:hAnsi="Arial" w:cs="Arial"/>
          <w:sz w:val="24"/>
          <w:szCs w:val="24"/>
          <w:lang w:val="sk-SK"/>
        </w:rPr>
      </w:pPr>
      <w:r w:rsidRPr="00DA0CE4">
        <w:rPr>
          <w:rFonts w:ascii="Arial" w:hAnsi="Arial" w:cs="Arial"/>
          <w:noProof/>
          <w:sz w:val="24"/>
          <w:szCs w:val="24"/>
          <w:lang w:val="sk-SK" w:eastAsia="sk-SK"/>
        </w:rPr>
        <w:drawing>
          <wp:inline distT="0" distB="0" distL="0" distR="0" wp14:anchorId="0CB66191" wp14:editId="4BC9A156">
            <wp:extent cx="4429156" cy="1928826"/>
            <wp:effectExtent l="19050" t="19050" r="9525" b="14605"/>
            <wp:docPr id="203" name="Picture 1" descr="C:\Users\kiki\Desktop\ORL\ORL BRNO\obrazky pac\dzimk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Users\kiki\Desktop\ORL\ORL BRNO\obrazky pac\dzimko3.jpg"/>
                    <pic:cNvPicPr>
                      <a:picLocks noChangeAspect="1" noChangeArrowheads="1"/>
                    </pic:cNvPicPr>
                  </pic:nvPicPr>
                  <pic:blipFill>
                    <a:blip r:embed="rId84" cstate="print"/>
                    <a:srcRect l="3125" t="30957" r="4590" b="30811"/>
                    <a:stretch>
                      <a:fillRect/>
                    </a:stretch>
                  </pic:blipFill>
                  <pic:spPr bwMode="auto">
                    <a:xfrm>
                      <a:off x="0" y="0"/>
                      <a:ext cx="4429156" cy="1928826"/>
                    </a:xfrm>
                    <a:prstGeom prst="rect">
                      <a:avLst/>
                    </a:prstGeom>
                    <a:noFill/>
                    <a:ln>
                      <a:solidFill>
                        <a:schemeClr val="tx1"/>
                      </a:solidFill>
                    </a:ln>
                  </pic:spPr>
                </pic:pic>
              </a:graphicData>
            </a:graphic>
          </wp:inline>
        </w:drawing>
      </w:r>
    </w:p>
    <w:p w14:paraId="5FE78533" w14:textId="357F53FB" w:rsidR="00DA0CE4" w:rsidRDefault="00DA0CE4" w:rsidP="00134C39">
      <w:pPr>
        <w:spacing w:line="360" w:lineRule="auto"/>
        <w:rPr>
          <w:rFonts w:ascii="Arial" w:hAnsi="Arial" w:cs="Arial"/>
          <w:sz w:val="24"/>
          <w:szCs w:val="24"/>
          <w:lang w:val="sk-SK"/>
        </w:rPr>
      </w:pPr>
      <w:r w:rsidRPr="00DA0CE4">
        <w:rPr>
          <w:rFonts w:ascii="Arial" w:hAnsi="Arial" w:cs="Arial"/>
          <w:noProof/>
          <w:sz w:val="24"/>
          <w:szCs w:val="24"/>
          <w:lang w:val="sk-SK" w:eastAsia="sk-SK"/>
        </w:rPr>
        <w:drawing>
          <wp:inline distT="0" distB="0" distL="0" distR="0" wp14:anchorId="70C58598" wp14:editId="64A30803">
            <wp:extent cx="4429156" cy="2571768"/>
            <wp:effectExtent l="19050" t="19050" r="28575" b="19050"/>
            <wp:docPr id="5121" name="Picture 1" descr="C:\Users\kiki\Desktop\ORL\ORL BRNO\obrazky pac\dzimk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 name="Picture 1" descr="C:\Users\kiki\Desktop\ORL\ORL BRNO\obrazky pac\dzimko1.jpg"/>
                    <pic:cNvPicPr>
                      <a:picLocks noChangeAspect="1" noChangeArrowheads="1"/>
                    </pic:cNvPicPr>
                  </pic:nvPicPr>
                  <pic:blipFill>
                    <a:blip r:embed="rId85" cstate="print"/>
                    <a:srcRect l="16308" t="36817" r="16309" b="20703"/>
                    <a:stretch>
                      <a:fillRect/>
                    </a:stretch>
                  </pic:blipFill>
                  <pic:spPr bwMode="auto">
                    <a:xfrm>
                      <a:off x="0" y="0"/>
                      <a:ext cx="4429156" cy="2571768"/>
                    </a:xfrm>
                    <a:prstGeom prst="rect">
                      <a:avLst/>
                    </a:prstGeom>
                    <a:noFill/>
                    <a:ln>
                      <a:solidFill>
                        <a:schemeClr val="tx1"/>
                      </a:solidFill>
                    </a:ln>
                  </pic:spPr>
                </pic:pic>
              </a:graphicData>
            </a:graphic>
          </wp:inline>
        </w:drawing>
      </w:r>
    </w:p>
    <w:p w14:paraId="20367510" w14:textId="785ADDF1" w:rsidR="00DA0CE4" w:rsidRDefault="00DA0CE4" w:rsidP="00134C39">
      <w:pPr>
        <w:spacing w:line="360" w:lineRule="auto"/>
        <w:rPr>
          <w:rFonts w:ascii="Arial" w:hAnsi="Arial" w:cs="Arial"/>
          <w:sz w:val="24"/>
          <w:szCs w:val="24"/>
          <w:lang w:val="sk-SK"/>
        </w:rPr>
      </w:pPr>
      <w:r w:rsidRPr="00DA0CE4">
        <w:rPr>
          <w:rFonts w:ascii="Arial" w:hAnsi="Arial" w:cs="Arial"/>
          <w:noProof/>
          <w:sz w:val="24"/>
          <w:szCs w:val="24"/>
          <w:lang w:val="sk-SK" w:eastAsia="sk-SK"/>
        </w:rPr>
        <w:lastRenderedPageBreak/>
        <w:drawing>
          <wp:inline distT="0" distB="0" distL="0" distR="0" wp14:anchorId="510155D2" wp14:editId="3B462917">
            <wp:extent cx="4357718" cy="2571768"/>
            <wp:effectExtent l="19050" t="19050" r="24130" b="19050"/>
            <wp:docPr id="5122" name="Picture 2" descr="C:\Users\kiki\Desktop\ORL\ORL BRNO\obrazky pac\dzimk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kiki\Desktop\ORL\ORL BRNO\obrazky pac\dzimko2.jpg"/>
                    <pic:cNvPicPr>
                      <a:picLocks noChangeAspect="1" noChangeArrowheads="1"/>
                    </pic:cNvPicPr>
                  </pic:nvPicPr>
                  <pic:blipFill>
                    <a:blip r:embed="rId86" cstate="print"/>
                    <a:srcRect l="14843" t="36817" r="14844" b="20703"/>
                    <a:stretch>
                      <a:fillRect/>
                    </a:stretch>
                  </pic:blipFill>
                  <pic:spPr bwMode="auto">
                    <a:xfrm>
                      <a:off x="0" y="0"/>
                      <a:ext cx="4357718" cy="2571768"/>
                    </a:xfrm>
                    <a:prstGeom prst="rect">
                      <a:avLst/>
                    </a:prstGeom>
                    <a:noFill/>
                    <a:ln>
                      <a:solidFill>
                        <a:schemeClr val="tx1"/>
                      </a:solidFill>
                    </a:ln>
                  </pic:spPr>
                </pic:pic>
              </a:graphicData>
            </a:graphic>
          </wp:inline>
        </w:drawing>
      </w:r>
    </w:p>
    <w:p w14:paraId="57A59831" w14:textId="1654A2B7" w:rsidR="00DA0CE4" w:rsidRDefault="00DA0CE4" w:rsidP="00134C39">
      <w:pPr>
        <w:spacing w:line="360" w:lineRule="auto"/>
        <w:rPr>
          <w:rFonts w:ascii="Arial" w:hAnsi="Arial" w:cs="Arial"/>
          <w:sz w:val="24"/>
          <w:szCs w:val="24"/>
          <w:lang w:val="sk-SK"/>
        </w:rPr>
      </w:pPr>
      <w:r>
        <w:rPr>
          <w:rFonts w:ascii="Arial" w:hAnsi="Arial" w:cs="Arial"/>
          <w:sz w:val="24"/>
          <w:szCs w:val="24"/>
          <w:lang w:val="sk-SK"/>
        </w:rPr>
        <w:t>Obr. Diferenciálna diagn=oza voči cholesterínovámu granulómu: Zvýšený signál v T1 aj T2 vážení</w:t>
      </w:r>
    </w:p>
    <w:p w14:paraId="1D4E0C7B" w14:textId="77777777" w:rsidR="00B978B4" w:rsidRDefault="00B978B4" w:rsidP="00134C39">
      <w:pPr>
        <w:spacing w:line="360" w:lineRule="auto"/>
        <w:rPr>
          <w:rFonts w:ascii="Arial" w:hAnsi="Arial" w:cs="Arial"/>
          <w:sz w:val="24"/>
          <w:szCs w:val="24"/>
          <w:lang w:val="sk-SK"/>
        </w:rPr>
      </w:pPr>
    </w:p>
    <w:p w14:paraId="10EFA270" w14:textId="40633004" w:rsidR="00831171"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Liečba</w:t>
      </w:r>
    </w:p>
    <w:p w14:paraId="54375D81"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Cholesteatóm (kongenitálny aj získaný) možno zo spánkovej kosti odstrániť len chirurgickou liečbou, konzervatívna protizápalová liečba nevyrieši existenciu cholesteatómu. Cieľom liečby (sanačnej operácie) je odstrániť cholesteatóm a ostatné zápalovo zmenené tkanivá (ostiticky zmenenú kosť, granulácie, polypy, hyperplastickú sliznicu) a zabrániť tak pretrvávaniu či progresii zápalu, resp. vzniku intrakraniálnej komplikácie. Prístup a rozsah chirurgickej intervencie závisí od rozsahu a lokalizácie cholesteatómu, pneumatizácie spánkovej kosti, stavu sluchu, funkcie sluchovej trubice a prítomnosti komplikácií. Základným princípom je uvoľniť kostné okraje okolo matrix cholesteatómu tak, aby bolo možné cholesteatóm aj spolu s matrix odstrániť vcelku. Po úplnom odstránení cholesteatómu na záver sanačného výkonu sa môže rekonštruovať prevodový aparát stredného ucha s cieľom zlepšiť pacientovi sluch (rekonštrukčná časť výkonu).</w:t>
      </w:r>
    </w:p>
    <w:p w14:paraId="6B0B0E41"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 xml:space="preserve">Typy sanačných operácií stredného ucha sa rozdeľujú podľa toho, či bola znesená zadná stena zvukovodu, na zatvorené (canal wall up), pri ktorých zostáva zachovaná </w:t>
      </w:r>
      <w:r w:rsidRPr="000B3429">
        <w:rPr>
          <w:rFonts w:ascii="Arial" w:hAnsi="Arial" w:cs="Arial"/>
          <w:sz w:val="24"/>
          <w:szCs w:val="24"/>
          <w:lang w:val="sk-SK"/>
        </w:rPr>
        <w:lastRenderedPageBreak/>
        <w:t>zadná stena zvukovodu a otvorené (canal wall down), kedy sa zadná stena zvukovodu odstráni, čím sa spojí vonkajší zvukovod s trepanačnou dutinou. Všetky typy sanačných operácií sa robia v celkovej anestézii, najčastejšie z retroaurikulárneho alebo endaurálneho prístupu.</w:t>
      </w:r>
    </w:p>
    <w:p w14:paraId="222EBF23"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Otvorené sanačné operácie stredného ucha (radikálna a modifikovaná radikálna operácia stredného ucha)</w:t>
      </w:r>
    </w:p>
    <w:p w14:paraId="76676E5D"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 xml:space="preserve">Transkortikálne sa cez planum mastoideum otvorí celý pneumatický systém hlávkového výbežku a bubienková dutina, ktoré sa spoja do jednej spoločnej trepanačnej dutiny spojenej s vonkajším zvukovodom. Odstráni sa cholesteatóm, matrix cholesteatómu a ostatné patologicky zmenené tkanivo. Pri radikálnej operácii sa odstránia aj všetky sluchové kostičky okrem platničky strmienka, blanka bubienka a sliznica stredného ucha, pri modifikovanej operácii len kostičky postihnuté ostitídou a zápalovo zmenená sliznica. Iba v prípade, že matrix cholesteatómu sa nachádza v dehiscentnom laterálnom kanáliku, je možné matrix ponechať na krytie fistuly ako súčasť vonkajšieho priestoru. Výhodou otvorenej operácie je spoľahlivá drenáž, nevýhodou sú nepriaznivé anatomické podmienky pre rekonštrukčnú fázu operácie. Hojí sa epitelizáciou z upravenej kože vonkajšieho zvukovodu. Takáto dutina nemá samočistiacu schopnosť a vyžaduje pravidelné ošetrovanie. Pre lepší prístup do trepanačnej dutiny robí chirurg (ako súčasť sanačného výkonu) meatoplastiku, ktorá spočíva v odstránení chrupkového podkladu zadnej steny vchodu do zvukovodu s posunutím kože dorzálne do dutiny. Inou možnou úpravou nepriaznivej trepanačnej dutiny je chirurgická obliterácia dutiny. </w:t>
      </w:r>
    </w:p>
    <w:p w14:paraId="7901DF04"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Zatvorené sanačné operácie stredného ucha (so zachovaním zadnej steny vonkajšieho zvukovodu)</w:t>
      </w:r>
    </w:p>
    <w:p w14:paraId="57D598C2"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V súčasnosti sa častejšie robia tzv. zatvorené výkony, pri ktorých sa otochirurg snaží zadnú stenu zvukovodu zachovať, dutinu môže nechať voľnú alebo ju obliteruje autológnym materiálom (napríklad kostný prach získaný pri mastoidektómii). Ďalšia možnosť je zadnú stenu pre lepší prístup resekovať a následne rekonštruovať chrupkou.</w:t>
      </w:r>
    </w:p>
    <w:p w14:paraId="38523181"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Tympanomastoidektómia</w:t>
      </w:r>
    </w:p>
    <w:p w14:paraId="4441F256" w14:textId="4D5893C1"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Základný princíp spočíva v úplnom odstránení cholesteatómu spolu matrix a ostatným patologickým tkanivom pri zachovaní zadnej steny zvukovodu. Spojenie trepanačnej dutiny hlávkového výbežku s bubienkovou dutinou sa rozšíri z aditus ad antrum mastoideum o zadnú tympanotómiu, priestor medzi sulcus tympanicu</w:t>
      </w:r>
      <w:r w:rsidR="00347644">
        <w:rPr>
          <w:rFonts w:ascii="Arial" w:hAnsi="Arial" w:cs="Arial"/>
          <w:sz w:val="24"/>
          <w:szCs w:val="24"/>
          <w:lang w:val="sk-SK"/>
        </w:rPr>
        <w:t>m</w:t>
      </w:r>
      <w:r w:rsidRPr="000B3429">
        <w:rPr>
          <w:rFonts w:ascii="Arial" w:hAnsi="Arial" w:cs="Arial"/>
          <w:sz w:val="24"/>
          <w:szCs w:val="24"/>
          <w:lang w:val="sk-SK"/>
        </w:rPr>
        <w:t xml:space="preserve"> a kanálom tvárového nervu. Trepanačná dutina zostáva zatvorená, po zhojení je vystlaná sliznicou a je drenovaná a ventilovaná cez uvedené prepojenie do sluchovej trubice trubicu. Pre vysokú mieru recidívy cholesteatómu treba pacientov po sanačných operáciách dispenzarizovať a pravidelne sledovať buď pomocou MRI, alebo opätovným otvorením trepanačnej dutiny a priestorov stredného ucha (second look operácia).</w:t>
      </w:r>
    </w:p>
    <w:p w14:paraId="30FAAA3B"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Atikotómia, atikoantrotómia</w:t>
      </w:r>
    </w:p>
    <w:p w14:paraId="1B615CDF"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Atikotómia je indikovaná vtedy, keď cholesteatóm je pomerne malý a vypĺňa priestor bubienkovej dutiny po úroveň tela nákovky. Resekciou laterálnej steny atiku sa dá spoľahlivo cholesteatóm odstrániť z epitympana, supratubárneho recesu. Ak zápalové zmeny siahajú do ďalších častí stredného ucha, je možné výkon rozšíriť na atikoantrotómiu, prípadne až modifikovanú radikálnu operáciu stredného ucha.</w:t>
      </w:r>
    </w:p>
    <w:p w14:paraId="01349CC6"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Prognóza</w:t>
      </w:r>
    </w:p>
    <w:p w14:paraId="5A6F0F86" w14:textId="77777777" w:rsidR="00831171" w:rsidRPr="000B3429" w:rsidRDefault="00831171" w:rsidP="00134C39">
      <w:pPr>
        <w:spacing w:line="360" w:lineRule="auto"/>
        <w:rPr>
          <w:rFonts w:ascii="Arial" w:hAnsi="Arial" w:cs="Arial"/>
          <w:sz w:val="24"/>
          <w:szCs w:val="24"/>
          <w:lang w:val="sk-SK"/>
        </w:rPr>
      </w:pPr>
      <w:r w:rsidRPr="000B3429">
        <w:rPr>
          <w:rFonts w:ascii="Arial" w:hAnsi="Arial" w:cs="Arial"/>
          <w:sz w:val="24"/>
          <w:szCs w:val="24"/>
          <w:lang w:val="sk-SK"/>
        </w:rPr>
        <w:t>Prvoradým cieľom chirurgického sanačného výkonu je docieliť bezpečné ucho bez aktívneho zápalu, ktorý by mohol viesť ku komplikáciám. Súčasne je potrebné vytvoriť aj podmienky na zlepšenie sluchu. Neliečený chronický hnisavý zápal stredného ucha vedie k závažným komplikáciám (pozri kapitolu Intrakraniálne komplikácie hnisavých zápalov stredného ucha). Pacienta, ktorý odmieta chirurgickú liečbu, treba poučiť o možnosti vzniku takýchto závažných komplikácií. Všetko treba zaznamenať do dokumentácie pacienta. Iba zriedkavo možno u starých ľudí s vysokým rizikom chirurgického výkonu postupovať konzervatívne (lokálne ošetrovanie, protizápalová liečba).</w:t>
      </w:r>
    </w:p>
    <w:p w14:paraId="398751F5" w14:textId="77777777" w:rsidR="00831171" w:rsidRPr="000B3429" w:rsidRDefault="00831171" w:rsidP="00134C39">
      <w:pPr>
        <w:spacing w:line="360" w:lineRule="auto"/>
        <w:rPr>
          <w:rFonts w:ascii="Arial" w:hAnsi="Arial" w:cs="Arial"/>
          <w:b/>
          <w:sz w:val="24"/>
          <w:szCs w:val="24"/>
          <w:lang w:val="sk-SK"/>
        </w:rPr>
      </w:pPr>
    </w:p>
    <w:p w14:paraId="195770C5"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1.5.7.</w:t>
      </w:r>
    </w:p>
    <w:p w14:paraId="4A8DEE79"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Komplikácie otitíd</w:t>
      </w:r>
    </w:p>
    <w:p w14:paraId="29D42DA0" w14:textId="4BE711FD" w:rsidR="00C75948" w:rsidRPr="000B3429" w:rsidRDefault="00C75948" w:rsidP="00134C39">
      <w:pPr>
        <w:spacing w:line="360" w:lineRule="auto"/>
        <w:rPr>
          <w:rFonts w:ascii="Arial" w:hAnsi="Arial" w:cs="Arial"/>
          <w:b/>
          <w:bCs/>
          <w:sz w:val="24"/>
          <w:szCs w:val="24"/>
          <w:lang w:val="sk-SK"/>
        </w:rPr>
      </w:pPr>
      <w:bookmarkStart w:id="72" w:name="_Toc408405785"/>
      <w:bookmarkStart w:id="73" w:name="_Toc409018437"/>
      <w:bookmarkStart w:id="74" w:name="_Toc409066701"/>
      <w:bookmarkStart w:id="75" w:name="_Toc409066823"/>
      <w:r w:rsidRPr="000B3429">
        <w:rPr>
          <w:rFonts w:ascii="Arial" w:hAnsi="Arial" w:cs="Arial"/>
          <w:b/>
          <w:bCs/>
          <w:sz w:val="24"/>
          <w:szCs w:val="24"/>
          <w:lang w:val="sk-SK"/>
        </w:rPr>
        <w:lastRenderedPageBreak/>
        <w:t>Miestne komplikácie hnisavých zápalov stredného ucha</w:t>
      </w:r>
    </w:p>
    <w:p w14:paraId="71DAA617" w14:textId="77777777" w:rsidR="00E632B3" w:rsidRPr="000B3429" w:rsidRDefault="00E632B3" w:rsidP="00134C39">
      <w:pPr>
        <w:spacing w:line="360" w:lineRule="auto"/>
        <w:rPr>
          <w:rFonts w:ascii="Arial" w:hAnsi="Arial" w:cs="Arial"/>
          <w:b/>
          <w:bCs/>
          <w:sz w:val="24"/>
          <w:szCs w:val="24"/>
          <w:lang w:val="sk-SK"/>
        </w:rPr>
      </w:pPr>
      <w:r w:rsidRPr="000B3429">
        <w:rPr>
          <w:rFonts w:ascii="Arial" w:hAnsi="Arial" w:cs="Arial"/>
          <w:b/>
          <w:bCs/>
          <w:sz w:val="24"/>
          <w:szCs w:val="24"/>
          <w:lang w:val="sk-SK"/>
        </w:rPr>
        <w:t>Medzi miestne komplikácie hnisavých zápalov stredného ucha patrí:</w:t>
      </w:r>
    </w:p>
    <w:p w14:paraId="6C22BD69" w14:textId="77777777" w:rsidR="00E632B3" w:rsidRPr="000B3429" w:rsidRDefault="00E632B3" w:rsidP="00134C39">
      <w:pPr>
        <w:numPr>
          <w:ilvl w:val="0"/>
          <w:numId w:val="9"/>
        </w:numPr>
        <w:spacing w:after="0" w:line="360" w:lineRule="auto"/>
        <w:rPr>
          <w:rFonts w:ascii="Arial" w:hAnsi="Arial" w:cs="Arial"/>
          <w:b/>
          <w:bCs/>
          <w:sz w:val="24"/>
          <w:szCs w:val="24"/>
          <w:lang w:val="sk-SK"/>
        </w:rPr>
      </w:pPr>
      <w:r w:rsidRPr="000B3429">
        <w:rPr>
          <w:rFonts w:ascii="Arial" w:hAnsi="Arial" w:cs="Arial"/>
          <w:b/>
          <w:bCs/>
          <w:sz w:val="24"/>
          <w:szCs w:val="24"/>
          <w:lang w:val="sk-SK"/>
        </w:rPr>
        <w:t>Mastoiditída</w:t>
      </w:r>
    </w:p>
    <w:p w14:paraId="0BC94522" w14:textId="77777777" w:rsidR="00E632B3" w:rsidRPr="000B3429" w:rsidRDefault="00E632B3" w:rsidP="00134C39">
      <w:pPr>
        <w:numPr>
          <w:ilvl w:val="0"/>
          <w:numId w:val="9"/>
        </w:numPr>
        <w:spacing w:after="0" w:line="360" w:lineRule="auto"/>
        <w:rPr>
          <w:rFonts w:ascii="Arial" w:hAnsi="Arial" w:cs="Arial"/>
          <w:b/>
          <w:bCs/>
          <w:sz w:val="24"/>
          <w:szCs w:val="24"/>
          <w:lang w:val="sk-SK"/>
        </w:rPr>
      </w:pPr>
      <w:r w:rsidRPr="000B3429">
        <w:rPr>
          <w:rFonts w:ascii="Arial" w:hAnsi="Arial" w:cs="Arial"/>
          <w:b/>
          <w:bCs/>
          <w:sz w:val="24"/>
          <w:szCs w:val="24"/>
          <w:lang w:val="sk-SK"/>
        </w:rPr>
        <w:t>Subperiostálny absces</w:t>
      </w:r>
    </w:p>
    <w:p w14:paraId="436DD0B0" w14:textId="77777777" w:rsidR="00E632B3" w:rsidRPr="000B3429" w:rsidRDefault="00E632B3" w:rsidP="00134C39">
      <w:pPr>
        <w:numPr>
          <w:ilvl w:val="0"/>
          <w:numId w:val="9"/>
        </w:numPr>
        <w:spacing w:after="0" w:line="360" w:lineRule="auto"/>
        <w:rPr>
          <w:rFonts w:ascii="Arial" w:hAnsi="Arial" w:cs="Arial"/>
          <w:b/>
          <w:bCs/>
          <w:sz w:val="24"/>
          <w:szCs w:val="24"/>
          <w:lang w:val="sk-SK"/>
        </w:rPr>
      </w:pPr>
      <w:r w:rsidRPr="000B3429">
        <w:rPr>
          <w:rFonts w:ascii="Arial" w:hAnsi="Arial" w:cs="Arial"/>
          <w:b/>
          <w:bCs/>
          <w:sz w:val="24"/>
          <w:szCs w:val="24"/>
          <w:lang w:val="sk-SK"/>
        </w:rPr>
        <w:t>Petrozitída</w:t>
      </w:r>
    </w:p>
    <w:p w14:paraId="66EBD7A3" w14:textId="77777777" w:rsidR="00E632B3" w:rsidRPr="000B3429" w:rsidRDefault="00E632B3" w:rsidP="00134C39">
      <w:pPr>
        <w:numPr>
          <w:ilvl w:val="0"/>
          <w:numId w:val="9"/>
        </w:numPr>
        <w:spacing w:after="0" w:line="360" w:lineRule="auto"/>
        <w:rPr>
          <w:rFonts w:ascii="Arial" w:hAnsi="Arial" w:cs="Arial"/>
          <w:b/>
          <w:bCs/>
          <w:sz w:val="24"/>
          <w:szCs w:val="24"/>
          <w:lang w:val="sk-SK"/>
        </w:rPr>
      </w:pPr>
      <w:r w:rsidRPr="000B3429">
        <w:rPr>
          <w:rFonts w:ascii="Arial" w:hAnsi="Arial" w:cs="Arial"/>
          <w:b/>
          <w:bCs/>
          <w:sz w:val="24"/>
          <w:szCs w:val="24"/>
          <w:lang w:val="sk-SK"/>
        </w:rPr>
        <w:t>Labyrintitída</w:t>
      </w:r>
    </w:p>
    <w:p w14:paraId="00BC710B" w14:textId="77777777" w:rsidR="00E632B3" w:rsidRPr="000B3429" w:rsidRDefault="00E632B3" w:rsidP="00134C39">
      <w:pPr>
        <w:numPr>
          <w:ilvl w:val="0"/>
          <w:numId w:val="9"/>
        </w:numPr>
        <w:spacing w:after="0" w:line="360" w:lineRule="auto"/>
        <w:rPr>
          <w:rFonts w:ascii="Arial" w:hAnsi="Arial" w:cs="Arial"/>
          <w:b/>
          <w:bCs/>
          <w:sz w:val="24"/>
          <w:szCs w:val="24"/>
          <w:lang w:val="sk-SK"/>
        </w:rPr>
      </w:pPr>
      <w:r w:rsidRPr="000B3429">
        <w:rPr>
          <w:rFonts w:ascii="Arial" w:hAnsi="Arial" w:cs="Arial"/>
          <w:b/>
          <w:bCs/>
          <w:sz w:val="24"/>
          <w:szCs w:val="24"/>
          <w:lang w:val="sk-SK"/>
        </w:rPr>
        <w:t>Obrna tvárového nervu</w:t>
      </w:r>
    </w:p>
    <w:p w14:paraId="58496AE4" w14:textId="77777777" w:rsidR="00E632B3" w:rsidRPr="000B3429" w:rsidRDefault="00E632B3" w:rsidP="00134C39">
      <w:pPr>
        <w:spacing w:line="360" w:lineRule="auto"/>
        <w:rPr>
          <w:rFonts w:ascii="Arial" w:hAnsi="Arial" w:cs="Arial"/>
          <w:b/>
          <w:bCs/>
          <w:sz w:val="24"/>
          <w:szCs w:val="24"/>
          <w:lang w:val="sk-SK"/>
        </w:rPr>
      </w:pPr>
    </w:p>
    <w:p w14:paraId="13969A01" w14:textId="6E3ACA2E" w:rsidR="00E632B3" w:rsidRPr="000B3429" w:rsidRDefault="00086BF3" w:rsidP="00134C39">
      <w:pPr>
        <w:spacing w:line="360" w:lineRule="auto"/>
        <w:rPr>
          <w:rFonts w:ascii="Arial" w:hAnsi="Arial" w:cs="Arial"/>
          <w:sz w:val="24"/>
          <w:szCs w:val="24"/>
          <w:lang w:val="sk-SK"/>
        </w:rPr>
      </w:pPr>
      <w:r w:rsidRPr="000B3429">
        <w:rPr>
          <w:rFonts w:ascii="Arial" w:hAnsi="Arial" w:cs="Arial"/>
          <w:b/>
          <w:bCs/>
          <w:sz w:val="24"/>
          <w:szCs w:val="24"/>
          <w:lang w:val="sk-SK"/>
        </w:rPr>
        <w:t xml:space="preserve">1.5.7.1. </w:t>
      </w:r>
      <w:r w:rsidR="00E632B3" w:rsidRPr="000B3429">
        <w:rPr>
          <w:rFonts w:ascii="Arial" w:hAnsi="Arial" w:cs="Arial"/>
          <w:b/>
          <w:bCs/>
          <w:sz w:val="24"/>
          <w:szCs w:val="24"/>
          <w:lang w:val="sk-SK"/>
        </w:rPr>
        <w:t>Mastoiditída</w:t>
      </w:r>
      <w:bookmarkEnd w:id="72"/>
      <w:bookmarkEnd w:id="73"/>
      <w:bookmarkEnd w:id="74"/>
      <w:bookmarkEnd w:id="75"/>
      <w:r w:rsidR="00E632B3" w:rsidRPr="000B3429">
        <w:rPr>
          <w:rFonts w:ascii="Arial" w:hAnsi="Arial" w:cs="Arial"/>
          <w:b/>
          <w:bCs/>
          <w:sz w:val="24"/>
          <w:szCs w:val="24"/>
          <w:lang w:val="sk-SK"/>
        </w:rPr>
        <w:t xml:space="preserve"> (Mastoiditis)</w:t>
      </w:r>
      <w:r w:rsidR="00E632B3" w:rsidRPr="000B3429">
        <w:rPr>
          <w:rFonts w:ascii="Arial" w:hAnsi="Arial" w:cs="Arial"/>
          <w:sz w:val="24"/>
          <w:szCs w:val="24"/>
          <w:lang w:val="sk-SK"/>
        </w:rPr>
        <w:t xml:space="preserve"> </w:t>
      </w:r>
    </w:p>
    <w:p w14:paraId="139EC9E5" w14:textId="0EC44D06" w:rsidR="00E632B3" w:rsidRPr="000B3429" w:rsidRDefault="0057627D" w:rsidP="00134C39">
      <w:pPr>
        <w:spacing w:line="360" w:lineRule="auto"/>
        <w:rPr>
          <w:rFonts w:ascii="Arial" w:hAnsi="Arial" w:cs="Arial"/>
          <w:sz w:val="24"/>
          <w:szCs w:val="24"/>
          <w:lang w:val="sk-SK"/>
        </w:rPr>
      </w:pPr>
      <w:r>
        <w:rPr>
          <w:rFonts w:ascii="Arial" w:hAnsi="Arial" w:cs="Arial"/>
          <w:sz w:val="24"/>
          <w:szCs w:val="24"/>
          <w:lang w:val="sk-SK"/>
        </w:rPr>
        <w:t>Pri zápale stredného ucha je vždy určitá miera zápalu na sliznici dutiniek hlávkového výbežku. O mastoiditíde ako komplikácii hovoríme, ak sa priestor uzavrie obturáciou aditus ad antrum. V takom prípade ide o</w:t>
      </w:r>
      <w:r w:rsidR="00E632B3" w:rsidRPr="000B3429">
        <w:rPr>
          <w:rFonts w:ascii="Arial" w:hAnsi="Arial" w:cs="Arial"/>
          <w:sz w:val="24"/>
          <w:szCs w:val="24"/>
          <w:lang w:val="sk-SK"/>
        </w:rPr>
        <w:t xml:space="preserve"> závažn</w:t>
      </w:r>
      <w:r>
        <w:rPr>
          <w:rFonts w:ascii="Arial" w:hAnsi="Arial" w:cs="Arial"/>
          <w:sz w:val="24"/>
          <w:szCs w:val="24"/>
          <w:lang w:val="sk-SK"/>
        </w:rPr>
        <w:t>ú</w:t>
      </w:r>
      <w:r w:rsidR="00E632B3" w:rsidRPr="000B3429">
        <w:rPr>
          <w:rFonts w:ascii="Arial" w:hAnsi="Arial" w:cs="Arial"/>
          <w:sz w:val="24"/>
          <w:szCs w:val="24"/>
          <w:lang w:val="sk-SK"/>
        </w:rPr>
        <w:t xml:space="preserve"> bakteriáln</w:t>
      </w:r>
      <w:r>
        <w:rPr>
          <w:rFonts w:ascii="Arial" w:hAnsi="Arial" w:cs="Arial"/>
          <w:sz w:val="24"/>
          <w:szCs w:val="24"/>
          <w:lang w:val="sk-SK"/>
        </w:rPr>
        <w:t>u infekciu</w:t>
      </w:r>
      <w:r w:rsidR="00E632B3" w:rsidRPr="000B3429">
        <w:rPr>
          <w:rFonts w:ascii="Arial" w:hAnsi="Arial" w:cs="Arial"/>
          <w:sz w:val="24"/>
          <w:szCs w:val="24"/>
          <w:lang w:val="sk-SK"/>
        </w:rPr>
        <w:t xml:space="preserve"> v</w:t>
      </w:r>
      <w:r>
        <w:rPr>
          <w:rFonts w:ascii="Arial" w:hAnsi="Arial" w:cs="Arial"/>
          <w:sz w:val="24"/>
          <w:szCs w:val="24"/>
          <w:lang w:val="sk-SK"/>
        </w:rPr>
        <w:t xml:space="preserve"> uzavretom, nedrenovanom priestore </w:t>
      </w:r>
      <w:r w:rsidR="00E632B3" w:rsidRPr="000B3429">
        <w:rPr>
          <w:rFonts w:ascii="Arial" w:hAnsi="Arial" w:cs="Arial"/>
          <w:sz w:val="24"/>
          <w:szCs w:val="24"/>
          <w:lang w:val="sk-SK"/>
        </w:rPr>
        <w:t>pneumatick</w:t>
      </w:r>
      <w:r>
        <w:rPr>
          <w:rFonts w:ascii="Arial" w:hAnsi="Arial" w:cs="Arial"/>
          <w:sz w:val="24"/>
          <w:szCs w:val="24"/>
          <w:lang w:val="sk-SK"/>
        </w:rPr>
        <w:t>éh</w:t>
      </w:r>
      <w:r w:rsidR="00E632B3" w:rsidRPr="000B3429">
        <w:rPr>
          <w:rFonts w:ascii="Arial" w:hAnsi="Arial" w:cs="Arial"/>
          <w:sz w:val="24"/>
          <w:szCs w:val="24"/>
          <w:lang w:val="sk-SK"/>
        </w:rPr>
        <w:t>o systém</w:t>
      </w:r>
      <w:r>
        <w:rPr>
          <w:rFonts w:ascii="Arial" w:hAnsi="Arial" w:cs="Arial"/>
          <w:sz w:val="24"/>
          <w:szCs w:val="24"/>
          <w:lang w:val="sk-SK"/>
        </w:rPr>
        <w:t>u</w:t>
      </w:r>
      <w:r w:rsidR="00E632B3" w:rsidRPr="000B3429">
        <w:rPr>
          <w:rFonts w:ascii="Arial" w:hAnsi="Arial" w:cs="Arial"/>
          <w:sz w:val="24"/>
          <w:szCs w:val="24"/>
          <w:lang w:val="sk-SK"/>
        </w:rPr>
        <w:t xml:space="preserve"> spánkovej kosti. Môže sa </w:t>
      </w:r>
      <w:r>
        <w:rPr>
          <w:rFonts w:ascii="Arial" w:hAnsi="Arial" w:cs="Arial"/>
          <w:sz w:val="24"/>
          <w:szCs w:val="24"/>
          <w:lang w:val="sk-SK"/>
        </w:rPr>
        <w:t xml:space="preserve">vyvíjať </w:t>
      </w:r>
      <w:r w:rsidR="00E632B3" w:rsidRPr="000B3429">
        <w:rPr>
          <w:rFonts w:ascii="Arial" w:hAnsi="Arial" w:cs="Arial"/>
          <w:sz w:val="24"/>
          <w:szCs w:val="24"/>
          <w:lang w:val="sk-SK"/>
        </w:rPr>
        <w:t xml:space="preserve">ako komplikácia </w:t>
      </w:r>
      <w:r>
        <w:rPr>
          <w:rFonts w:ascii="Arial" w:hAnsi="Arial" w:cs="Arial"/>
          <w:sz w:val="24"/>
          <w:szCs w:val="24"/>
          <w:lang w:val="sk-SK"/>
        </w:rPr>
        <w:t xml:space="preserve">akútneho, </w:t>
      </w:r>
      <w:r w:rsidR="00E632B3" w:rsidRPr="000B3429">
        <w:rPr>
          <w:rFonts w:ascii="Arial" w:hAnsi="Arial" w:cs="Arial"/>
          <w:sz w:val="24"/>
          <w:szCs w:val="24"/>
          <w:lang w:val="sk-SK"/>
        </w:rPr>
        <w:t>subakútneho alebo chronického zápalu stredného ucha. Incidencia mastoiditídy výrazn</w:t>
      </w:r>
      <w:r w:rsidR="00831171" w:rsidRPr="000B3429">
        <w:rPr>
          <w:rFonts w:ascii="Arial" w:hAnsi="Arial" w:cs="Arial"/>
          <w:sz w:val="24"/>
          <w:szCs w:val="24"/>
          <w:lang w:val="sk-SK"/>
        </w:rPr>
        <w:t>e poklesla po objave antibiotík</w:t>
      </w:r>
      <w:r w:rsidR="00E632B3" w:rsidRPr="000B3429">
        <w:rPr>
          <w:rFonts w:ascii="Arial" w:hAnsi="Arial" w:cs="Arial"/>
          <w:sz w:val="24"/>
          <w:szCs w:val="24"/>
          <w:lang w:val="sk-SK"/>
        </w:rPr>
        <w:t xml:space="preserve">. V súčasnosti sú výrazné rozdiely v incidencii akútnej mastoiditídy podľa geografirckého a sociálneho </w:t>
      </w:r>
      <w:r w:rsidR="00831171" w:rsidRPr="000B3429">
        <w:rPr>
          <w:rFonts w:ascii="Arial" w:hAnsi="Arial" w:cs="Arial"/>
          <w:sz w:val="24"/>
          <w:szCs w:val="24"/>
          <w:lang w:val="sk-SK"/>
        </w:rPr>
        <w:t>rozvr</w:t>
      </w:r>
      <w:r w:rsidR="00C75948" w:rsidRPr="000B3429">
        <w:rPr>
          <w:rFonts w:ascii="Arial" w:hAnsi="Arial" w:cs="Arial"/>
          <w:sz w:val="24"/>
          <w:szCs w:val="24"/>
          <w:lang w:val="sk-SK"/>
        </w:rPr>
        <w:t>s</w:t>
      </w:r>
      <w:r w:rsidR="00831171" w:rsidRPr="000B3429">
        <w:rPr>
          <w:rFonts w:ascii="Arial" w:hAnsi="Arial" w:cs="Arial"/>
          <w:sz w:val="24"/>
          <w:szCs w:val="24"/>
          <w:lang w:val="sk-SK"/>
        </w:rPr>
        <w:t xml:space="preserve">tvenia obyvateľstva. </w:t>
      </w:r>
    </w:p>
    <w:p w14:paraId="4DB40C24" w14:textId="180D13B0"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 xml:space="preserve">Najčastejšími vyvolávateľmi sú </w:t>
      </w:r>
      <w:r w:rsidRPr="00453985">
        <w:rPr>
          <w:rFonts w:ascii="Arial" w:hAnsi="Arial" w:cs="Arial"/>
          <w:i/>
          <w:sz w:val="24"/>
          <w:szCs w:val="24"/>
          <w:lang w:val="sk-SK"/>
        </w:rPr>
        <w:t>Streptococcus pneumoniae, pyo</w:t>
      </w:r>
      <w:r w:rsidR="00C75948" w:rsidRPr="00453985">
        <w:rPr>
          <w:rFonts w:ascii="Arial" w:hAnsi="Arial" w:cs="Arial"/>
          <w:i/>
          <w:sz w:val="24"/>
          <w:szCs w:val="24"/>
          <w:lang w:val="sk-SK"/>
        </w:rPr>
        <w:t xml:space="preserve">genes, Staphylococcus aureus, </w:t>
      </w:r>
      <w:r w:rsidRPr="00453985">
        <w:rPr>
          <w:rFonts w:ascii="Arial" w:hAnsi="Arial" w:cs="Arial"/>
          <w:i/>
          <w:sz w:val="24"/>
          <w:szCs w:val="24"/>
          <w:lang w:val="sk-SK"/>
        </w:rPr>
        <w:t>Pseudomonas aeruginosa, kým H</w:t>
      </w:r>
      <w:r w:rsidR="00453985">
        <w:rPr>
          <w:rFonts w:ascii="Arial" w:hAnsi="Arial" w:cs="Arial"/>
          <w:i/>
          <w:sz w:val="24"/>
          <w:szCs w:val="24"/>
          <w:lang w:val="sk-SK"/>
        </w:rPr>
        <w:t xml:space="preserve">emophilus </w:t>
      </w:r>
      <w:r w:rsidRPr="00453985">
        <w:rPr>
          <w:rFonts w:ascii="Arial" w:hAnsi="Arial" w:cs="Arial"/>
          <w:i/>
          <w:sz w:val="24"/>
          <w:szCs w:val="24"/>
          <w:lang w:val="sk-SK"/>
        </w:rPr>
        <w:t>influenzae</w:t>
      </w:r>
      <w:r w:rsidRPr="000B3429">
        <w:rPr>
          <w:rFonts w:ascii="Arial" w:hAnsi="Arial" w:cs="Arial"/>
          <w:sz w:val="24"/>
          <w:szCs w:val="24"/>
          <w:lang w:val="sk-SK"/>
        </w:rPr>
        <w:t xml:space="preserve">, príp. </w:t>
      </w:r>
      <w:r w:rsidRPr="00453985">
        <w:rPr>
          <w:rFonts w:ascii="Arial" w:hAnsi="Arial" w:cs="Arial"/>
          <w:i/>
          <w:sz w:val="24"/>
          <w:szCs w:val="24"/>
          <w:lang w:val="sk-SK"/>
        </w:rPr>
        <w:t>Moraxella catarrhalis</w:t>
      </w:r>
      <w:r w:rsidR="00C75948" w:rsidRPr="000B3429">
        <w:rPr>
          <w:rFonts w:ascii="Arial" w:hAnsi="Arial" w:cs="Arial"/>
          <w:sz w:val="24"/>
          <w:szCs w:val="24"/>
          <w:lang w:val="sk-SK"/>
        </w:rPr>
        <w:t>,</w:t>
      </w:r>
      <w:r w:rsidRPr="000B3429">
        <w:rPr>
          <w:rFonts w:ascii="Arial" w:hAnsi="Arial" w:cs="Arial"/>
          <w:sz w:val="24"/>
          <w:szCs w:val="24"/>
          <w:lang w:val="sk-SK"/>
        </w:rPr>
        <w:t xml:space="preserve"> ako najčastejšie patogény pri akútnom hnisavom zápale</w:t>
      </w:r>
      <w:r w:rsidR="00C75948" w:rsidRPr="000B3429">
        <w:rPr>
          <w:rFonts w:ascii="Arial" w:hAnsi="Arial" w:cs="Arial"/>
          <w:sz w:val="24"/>
          <w:szCs w:val="24"/>
          <w:lang w:val="sk-SK"/>
        </w:rPr>
        <w:t>,</w:t>
      </w:r>
      <w:r w:rsidRPr="000B3429">
        <w:rPr>
          <w:rFonts w:ascii="Arial" w:hAnsi="Arial" w:cs="Arial"/>
          <w:sz w:val="24"/>
          <w:szCs w:val="24"/>
          <w:lang w:val="sk-SK"/>
        </w:rPr>
        <w:t xml:space="preserve"> sú pri mastoiditíde zriedkavé. Často sa zistí zmiešaná flóra. </w:t>
      </w:r>
    </w:p>
    <w:p w14:paraId="07FC0988" w14:textId="22A8AAEF"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 xml:space="preserve">Vzácnou príčinou môže </w:t>
      </w:r>
      <w:r w:rsidR="00347644">
        <w:rPr>
          <w:rFonts w:ascii="Arial" w:hAnsi="Arial" w:cs="Arial"/>
          <w:sz w:val="24"/>
          <w:szCs w:val="24"/>
          <w:lang w:val="sk-SK"/>
        </w:rPr>
        <w:t xml:space="preserve">byť </w:t>
      </w:r>
      <w:r w:rsidR="00347644" w:rsidRPr="00453985">
        <w:rPr>
          <w:rFonts w:ascii="Arial" w:hAnsi="Arial" w:cs="Arial"/>
          <w:i/>
          <w:sz w:val="24"/>
          <w:szCs w:val="24"/>
          <w:lang w:val="sk-SK"/>
        </w:rPr>
        <w:t>Mycobacterium tuberculosis</w:t>
      </w:r>
      <w:r w:rsidR="00347644">
        <w:rPr>
          <w:rFonts w:ascii="Arial" w:hAnsi="Arial" w:cs="Arial"/>
          <w:sz w:val="24"/>
          <w:szCs w:val="24"/>
          <w:lang w:val="sk-SK"/>
        </w:rPr>
        <w:t xml:space="preserve">. </w:t>
      </w:r>
      <w:r w:rsidRPr="000B3429">
        <w:rPr>
          <w:rFonts w:ascii="Arial" w:hAnsi="Arial" w:cs="Arial"/>
          <w:sz w:val="24"/>
          <w:szCs w:val="24"/>
          <w:lang w:val="sk-SK"/>
        </w:rPr>
        <w:t>Mastoiditída vzniká najčastejšie 2-3 týždeň po vzniku hnisavého zápalu stredného ucha. Častejší výskyt (60%) je u detí vo veku 2-3 rokov</w:t>
      </w:r>
      <w:r w:rsidR="00C75948" w:rsidRPr="000B3429">
        <w:rPr>
          <w:rFonts w:ascii="Arial" w:hAnsi="Arial" w:cs="Arial"/>
          <w:sz w:val="24"/>
          <w:szCs w:val="24"/>
          <w:lang w:val="sk-SK"/>
        </w:rPr>
        <w:t>.</w:t>
      </w:r>
      <w:r w:rsidRPr="000B3429">
        <w:rPr>
          <w:rFonts w:ascii="Arial" w:hAnsi="Arial" w:cs="Arial"/>
          <w:sz w:val="24"/>
          <w:szCs w:val="24"/>
          <w:lang w:val="sk-SK"/>
        </w:rPr>
        <w:t xml:space="preserve"> </w:t>
      </w:r>
    </w:p>
    <w:p w14:paraId="6B065AA1" w14:textId="3BDFFBF4"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Etiopatogenéza:</w:t>
      </w:r>
      <w:r w:rsidRPr="000B3429">
        <w:rPr>
          <w:rFonts w:ascii="Arial" w:hAnsi="Arial" w:cs="Arial"/>
          <w:sz w:val="24"/>
          <w:szCs w:val="24"/>
          <w:lang w:val="sk-SK"/>
        </w:rPr>
        <w:t xml:space="preserve"> Pri akútnom hnisavom zápale stredného ucha zápalové zmeny postihujú sliznicu celého pneumatického systému stredného ucha, vzniká hyperémia a edém slizničnej </w:t>
      </w:r>
      <w:r w:rsidR="00347644" w:rsidRPr="000B3429">
        <w:rPr>
          <w:rFonts w:ascii="Arial" w:hAnsi="Arial" w:cs="Arial"/>
          <w:sz w:val="24"/>
          <w:szCs w:val="24"/>
          <w:lang w:val="sk-SK"/>
        </w:rPr>
        <w:t>výstelky</w:t>
      </w:r>
      <w:r w:rsidRPr="000B3429">
        <w:rPr>
          <w:rFonts w:ascii="Arial" w:hAnsi="Arial" w:cs="Arial"/>
          <w:sz w:val="24"/>
          <w:szCs w:val="24"/>
          <w:lang w:val="sk-SK"/>
        </w:rPr>
        <w:t xml:space="preserve"> pneumatického systému. Pri progresii choroby sa mení serózny exsudát na purulentný, </w:t>
      </w:r>
      <w:r w:rsidR="00C75948" w:rsidRPr="000B3429">
        <w:rPr>
          <w:rFonts w:ascii="Arial" w:hAnsi="Arial" w:cs="Arial"/>
          <w:sz w:val="24"/>
          <w:szCs w:val="24"/>
          <w:lang w:val="sk-SK"/>
        </w:rPr>
        <w:t>zápalové zmeny postihnú aj kost</w:t>
      </w:r>
      <w:r w:rsidRPr="000B3429">
        <w:rPr>
          <w:rFonts w:ascii="Arial" w:hAnsi="Arial" w:cs="Arial"/>
          <w:sz w:val="24"/>
          <w:szCs w:val="24"/>
          <w:lang w:val="sk-SK"/>
        </w:rPr>
        <w:t xml:space="preserve">né štruktúry </w:t>
      </w:r>
      <w:r w:rsidRPr="000B3429">
        <w:rPr>
          <w:rFonts w:ascii="Arial" w:hAnsi="Arial" w:cs="Arial"/>
          <w:sz w:val="24"/>
          <w:szCs w:val="24"/>
          <w:lang w:val="sk-SK"/>
        </w:rPr>
        <w:lastRenderedPageBreak/>
        <w:t>pneumatického systému, vzniká dekalcifikácia kostných štruktúr, malé dutinky sa spájajú do veľkej dutiny. Takýto stav sa nazýva mastoiditída</w:t>
      </w:r>
      <w:r w:rsidR="00453985">
        <w:rPr>
          <w:rFonts w:ascii="Arial" w:hAnsi="Arial" w:cs="Arial"/>
          <w:sz w:val="24"/>
          <w:szCs w:val="24"/>
          <w:lang w:val="sk-SK"/>
        </w:rPr>
        <w:t xml:space="preserve">. Pokročilá mastoiditída s typickými klinickými znakmi </w:t>
      </w:r>
      <w:r w:rsidRPr="000B3429">
        <w:rPr>
          <w:rFonts w:ascii="Arial" w:hAnsi="Arial" w:cs="Arial"/>
          <w:sz w:val="24"/>
          <w:szCs w:val="24"/>
          <w:lang w:val="sk-SK"/>
        </w:rPr>
        <w:t xml:space="preserve">vyžaduje chirurgickú intervenciu. Zriedkavo sa zápal môže rozšíriť až do pyramídy os petrosum (petrositída), prípadne do šupiny spánkovej kosti (osteomyelitída), processus zygomaticus (zygomatitis). </w:t>
      </w:r>
    </w:p>
    <w:p w14:paraId="6DCFC37A"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Faktory podporujúce vznik mastoiditídy:</w:t>
      </w:r>
    </w:p>
    <w:p w14:paraId="568B1C3A" w14:textId="77777777" w:rsidR="00E632B3" w:rsidRPr="000B3429" w:rsidRDefault="00E632B3" w:rsidP="00134C39">
      <w:pPr>
        <w:numPr>
          <w:ilvl w:val="0"/>
          <w:numId w:val="6"/>
        </w:numPr>
        <w:spacing w:after="0" w:line="360" w:lineRule="auto"/>
        <w:rPr>
          <w:rFonts w:ascii="Arial" w:hAnsi="Arial" w:cs="Arial"/>
          <w:sz w:val="24"/>
          <w:szCs w:val="24"/>
          <w:lang w:val="sk-SK"/>
        </w:rPr>
      </w:pPr>
      <w:r w:rsidRPr="000B3429">
        <w:rPr>
          <w:rFonts w:ascii="Arial" w:hAnsi="Arial" w:cs="Arial"/>
          <w:sz w:val="24"/>
          <w:szCs w:val="24"/>
          <w:lang w:val="sk-SK"/>
        </w:rPr>
        <w:t>virulencia patogénnych mikroorganizmov</w:t>
      </w:r>
    </w:p>
    <w:p w14:paraId="31C6AF1E" w14:textId="77777777" w:rsidR="00E632B3" w:rsidRPr="000B3429" w:rsidRDefault="00E632B3" w:rsidP="00134C39">
      <w:pPr>
        <w:numPr>
          <w:ilvl w:val="0"/>
          <w:numId w:val="6"/>
        </w:numPr>
        <w:spacing w:after="0" w:line="360" w:lineRule="auto"/>
        <w:rPr>
          <w:rFonts w:ascii="Arial" w:hAnsi="Arial" w:cs="Arial"/>
          <w:sz w:val="24"/>
          <w:szCs w:val="24"/>
          <w:lang w:val="sk-SK"/>
        </w:rPr>
      </w:pPr>
      <w:r w:rsidRPr="000B3429">
        <w:rPr>
          <w:rFonts w:ascii="Arial" w:hAnsi="Arial" w:cs="Arial"/>
          <w:sz w:val="24"/>
          <w:szCs w:val="24"/>
          <w:lang w:val="sk-SK"/>
        </w:rPr>
        <w:t>znížená obranyschopnosť organizmu, celkové ochorenia (diabetes mellitus, alergia, choroby obličiek, nádorové choroby a pod.)</w:t>
      </w:r>
    </w:p>
    <w:p w14:paraId="2E38E7C5" w14:textId="77777777" w:rsidR="00E632B3" w:rsidRPr="000B3429" w:rsidRDefault="00E632B3" w:rsidP="00134C39">
      <w:pPr>
        <w:numPr>
          <w:ilvl w:val="0"/>
          <w:numId w:val="6"/>
        </w:numPr>
        <w:spacing w:after="0" w:line="360" w:lineRule="auto"/>
        <w:rPr>
          <w:rFonts w:ascii="Arial" w:hAnsi="Arial" w:cs="Arial"/>
          <w:sz w:val="24"/>
          <w:szCs w:val="24"/>
          <w:lang w:val="sk-SK"/>
        </w:rPr>
      </w:pPr>
      <w:r w:rsidRPr="000B3429">
        <w:rPr>
          <w:rFonts w:ascii="Arial" w:hAnsi="Arial" w:cs="Arial"/>
          <w:sz w:val="24"/>
          <w:szCs w:val="24"/>
          <w:lang w:val="sk-SK"/>
        </w:rPr>
        <w:t xml:space="preserve">porucha drenáže pneumatického systému uzáverom aditus ad antrum (granulácie, zhrubnutá sliznica okolo tela nákovky) </w:t>
      </w:r>
    </w:p>
    <w:p w14:paraId="58202A2F" w14:textId="77777777" w:rsidR="00E632B3" w:rsidRPr="000B3429" w:rsidRDefault="00E632B3" w:rsidP="00134C39">
      <w:pPr>
        <w:numPr>
          <w:ilvl w:val="0"/>
          <w:numId w:val="6"/>
        </w:numPr>
        <w:spacing w:after="0" w:line="360" w:lineRule="auto"/>
        <w:rPr>
          <w:rFonts w:ascii="Arial" w:hAnsi="Arial" w:cs="Arial"/>
          <w:b/>
          <w:sz w:val="24"/>
          <w:szCs w:val="24"/>
          <w:lang w:val="sk-SK"/>
        </w:rPr>
      </w:pPr>
      <w:r w:rsidRPr="000B3429">
        <w:rPr>
          <w:rFonts w:ascii="Arial" w:hAnsi="Arial" w:cs="Arial"/>
          <w:sz w:val="24"/>
          <w:szCs w:val="24"/>
          <w:lang w:val="sk-SK"/>
        </w:rPr>
        <w:t xml:space="preserve">nedostatočná liečba antibiotikami </w:t>
      </w:r>
    </w:p>
    <w:p w14:paraId="64FF4110" w14:textId="77777777" w:rsidR="00E632B3" w:rsidRPr="000B3429" w:rsidRDefault="00E632B3" w:rsidP="00134C39">
      <w:pPr>
        <w:spacing w:line="360" w:lineRule="auto"/>
        <w:rPr>
          <w:rFonts w:ascii="Arial" w:hAnsi="Arial" w:cs="Arial"/>
          <w:sz w:val="24"/>
          <w:szCs w:val="24"/>
          <w:lang w:val="sk-SK"/>
        </w:rPr>
      </w:pPr>
    </w:p>
    <w:p w14:paraId="2F6FE38C" w14:textId="33596208" w:rsidR="00E632B3"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 xml:space="preserve">Príznaky: </w:t>
      </w:r>
      <w:r w:rsidRPr="000B3429">
        <w:rPr>
          <w:rFonts w:ascii="Arial" w:hAnsi="Arial" w:cs="Arial"/>
          <w:sz w:val="24"/>
          <w:szCs w:val="24"/>
          <w:lang w:val="sk-SK"/>
        </w:rPr>
        <w:t xml:space="preserve">počas akútneho zápalu stredného ucha sa stav nezlepšuje, pacient je schvátený, malátny, pretrváva zvýšená teplota, u detí sa pridruží zhoršené prijímanie potravy. Napriek liečbe, bolesť a hnisavý výtok z ucha neustupuje, vznikne </w:t>
      </w:r>
      <w:r w:rsidR="00347644" w:rsidRPr="000B3429">
        <w:rPr>
          <w:rFonts w:ascii="Arial" w:hAnsi="Arial" w:cs="Arial"/>
          <w:sz w:val="24"/>
          <w:szCs w:val="24"/>
          <w:lang w:val="sk-SK"/>
        </w:rPr>
        <w:t>začervenanie</w:t>
      </w:r>
      <w:r w:rsidRPr="000B3429">
        <w:rPr>
          <w:rFonts w:ascii="Arial" w:hAnsi="Arial" w:cs="Arial"/>
          <w:sz w:val="24"/>
          <w:szCs w:val="24"/>
          <w:lang w:val="sk-SK"/>
        </w:rPr>
        <w:t xml:space="preserve"> a opuch za ušnicou, retroaurikulárna ryha je vyhladená, ušnica odstáva. Tlak na hrot hlávkového výbežku a poklop nad ním sú bolestivé. Vynútená poloha hlavy svedčí pre šírenie sa zápalu do hornej časti m.sternocleidomastoideus. Prítomná je porucha sluchu (prevodová, zmiešaná). Pri otoskopii možno vidieť pokles zadnej hornej steny vonkajšieho zvukovodu, perforáciu na blanke bubienka s pulzujúcim exsudátom, alebo celistvú, nediferencovanú začervenalú vyklenutú blanku bubienka.</w:t>
      </w:r>
    </w:p>
    <w:p w14:paraId="5F37176A" w14:textId="5F8A2296" w:rsidR="00B978B4" w:rsidRDefault="00B978B4" w:rsidP="00134C39">
      <w:pPr>
        <w:spacing w:line="360" w:lineRule="auto"/>
        <w:rPr>
          <w:rFonts w:ascii="Arial" w:hAnsi="Arial" w:cs="Arial"/>
          <w:sz w:val="24"/>
          <w:szCs w:val="24"/>
          <w:lang w:val="sk-SK"/>
        </w:rPr>
      </w:pPr>
      <w:r>
        <w:rPr>
          <w:rFonts w:ascii="Arial" w:hAnsi="Arial" w:cs="Arial"/>
          <w:noProof/>
          <w:sz w:val="24"/>
          <w:szCs w:val="24"/>
          <w:lang w:val="sk-SK" w:eastAsia="sk-SK"/>
        </w:rPr>
        <w:lastRenderedPageBreak/>
        <w:drawing>
          <wp:inline distT="0" distB="0" distL="0" distR="0" wp14:anchorId="515DAF9B" wp14:editId="1226A25B">
            <wp:extent cx="3402227" cy="3637917"/>
            <wp:effectExtent l="0" t="0" r="8255" b="635"/>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02227" cy="3637917"/>
                    </a:xfrm>
                    <a:prstGeom prst="rect">
                      <a:avLst/>
                    </a:prstGeom>
                    <a:noFill/>
                    <a:ln>
                      <a:noFill/>
                    </a:ln>
                  </pic:spPr>
                </pic:pic>
              </a:graphicData>
            </a:graphic>
          </wp:inline>
        </w:drawing>
      </w:r>
    </w:p>
    <w:p w14:paraId="6F2F36C0" w14:textId="37FBBD76" w:rsidR="00B978B4" w:rsidRPr="000B3429" w:rsidRDefault="00B978B4" w:rsidP="00134C39">
      <w:pPr>
        <w:spacing w:line="360" w:lineRule="auto"/>
        <w:rPr>
          <w:rFonts w:ascii="Arial" w:hAnsi="Arial" w:cs="Arial"/>
          <w:sz w:val="24"/>
          <w:szCs w:val="24"/>
          <w:lang w:val="sk-SK"/>
        </w:rPr>
      </w:pPr>
      <w:r>
        <w:rPr>
          <w:rFonts w:ascii="Arial" w:hAnsi="Arial" w:cs="Arial"/>
          <w:sz w:val="24"/>
          <w:szCs w:val="24"/>
          <w:lang w:val="sk-SK"/>
        </w:rPr>
        <w:t>Obr. Mastoiditída u dieťaťa</w:t>
      </w:r>
    </w:p>
    <w:p w14:paraId="72793870" w14:textId="3DE7763B"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 xml:space="preserve">Diagnóza </w:t>
      </w:r>
      <w:r w:rsidRPr="000B3429">
        <w:rPr>
          <w:rFonts w:ascii="Arial" w:hAnsi="Arial" w:cs="Arial"/>
          <w:bCs/>
          <w:sz w:val="24"/>
          <w:szCs w:val="24"/>
          <w:lang w:val="sk-SK"/>
        </w:rPr>
        <w:t>sa stanoví na základe celkového</w:t>
      </w:r>
      <w:r w:rsidRPr="000B3429">
        <w:rPr>
          <w:rFonts w:ascii="Arial" w:hAnsi="Arial" w:cs="Arial"/>
          <w:sz w:val="24"/>
          <w:szCs w:val="24"/>
          <w:lang w:val="sk-SK"/>
        </w:rPr>
        <w:t xml:space="preserve"> stavu, subjektívnych príznakov, otoskopického nálezu. Zo zobrazovacích metód je pri podozrení na mastoiditídu indikované CT vyšetrenie spánkovej kosti. Nález zatienených dutiniek pneumatického systému a deštrukcia kostných priehradok v hlávkovom výbežku diagnózu podporia. Treba však povedať, že obraz zatienenia vzdušných dutiniek hlávkového výbežku sa objaví takmer vždy pri závažnejšej forme akútnej otitídy. Čiže nález vzdušných dutiniek mas</w:t>
      </w:r>
      <w:r w:rsidR="00C75948" w:rsidRPr="000B3429">
        <w:rPr>
          <w:rFonts w:ascii="Arial" w:hAnsi="Arial" w:cs="Arial"/>
          <w:sz w:val="24"/>
          <w:szCs w:val="24"/>
          <w:lang w:val="sk-SK"/>
        </w:rPr>
        <w:t>t</w:t>
      </w:r>
      <w:r w:rsidRPr="000B3429">
        <w:rPr>
          <w:rFonts w:ascii="Arial" w:hAnsi="Arial" w:cs="Arial"/>
          <w:sz w:val="24"/>
          <w:szCs w:val="24"/>
          <w:lang w:val="sk-SK"/>
        </w:rPr>
        <w:t xml:space="preserve">oiditídu vylúči, ale nález zatienených dutiniek nemusí vždy znamenať mastoiditídu indikovanú na chirurgické riešenie. MRI je rezervované pre podozrenie na intrakraniálne šírenie procesu. Klinický obraz dopĺňajú výsledky laboratórnych testov – zvýšená sedimentácia, leukocytóza.  </w:t>
      </w:r>
    </w:p>
    <w:p w14:paraId="2F7724F0"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 xml:space="preserve">Diferenciálna diagnóza: </w:t>
      </w:r>
      <w:r w:rsidRPr="000B3429">
        <w:rPr>
          <w:rFonts w:ascii="Arial" w:hAnsi="Arial" w:cs="Arial"/>
          <w:bCs/>
          <w:sz w:val="24"/>
          <w:szCs w:val="24"/>
          <w:lang w:val="sk-SK"/>
        </w:rPr>
        <w:t xml:space="preserve">podobný nález vo vonkajšom zvukovode môže byť pri difúznej externej otitíde alebo furunkle vonkajšieho zvukovodu, kedy býva bolesť pri </w:t>
      </w:r>
      <w:r w:rsidRPr="000B3429">
        <w:rPr>
          <w:rFonts w:ascii="Arial" w:hAnsi="Arial" w:cs="Arial"/>
          <w:sz w:val="24"/>
          <w:szCs w:val="24"/>
          <w:lang w:val="sk-SK"/>
        </w:rPr>
        <w:t xml:space="preserve">tlaku na tragus, kým tlak na hrot hlávkového výbežku alebo poklop na hlávkový výbežok nie je bolestivý. CT vyšetrenie spánkovej kosti jednoznačne zobrazí obsah pneumatického systému stredného ucha. </w:t>
      </w:r>
    </w:p>
    <w:p w14:paraId="08D0D598" w14:textId="2A8F5DF3"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lastRenderedPageBreak/>
        <w:t xml:space="preserve">Liečba: </w:t>
      </w:r>
      <w:r w:rsidRPr="000B3429">
        <w:rPr>
          <w:rFonts w:ascii="Arial" w:hAnsi="Arial" w:cs="Arial"/>
          <w:sz w:val="24"/>
          <w:szCs w:val="24"/>
          <w:lang w:val="sk-SK"/>
        </w:rPr>
        <w:t xml:space="preserve">je chirurgická, indikovaná je mastoidektómia pri súčasnej antibiotickej liečbe. Konzervatívna liečba pri ostitíde v oblasti pneumatického systému je nedostatočná </w:t>
      </w:r>
      <w:r w:rsidR="00C75948" w:rsidRPr="000B3429">
        <w:rPr>
          <w:rFonts w:ascii="Arial" w:hAnsi="Arial" w:cs="Arial"/>
          <w:sz w:val="24"/>
          <w:szCs w:val="24"/>
          <w:lang w:val="sk-SK"/>
        </w:rPr>
        <w:t>a</w:t>
      </w:r>
      <w:r w:rsidRPr="000B3429">
        <w:rPr>
          <w:rFonts w:ascii="Arial" w:hAnsi="Arial" w:cs="Arial"/>
          <w:sz w:val="24"/>
          <w:szCs w:val="24"/>
          <w:lang w:val="sk-SK"/>
        </w:rPr>
        <w:t> </w:t>
      </w:r>
      <w:r w:rsidR="00C75948" w:rsidRPr="000B3429">
        <w:rPr>
          <w:rFonts w:ascii="Arial" w:hAnsi="Arial" w:cs="Arial"/>
          <w:sz w:val="24"/>
          <w:szCs w:val="24"/>
          <w:lang w:val="sk-SK"/>
        </w:rPr>
        <w:t xml:space="preserve">časom </w:t>
      </w:r>
      <w:r w:rsidRPr="000B3429">
        <w:rPr>
          <w:rFonts w:ascii="Arial" w:hAnsi="Arial" w:cs="Arial"/>
          <w:sz w:val="24"/>
          <w:szCs w:val="24"/>
          <w:lang w:val="sk-SK"/>
        </w:rPr>
        <w:t>hroz</w:t>
      </w:r>
      <w:r w:rsidR="00C75948" w:rsidRPr="000B3429">
        <w:rPr>
          <w:rFonts w:ascii="Arial" w:hAnsi="Arial" w:cs="Arial"/>
          <w:sz w:val="24"/>
          <w:szCs w:val="24"/>
          <w:lang w:val="sk-SK"/>
        </w:rPr>
        <w:t>í</w:t>
      </w:r>
      <w:r w:rsidRPr="000B3429">
        <w:rPr>
          <w:rFonts w:ascii="Arial" w:hAnsi="Arial" w:cs="Arial"/>
          <w:sz w:val="24"/>
          <w:szCs w:val="24"/>
          <w:lang w:val="sk-SK"/>
        </w:rPr>
        <w:t xml:space="preserve"> intrakraniáln</w:t>
      </w:r>
      <w:r w:rsidR="00C75948" w:rsidRPr="000B3429">
        <w:rPr>
          <w:rFonts w:ascii="Arial" w:hAnsi="Arial" w:cs="Arial"/>
          <w:sz w:val="24"/>
          <w:szCs w:val="24"/>
          <w:lang w:val="sk-SK"/>
        </w:rPr>
        <w:t>a</w:t>
      </w:r>
      <w:r w:rsidRPr="000B3429">
        <w:rPr>
          <w:rFonts w:ascii="Arial" w:hAnsi="Arial" w:cs="Arial"/>
          <w:sz w:val="24"/>
          <w:szCs w:val="24"/>
          <w:lang w:val="sk-SK"/>
        </w:rPr>
        <w:t xml:space="preserve"> komplikáci</w:t>
      </w:r>
      <w:r w:rsidR="00C75948" w:rsidRPr="000B3429">
        <w:rPr>
          <w:rFonts w:ascii="Arial" w:hAnsi="Arial" w:cs="Arial"/>
          <w:sz w:val="24"/>
          <w:szCs w:val="24"/>
          <w:lang w:val="sk-SK"/>
        </w:rPr>
        <w:t>a</w:t>
      </w:r>
      <w:r w:rsidRPr="000B3429">
        <w:rPr>
          <w:rFonts w:ascii="Arial" w:hAnsi="Arial" w:cs="Arial"/>
          <w:sz w:val="24"/>
          <w:szCs w:val="24"/>
          <w:lang w:val="sk-SK"/>
        </w:rPr>
        <w:t xml:space="preserve">. Existujú pracoviská, kde preferujú konzervatívnu liečbu (intravenózne ATB) a mastoidektómiu vykonávajú len </w:t>
      </w:r>
      <w:r w:rsidR="00453985">
        <w:rPr>
          <w:rFonts w:ascii="Arial" w:hAnsi="Arial" w:cs="Arial"/>
          <w:sz w:val="24"/>
          <w:szCs w:val="24"/>
          <w:lang w:val="sk-SK"/>
        </w:rPr>
        <w:t>pri</w:t>
      </w:r>
      <w:r w:rsidRPr="000B3429">
        <w:rPr>
          <w:rFonts w:ascii="Arial" w:hAnsi="Arial" w:cs="Arial"/>
          <w:sz w:val="24"/>
          <w:szCs w:val="24"/>
          <w:lang w:val="sk-SK"/>
        </w:rPr>
        <w:t> komplikáci</w:t>
      </w:r>
      <w:r w:rsidR="00453985">
        <w:rPr>
          <w:rFonts w:ascii="Arial" w:hAnsi="Arial" w:cs="Arial"/>
          <w:sz w:val="24"/>
          <w:szCs w:val="24"/>
          <w:lang w:val="sk-SK"/>
        </w:rPr>
        <w:t>ách</w:t>
      </w:r>
      <w:r w:rsidRPr="000B3429">
        <w:rPr>
          <w:rFonts w:ascii="Arial" w:hAnsi="Arial" w:cs="Arial"/>
          <w:sz w:val="24"/>
          <w:szCs w:val="24"/>
          <w:lang w:val="sk-SK"/>
        </w:rPr>
        <w:t xml:space="preserve"> a vtedy, keď je konzervatívna liečba neúspeš</w:t>
      </w:r>
      <w:r w:rsidR="00C75948" w:rsidRPr="000B3429">
        <w:rPr>
          <w:rFonts w:ascii="Arial" w:hAnsi="Arial" w:cs="Arial"/>
          <w:sz w:val="24"/>
          <w:szCs w:val="24"/>
          <w:lang w:val="sk-SK"/>
        </w:rPr>
        <w:t>ná.</w:t>
      </w:r>
    </w:p>
    <w:p w14:paraId="417E54E5" w14:textId="77777777" w:rsidR="00E632B3" w:rsidRPr="000B3429" w:rsidRDefault="00E632B3" w:rsidP="00134C39">
      <w:pPr>
        <w:spacing w:line="360" w:lineRule="auto"/>
        <w:rPr>
          <w:rFonts w:ascii="Arial" w:hAnsi="Arial" w:cs="Arial"/>
          <w:b/>
          <w:sz w:val="24"/>
          <w:szCs w:val="24"/>
          <w:lang w:val="sk-SK"/>
        </w:rPr>
      </w:pPr>
      <w:r w:rsidRPr="000B3429">
        <w:rPr>
          <w:rFonts w:ascii="Arial" w:hAnsi="Arial" w:cs="Arial"/>
          <w:b/>
          <w:sz w:val="24"/>
          <w:szCs w:val="24"/>
          <w:lang w:val="sk-SK"/>
        </w:rPr>
        <w:t>Indikácie na mastoidektómiu:</w:t>
      </w:r>
    </w:p>
    <w:p w14:paraId="268BA2F8" w14:textId="6E3A2CBF" w:rsidR="00E632B3" w:rsidRPr="000B3429" w:rsidRDefault="00E632B3" w:rsidP="00134C39">
      <w:pPr>
        <w:numPr>
          <w:ilvl w:val="0"/>
          <w:numId w:val="6"/>
        </w:numPr>
        <w:spacing w:after="0" w:line="360" w:lineRule="auto"/>
        <w:rPr>
          <w:rFonts w:ascii="Arial" w:hAnsi="Arial" w:cs="Arial"/>
          <w:sz w:val="24"/>
          <w:szCs w:val="24"/>
          <w:lang w:val="sk-SK"/>
        </w:rPr>
      </w:pPr>
      <w:r w:rsidRPr="000B3429">
        <w:rPr>
          <w:rFonts w:ascii="Arial" w:hAnsi="Arial" w:cs="Arial"/>
          <w:sz w:val="24"/>
          <w:szCs w:val="24"/>
          <w:lang w:val="sk-SK"/>
        </w:rPr>
        <w:t>hnisavý výtok z ucha trvajúci dlhšie ako 2 týždne pri zhoršovaní celkového zdravotného stavu so znakmi mastoiditídy</w:t>
      </w:r>
      <w:r w:rsidR="00453985">
        <w:rPr>
          <w:rFonts w:ascii="Arial" w:hAnsi="Arial" w:cs="Arial"/>
          <w:sz w:val="24"/>
          <w:szCs w:val="24"/>
          <w:lang w:val="sk-SK"/>
        </w:rPr>
        <w:t>, napriek adekvátnej liečbe</w:t>
      </w:r>
    </w:p>
    <w:p w14:paraId="55F7CC66" w14:textId="77777777" w:rsidR="00E632B3" w:rsidRPr="000B3429" w:rsidRDefault="00E632B3" w:rsidP="00134C39">
      <w:pPr>
        <w:numPr>
          <w:ilvl w:val="0"/>
          <w:numId w:val="6"/>
        </w:numPr>
        <w:spacing w:after="0" w:line="360" w:lineRule="auto"/>
        <w:rPr>
          <w:rFonts w:ascii="Arial" w:hAnsi="Arial" w:cs="Arial"/>
          <w:sz w:val="24"/>
          <w:szCs w:val="24"/>
          <w:lang w:val="sk-SK"/>
        </w:rPr>
      </w:pPr>
      <w:r w:rsidRPr="000B3429">
        <w:rPr>
          <w:rFonts w:ascii="Arial" w:hAnsi="Arial" w:cs="Arial"/>
          <w:sz w:val="24"/>
          <w:szCs w:val="24"/>
          <w:lang w:val="sk-SK"/>
        </w:rPr>
        <w:t>subperiostálny absces</w:t>
      </w:r>
    </w:p>
    <w:p w14:paraId="1E6949C3" w14:textId="77777777" w:rsidR="00E632B3" w:rsidRPr="000B3429" w:rsidRDefault="00E632B3" w:rsidP="00134C39">
      <w:pPr>
        <w:numPr>
          <w:ilvl w:val="0"/>
          <w:numId w:val="6"/>
        </w:numPr>
        <w:spacing w:after="0" w:line="360" w:lineRule="auto"/>
        <w:rPr>
          <w:rFonts w:ascii="Arial" w:hAnsi="Arial" w:cs="Arial"/>
          <w:sz w:val="24"/>
          <w:szCs w:val="24"/>
          <w:lang w:val="sk-SK"/>
        </w:rPr>
      </w:pPr>
      <w:r w:rsidRPr="000B3429">
        <w:rPr>
          <w:rFonts w:ascii="Arial" w:hAnsi="Arial" w:cs="Arial"/>
          <w:sz w:val="24"/>
          <w:szCs w:val="24"/>
          <w:lang w:val="sk-SK"/>
        </w:rPr>
        <w:t xml:space="preserve">komplikácie akútnej otitídy: znaky intrakraniálnej komplikácie (nauzea, zvracanie, bolesť hlavy), znaky labyrintitídy (závrat, nystagmus), periférna obrna tvárového nervu </w:t>
      </w:r>
    </w:p>
    <w:p w14:paraId="483F761C" w14:textId="77777777" w:rsidR="00E632B3" w:rsidRPr="000B3429" w:rsidRDefault="00E632B3" w:rsidP="00134C39">
      <w:pPr>
        <w:spacing w:line="360" w:lineRule="auto"/>
        <w:rPr>
          <w:rFonts w:ascii="Arial" w:hAnsi="Arial" w:cs="Arial"/>
          <w:sz w:val="24"/>
          <w:szCs w:val="24"/>
          <w:lang w:val="sk-SK"/>
        </w:rPr>
      </w:pPr>
    </w:p>
    <w:p w14:paraId="45A2F9D2" w14:textId="7B9D357B"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 xml:space="preserve">Prognóza </w:t>
      </w:r>
      <w:r w:rsidRPr="000B3429">
        <w:rPr>
          <w:rFonts w:ascii="Arial" w:hAnsi="Arial" w:cs="Arial"/>
          <w:sz w:val="24"/>
          <w:szCs w:val="24"/>
          <w:lang w:val="sk-SK"/>
        </w:rPr>
        <w:t xml:space="preserve">je dobrá, ak sa dodržia zásady správnej liečby. Zápal sa väčšinou vyhojí bez poruchy sluchu. Ak sa mastoiditída nelieči komplexne, môže </w:t>
      </w:r>
      <w:r w:rsidR="00730EDF" w:rsidRPr="000B3429">
        <w:rPr>
          <w:rFonts w:ascii="Arial" w:hAnsi="Arial" w:cs="Arial"/>
          <w:sz w:val="24"/>
          <w:szCs w:val="24"/>
          <w:lang w:val="sk-SK"/>
        </w:rPr>
        <w:t>vzniknúť intratemporálna</w:t>
      </w:r>
      <w:r w:rsidRPr="000B3429">
        <w:rPr>
          <w:rFonts w:ascii="Arial" w:hAnsi="Arial" w:cs="Arial"/>
          <w:sz w:val="24"/>
          <w:szCs w:val="24"/>
          <w:lang w:val="sk-SK"/>
        </w:rPr>
        <w:t xml:space="preserve"> alebo intrakraniálna komplikácia a poškodenie prevodového aparátu alebo vnútorného ucha.</w:t>
      </w:r>
    </w:p>
    <w:p w14:paraId="54C8C729" w14:textId="7297FD85"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Latentná mastoiditída:</w:t>
      </w:r>
      <w:r w:rsidRPr="000B3429">
        <w:rPr>
          <w:rFonts w:ascii="Arial" w:hAnsi="Arial" w:cs="Arial"/>
          <w:sz w:val="24"/>
          <w:szCs w:val="24"/>
          <w:lang w:val="sk-SK"/>
        </w:rPr>
        <w:t xml:space="preserve"> Súvisí sa vývojom subakútneho mukózového typu zápalu stredného ucha. Pacient má dlhotrvajúce, málo vyznačené ťažkosti prejavujúce sa občasným výtokom, poruchou sluchu, pobolievaním ucha. Niekedy je bolestivý poklop na hlávkový výbežok jediným príznakom mukózovej mastoiditídy. Diagnóza sa stanoví na z</w:t>
      </w:r>
      <w:r w:rsidR="00C75948" w:rsidRPr="000B3429">
        <w:rPr>
          <w:rFonts w:ascii="Arial" w:hAnsi="Arial" w:cs="Arial"/>
          <w:sz w:val="24"/>
          <w:szCs w:val="24"/>
          <w:lang w:val="sk-SK"/>
        </w:rPr>
        <w:t>áklade príznakov a CT obrazu sp</w:t>
      </w:r>
      <w:r w:rsidRPr="000B3429">
        <w:rPr>
          <w:rFonts w:ascii="Arial" w:hAnsi="Arial" w:cs="Arial"/>
          <w:sz w:val="24"/>
          <w:szCs w:val="24"/>
          <w:lang w:val="sk-SK"/>
        </w:rPr>
        <w:t>ánkovej kosti. Indikácia na mastoidektómiu sa niekedy zdrží práve pre málo vyznačenú symptomatológiu.</w:t>
      </w:r>
    </w:p>
    <w:p w14:paraId="06EE1302"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Maskovaná mastoiditída</w:t>
      </w:r>
      <w:r w:rsidRPr="000B3429">
        <w:rPr>
          <w:rFonts w:ascii="Arial" w:hAnsi="Arial" w:cs="Arial"/>
          <w:sz w:val="24"/>
          <w:szCs w:val="24"/>
          <w:lang w:val="sk-SK"/>
        </w:rPr>
        <w:t xml:space="preserve"> sa vyskytuje najmä u detí pri nedostatočnej liečbe akútnej otitídy. Antibiotiká potlačia úvodné búrlivé príznaky otitídy, ale nedokážu zápal úplne potlačiť. Horúčka, bolesti, výtok z ucha sú miernejšie alebo chýbajú, pritom ticho postupuje zápal v hlávkovom výbežku. Zápal môže byť príčinou nedostatočnej prosperity dieťaťa, môže bez výstrahy spôsobiť intrakraniálnu komplikáciu, alebo sa </w:t>
      </w:r>
      <w:r w:rsidRPr="000B3429">
        <w:rPr>
          <w:rFonts w:ascii="Arial" w:hAnsi="Arial" w:cs="Arial"/>
          <w:sz w:val="24"/>
          <w:szCs w:val="24"/>
          <w:lang w:val="sk-SK"/>
        </w:rPr>
        <w:lastRenderedPageBreak/>
        <w:t>prejaví exacerbáciou otitídy s typickými príznakmi. Pri diagnostických pochybnostiach má rozhodujúci význam CT nález v spánkovej kosti a klinický stav dieťaťa.</w:t>
      </w:r>
    </w:p>
    <w:p w14:paraId="4087B321" w14:textId="77777777" w:rsidR="00E632B3" w:rsidRPr="000B3429" w:rsidRDefault="00E632B3" w:rsidP="00134C39">
      <w:pPr>
        <w:spacing w:line="360" w:lineRule="auto"/>
        <w:rPr>
          <w:rFonts w:ascii="Arial" w:hAnsi="Arial" w:cs="Arial"/>
          <w:b/>
          <w:bCs/>
          <w:sz w:val="24"/>
          <w:szCs w:val="24"/>
          <w:lang w:val="sk-SK"/>
        </w:rPr>
      </w:pPr>
      <w:r w:rsidRPr="000B3429">
        <w:rPr>
          <w:rFonts w:ascii="Arial" w:hAnsi="Arial" w:cs="Arial"/>
          <w:b/>
          <w:bCs/>
          <w:sz w:val="24"/>
          <w:szCs w:val="24"/>
          <w:lang w:val="sk-SK"/>
        </w:rPr>
        <w:t>Subperiostálny absces</w:t>
      </w:r>
    </w:p>
    <w:p w14:paraId="30EFD36E"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vzniká pri hematogénnom šírení sa infekcie cez drobné cievy v suprameatálnej oblasti. Príznaky: Prejavuje sa začervenaním kože, hmatnou fluktuáciou v oblasti hlávkového výbežku, odstávajúcou ušnicou, vyhladením retroaurikulárnej ryhy. Absces môže spontánne prasknúť. Hnisavý výtok z ucha nemusí byť prítomný. Z celkových príznakov je prítomná horúčka, slabosť, malátnosť. Pri CT vyšetrení sa zistí defekt v kosti a prítomnosť abscesovej dutiny.</w:t>
      </w:r>
    </w:p>
    <w:p w14:paraId="7B8EDFA6"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Diagnóza sa stanoví na základe lokálneho nálezu, pri diferenciálno diagnostických problémoch pomocou CT nálezu.</w:t>
      </w:r>
    </w:p>
    <w:p w14:paraId="3326E874"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 xml:space="preserve">Terapia: je zásadne chirurgická pri súčasnom podávaní antibiotík. Indikovaná je paracentéza s inzerciou drenážnej rúrky, incízia abscesovej dutiny cez kožu, podkožie, periost, vypustenie abscesovej dutiny, výplach antibiotikami a aspoň 48 hodín drenáž (kultivácia na aeróby aj anaeróby) a aj mastoidektómia. </w:t>
      </w:r>
    </w:p>
    <w:p w14:paraId="76B07B6F" w14:textId="07128A34"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Niektorí autori u detí mladších ako 3-4 roky s ešte slabo vyvinutou pneumatizáciou považujú za dostatočnú aj liečbu bez mastoidektómie. Zvláštne formy subperiostálneho abscesu sú:</w:t>
      </w:r>
    </w:p>
    <w:p w14:paraId="6B7C5499" w14:textId="77777777" w:rsidR="00E632B3" w:rsidRPr="000B3429" w:rsidRDefault="00E632B3" w:rsidP="00134C39">
      <w:pPr>
        <w:numPr>
          <w:ilvl w:val="0"/>
          <w:numId w:val="7"/>
        </w:numPr>
        <w:spacing w:after="0" w:line="360" w:lineRule="auto"/>
        <w:rPr>
          <w:rFonts w:ascii="Arial" w:hAnsi="Arial" w:cs="Arial"/>
          <w:sz w:val="24"/>
          <w:szCs w:val="24"/>
          <w:lang w:val="sk-SK"/>
        </w:rPr>
      </w:pPr>
      <w:r w:rsidRPr="000B3429">
        <w:rPr>
          <w:rFonts w:ascii="Arial" w:hAnsi="Arial" w:cs="Arial"/>
          <w:sz w:val="24"/>
          <w:szCs w:val="24"/>
          <w:lang w:val="sk-SK"/>
        </w:rPr>
        <w:t>Bezoldov absces – vzniká pri erózii kortexu v oblasti hrotu hlávkového výbežku a abscesová dutina sa vytvorí pod m.sternocleidomastoideus</w:t>
      </w:r>
    </w:p>
    <w:p w14:paraId="1BC6546A" w14:textId="7A541A07" w:rsidR="00E632B3" w:rsidRPr="000B3429" w:rsidRDefault="00E632B3" w:rsidP="00134C39">
      <w:pPr>
        <w:numPr>
          <w:ilvl w:val="0"/>
          <w:numId w:val="7"/>
        </w:numPr>
        <w:spacing w:after="0" w:line="360" w:lineRule="auto"/>
        <w:rPr>
          <w:rFonts w:ascii="Arial" w:hAnsi="Arial" w:cs="Arial"/>
          <w:sz w:val="24"/>
          <w:szCs w:val="24"/>
          <w:lang w:val="sk-SK"/>
        </w:rPr>
      </w:pPr>
      <w:r w:rsidRPr="000B3429">
        <w:rPr>
          <w:rFonts w:ascii="Arial" w:hAnsi="Arial" w:cs="Arial"/>
          <w:sz w:val="24"/>
          <w:szCs w:val="24"/>
          <w:lang w:val="sk-SK"/>
        </w:rPr>
        <w:t>zygomatický absces – sa vytvára pred a nad ušnicou pri šírení sa infekcie z dutiniek v proc. zygomaticus. Hnis sa hromadí pod periostom a elevuje m.temporalis. Diferenciálno diagnosticky treba odlíšiť absces v gl.paroti</w:t>
      </w:r>
      <w:r w:rsidR="00A96FDE" w:rsidRPr="000B3429">
        <w:rPr>
          <w:rFonts w:ascii="Arial" w:hAnsi="Arial" w:cs="Arial"/>
          <w:sz w:val="24"/>
          <w:szCs w:val="24"/>
          <w:lang w:val="sk-SK"/>
        </w:rPr>
        <w:t>s, parotitídu, tumor gl.parotis</w:t>
      </w:r>
    </w:p>
    <w:p w14:paraId="000916F0" w14:textId="77777777" w:rsidR="00E632B3" w:rsidRPr="000B3429" w:rsidRDefault="00E632B3" w:rsidP="00134C39">
      <w:pPr>
        <w:spacing w:line="360" w:lineRule="auto"/>
        <w:rPr>
          <w:rFonts w:ascii="Arial" w:hAnsi="Arial" w:cs="Arial"/>
          <w:b/>
          <w:bCs/>
          <w:sz w:val="24"/>
          <w:szCs w:val="24"/>
          <w:lang w:val="sk-SK"/>
        </w:rPr>
      </w:pPr>
    </w:p>
    <w:p w14:paraId="77C19A59" w14:textId="606B2797" w:rsidR="00E632B3" w:rsidRPr="000B3429" w:rsidRDefault="00086BF3" w:rsidP="00134C39">
      <w:pPr>
        <w:spacing w:line="360" w:lineRule="auto"/>
        <w:rPr>
          <w:rFonts w:ascii="Arial" w:hAnsi="Arial" w:cs="Arial"/>
          <w:b/>
          <w:bCs/>
          <w:sz w:val="24"/>
          <w:szCs w:val="24"/>
          <w:lang w:val="sk-SK"/>
        </w:rPr>
      </w:pPr>
      <w:r w:rsidRPr="000B3429">
        <w:rPr>
          <w:rFonts w:ascii="Arial" w:hAnsi="Arial" w:cs="Arial"/>
          <w:b/>
          <w:bCs/>
          <w:sz w:val="24"/>
          <w:szCs w:val="24"/>
          <w:lang w:val="sk-SK"/>
        </w:rPr>
        <w:t xml:space="preserve">1.5.7.2. </w:t>
      </w:r>
      <w:r w:rsidR="00E632B3" w:rsidRPr="000B3429">
        <w:rPr>
          <w:rFonts w:ascii="Arial" w:hAnsi="Arial" w:cs="Arial"/>
          <w:b/>
          <w:bCs/>
          <w:sz w:val="24"/>
          <w:szCs w:val="24"/>
          <w:lang w:val="sk-SK"/>
        </w:rPr>
        <w:t>Petrozitída</w:t>
      </w:r>
    </w:p>
    <w:p w14:paraId="594B4C22" w14:textId="07776CB1"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V prípade, že sa zápal rozšíri z bubienkovej dutiny alebo hlávkového výbežku až do dutiniek v oblasti hrotu pyramídy</w:t>
      </w:r>
      <w:r w:rsidR="00A96FDE" w:rsidRPr="000B3429">
        <w:rPr>
          <w:rFonts w:ascii="Arial" w:hAnsi="Arial" w:cs="Arial"/>
          <w:sz w:val="24"/>
          <w:szCs w:val="24"/>
          <w:lang w:val="sk-SK"/>
        </w:rPr>
        <w:t>,</w:t>
      </w:r>
      <w:r w:rsidRPr="000B3429">
        <w:rPr>
          <w:rFonts w:ascii="Arial" w:hAnsi="Arial" w:cs="Arial"/>
          <w:sz w:val="24"/>
          <w:szCs w:val="24"/>
          <w:lang w:val="sk-SK"/>
        </w:rPr>
        <w:t xml:space="preserve"> vzniká petrozitída. </w:t>
      </w:r>
    </w:p>
    <w:p w14:paraId="38B488F2"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Cesty šírenia zápalu:</w:t>
      </w:r>
    </w:p>
    <w:p w14:paraId="00F68888" w14:textId="77777777" w:rsidR="00E632B3" w:rsidRPr="000B3429" w:rsidRDefault="00E632B3" w:rsidP="00134C39">
      <w:pPr>
        <w:numPr>
          <w:ilvl w:val="0"/>
          <w:numId w:val="8"/>
        </w:numPr>
        <w:spacing w:after="0" w:line="360" w:lineRule="auto"/>
        <w:rPr>
          <w:rFonts w:ascii="Arial" w:hAnsi="Arial" w:cs="Arial"/>
          <w:sz w:val="24"/>
          <w:szCs w:val="24"/>
          <w:lang w:val="sk-SK"/>
        </w:rPr>
      </w:pPr>
      <w:r w:rsidRPr="000B3429">
        <w:rPr>
          <w:rFonts w:ascii="Arial" w:hAnsi="Arial" w:cs="Arial"/>
          <w:sz w:val="24"/>
          <w:szCs w:val="24"/>
          <w:lang w:val="sk-SK"/>
        </w:rPr>
        <w:t>priamo cez pneumatizovanú kosť pyramídy</w:t>
      </w:r>
    </w:p>
    <w:p w14:paraId="0CE06A01" w14:textId="77777777" w:rsidR="00E632B3" w:rsidRPr="000B3429" w:rsidRDefault="00E632B3" w:rsidP="00134C39">
      <w:pPr>
        <w:numPr>
          <w:ilvl w:val="0"/>
          <w:numId w:val="8"/>
        </w:numPr>
        <w:spacing w:after="0" w:line="360" w:lineRule="auto"/>
        <w:rPr>
          <w:rFonts w:ascii="Arial" w:hAnsi="Arial" w:cs="Arial"/>
          <w:sz w:val="24"/>
          <w:szCs w:val="24"/>
          <w:lang w:val="sk-SK"/>
        </w:rPr>
      </w:pPr>
      <w:r w:rsidRPr="000B3429">
        <w:rPr>
          <w:rFonts w:ascii="Arial" w:hAnsi="Arial" w:cs="Arial"/>
          <w:sz w:val="24"/>
          <w:szCs w:val="24"/>
          <w:lang w:val="sk-SK"/>
        </w:rPr>
        <w:t xml:space="preserve">cievami – tromboflebitída drobných ciev v spánkovej kosti </w:t>
      </w:r>
    </w:p>
    <w:p w14:paraId="184F5C5E" w14:textId="4EBD7D2C"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 xml:space="preserve">Keďže hrot pyramídy nie je prirodzenou cestou drenovaný ako hlávkový výbežok cez aditus ad antrum s bubienkovou dutinou, častejšie vznikajú intrakraniálne komplikácie </w:t>
      </w:r>
    </w:p>
    <w:p w14:paraId="37974360" w14:textId="77777777" w:rsidR="00E632B3" w:rsidRPr="000B3429" w:rsidRDefault="00E632B3" w:rsidP="00134C39">
      <w:pPr>
        <w:spacing w:line="360" w:lineRule="auto"/>
        <w:rPr>
          <w:rFonts w:ascii="Arial" w:hAnsi="Arial" w:cs="Arial"/>
          <w:b/>
          <w:bCs/>
          <w:sz w:val="24"/>
          <w:szCs w:val="24"/>
          <w:lang w:val="sk-SK"/>
        </w:rPr>
      </w:pPr>
      <w:r w:rsidRPr="000B3429">
        <w:rPr>
          <w:rFonts w:ascii="Arial" w:hAnsi="Arial" w:cs="Arial"/>
          <w:b/>
          <w:bCs/>
          <w:sz w:val="24"/>
          <w:szCs w:val="24"/>
          <w:lang w:val="sk-SK"/>
        </w:rPr>
        <w:t>Obr. Vznik petrozitídy (Černý 78 VI-106)</w:t>
      </w:r>
    </w:p>
    <w:p w14:paraId="4BFDAE66"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Príznaky:</w:t>
      </w:r>
      <w:r w:rsidRPr="000B3429">
        <w:rPr>
          <w:rFonts w:ascii="Arial" w:hAnsi="Arial" w:cs="Arial"/>
          <w:sz w:val="24"/>
          <w:szCs w:val="24"/>
          <w:lang w:val="sk-SK"/>
        </w:rPr>
        <w:t xml:space="preserve"> bolesť za očnicou z iritácie n.V, otalgia, hnisavý výtok z ucha, paréza n.VI. Okrem týchto základných príznakov je prítomná horúčka, senzorineurálna porucha sluchu, môže byť obrna n.VII, závraty, príznaky z meningeálneho dráždenia, diplopia.</w:t>
      </w:r>
    </w:p>
    <w:p w14:paraId="5E1854FF"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Terapia: nakoľko hrozí intrakraniálna komplikácia, samotná antibiotická liečba je nedostatočná. Vždy je indikovaná chirurgická liečba spočívajúca v otvorení a toalete (odstránení granulačného tkaniva, hnisu) všetkých postihnutých traktov dutiniek. Výkon sa začína mastoidektómiou alebo radikálnou operáciou stredného ucha. Pokračuje sa skeletizáciou polkruhovitých kanálikov a postupným otváraním všetkých dutiniek okolo labyrintu a v hrote pyramídy. Treba sa vyvarovať náhodnému otvoreniu labyrintu.</w:t>
      </w:r>
    </w:p>
    <w:p w14:paraId="1620E75D" w14:textId="09DAC6D1" w:rsidR="00E632B3" w:rsidRPr="000B3429" w:rsidRDefault="00086BF3" w:rsidP="00134C39">
      <w:pPr>
        <w:spacing w:line="360" w:lineRule="auto"/>
        <w:rPr>
          <w:rFonts w:ascii="Arial" w:hAnsi="Arial" w:cs="Arial"/>
          <w:sz w:val="24"/>
          <w:szCs w:val="24"/>
          <w:lang w:val="sk-SK"/>
        </w:rPr>
      </w:pPr>
      <w:r w:rsidRPr="000B3429">
        <w:rPr>
          <w:rFonts w:ascii="Arial" w:hAnsi="Arial" w:cs="Arial"/>
          <w:b/>
          <w:bCs/>
          <w:sz w:val="24"/>
          <w:szCs w:val="24"/>
          <w:lang w:val="sk-SK"/>
        </w:rPr>
        <w:t xml:space="preserve">1.5.7.3. </w:t>
      </w:r>
      <w:r w:rsidR="00E632B3" w:rsidRPr="000B3429">
        <w:rPr>
          <w:rFonts w:ascii="Arial" w:hAnsi="Arial" w:cs="Arial"/>
          <w:b/>
          <w:bCs/>
          <w:sz w:val="24"/>
          <w:szCs w:val="24"/>
          <w:lang w:val="sk-SK"/>
        </w:rPr>
        <w:t>Labyrintitída (</w:t>
      </w:r>
      <w:r w:rsidR="00E632B3" w:rsidRPr="000B3429">
        <w:rPr>
          <w:rFonts w:ascii="Arial" w:hAnsi="Arial" w:cs="Arial"/>
          <w:sz w:val="24"/>
          <w:szCs w:val="24"/>
          <w:lang w:val="sk-SK"/>
        </w:rPr>
        <w:t>Labyrinthitis)</w:t>
      </w:r>
    </w:p>
    <w:p w14:paraId="07589588" w14:textId="4B34A71D"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je v dnešnej ére antibiotík zriedkavá komplikácia akútneho zápalu stredného ucha alebo mastoiditídy. Infekcia sa do vnútorného ucha dostáva cez okrúhle alebo oválne okienko, prípadne cez fistulu</w:t>
      </w:r>
      <w:r w:rsidR="00A96FDE" w:rsidRPr="000B3429">
        <w:rPr>
          <w:rFonts w:ascii="Arial" w:hAnsi="Arial" w:cs="Arial"/>
          <w:sz w:val="24"/>
          <w:szCs w:val="24"/>
          <w:lang w:val="sk-SK"/>
        </w:rPr>
        <w:t>,</w:t>
      </w:r>
      <w:r w:rsidRPr="000B3429">
        <w:rPr>
          <w:rFonts w:ascii="Arial" w:hAnsi="Arial" w:cs="Arial"/>
          <w:sz w:val="24"/>
          <w:szCs w:val="24"/>
          <w:lang w:val="sk-SK"/>
        </w:rPr>
        <w:t xml:space="preserve"> najčastejšie v oblasti laterálneho kanálika</w:t>
      </w:r>
      <w:r w:rsidR="00A96FDE" w:rsidRPr="000B3429">
        <w:rPr>
          <w:rFonts w:ascii="Arial" w:hAnsi="Arial" w:cs="Arial"/>
          <w:sz w:val="24"/>
          <w:szCs w:val="24"/>
          <w:lang w:val="sk-SK"/>
        </w:rPr>
        <w:t>, ktorá</w:t>
      </w:r>
      <w:r w:rsidRPr="000B3429">
        <w:rPr>
          <w:rFonts w:ascii="Arial" w:hAnsi="Arial" w:cs="Arial"/>
          <w:sz w:val="24"/>
          <w:szCs w:val="24"/>
          <w:lang w:val="sk-SK"/>
        </w:rPr>
        <w:t xml:space="preserve"> vznik</w:t>
      </w:r>
      <w:r w:rsidR="00A96FDE" w:rsidRPr="000B3429">
        <w:rPr>
          <w:rFonts w:ascii="Arial" w:hAnsi="Arial" w:cs="Arial"/>
          <w:sz w:val="24"/>
          <w:szCs w:val="24"/>
          <w:lang w:val="sk-SK"/>
        </w:rPr>
        <w:t>la</w:t>
      </w:r>
      <w:r w:rsidRPr="000B3429">
        <w:rPr>
          <w:rFonts w:ascii="Arial" w:hAnsi="Arial" w:cs="Arial"/>
          <w:sz w:val="24"/>
          <w:szCs w:val="24"/>
          <w:lang w:val="sk-SK"/>
        </w:rPr>
        <w:t xml:space="preserve"> pri ostitíde.</w:t>
      </w:r>
    </w:p>
    <w:p w14:paraId="04BE62A7" w14:textId="77777777" w:rsidR="00A96FDE" w:rsidRPr="000B3429" w:rsidRDefault="00A96FDE" w:rsidP="00134C39">
      <w:pPr>
        <w:spacing w:line="360" w:lineRule="auto"/>
        <w:rPr>
          <w:rFonts w:ascii="Arial" w:hAnsi="Arial" w:cs="Arial"/>
          <w:sz w:val="24"/>
          <w:szCs w:val="24"/>
          <w:lang w:val="sk-SK"/>
        </w:rPr>
      </w:pPr>
      <w:r w:rsidRPr="000B3429">
        <w:rPr>
          <w:rFonts w:ascii="Arial" w:hAnsi="Arial" w:cs="Arial"/>
          <w:sz w:val="24"/>
          <w:szCs w:val="24"/>
          <w:lang w:val="sk-SK"/>
        </w:rPr>
        <w:t xml:space="preserve">Rozdelenie labyrintitíd </w:t>
      </w:r>
      <w:r w:rsidR="00E632B3" w:rsidRPr="000B3429">
        <w:rPr>
          <w:rFonts w:ascii="Arial" w:hAnsi="Arial" w:cs="Arial"/>
          <w:sz w:val="24"/>
          <w:szCs w:val="24"/>
          <w:lang w:val="sk-SK"/>
        </w:rPr>
        <w:t xml:space="preserve">podľa obsahu v perilymfatickom priestore: </w:t>
      </w:r>
    </w:p>
    <w:p w14:paraId="6070C37E" w14:textId="516103F3" w:rsidR="00A96FDE" w:rsidRPr="000B3429" w:rsidRDefault="00A96FDE" w:rsidP="00A96FDE">
      <w:pPr>
        <w:pStyle w:val="Odsekzoznamu"/>
        <w:numPr>
          <w:ilvl w:val="0"/>
          <w:numId w:val="47"/>
        </w:numPr>
        <w:spacing w:line="360" w:lineRule="auto"/>
        <w:rPr>
          <w:rFonts w:ascii="Arial" w:hAnsi="Arial" w:cs="Arial"/>
          <w:sz w:val="24"/>
          <w:szCs w:val="24"/>
          <w:lang w:val="sk-SK"/>
        </w:rPr>
      </w:pPr>
      <w:r w:rsidRPr="000B3429">
        <w:rPr>
          <w:rFonts w:ascii="Arial" w:hAnsi="Arial" w:cs="Arial"/>
          <w:sz w:val="24"/>
          <w:szCs w:val="24"/>
          <w:lang w:val="sk-SK"/>
        </w:rPr>
        <w:t>S</w:t>
      </w:r>
      <w:r w:rsidR="00E632B3" w:rsidRPr="000B3429">
        <w:rPr>
          <w:rFonts w:ascii="Arial" w:hAnsi="Arial" w:cs="Arial"/>
          <w:sz w:val="24"/>
          <w:szCs w:val="24"/>
          <w:lang w:val="sk-SK"/>
        </w:rPr>
        <w:t>erózna</w:t>
      </w:r>
    </w:p>
    <w:p w14:paraId="44186645" w14:textId="0D483005" w:rsidR="00A96FDE" w:rsidRPr="000B3429" w:rsidRDefault="00A96FDE" w:rsidP="00A96FDE">
      <w:pPr>
        <w:pStyle w:val="Odsekzoznamu"/>
        <w:numPr>
          <w:ilvl w:val="0"/>
          <w:numId w:val="47"/>
        </w:numPr>
        <w:spacing w:line="360" w:lineRule="auto"/>
        <w:rPr>
          <w:rFonts w:ascii="Arial" w:hAnsi="Arial" w:cs="Arial"/>
          <w:sz w:val="24"/>
          <w:szCs w:val="24"/>
          <w:lang w:val="sk-SK"/>
        </w:rPr>
      </w:pPr>
      <w:r w:rsidRPr="000B3429">
        <w:rPr>
          <w:rFonts w:ascii="Arial" w:hAnsi="Arial" w:cs="Arial"/>
          <w:sz w:val="24"/>
          <w:szCs w:val="24"/>
          <w:lang w:val="sk-SK"/>
        </w:rPr>
        <w:t>H</w:t>
      </w:r>
      <w:r w:rsidR="00E632B3" w:rsidRPr="000B3429">
        <w:rPr>
          <w:rFonts w:ascii="Arial" w:hAnsi="Arial" w:cs="Arial"/>
          <w:sz w:val="24"/>
          <w:szCs w:val="24"/>
          <w:lang w:val="sk-SK"/>
        </w:rPr>
        <w:t xml:space="preserve">nisavá </w:t>
      </w:r>
    </w:p>
    <w:p w14:paraId="370ED5E0" w14:textId="78D112E7" w:rsidR="00E632B3" w:rsidRPr="000B3429" w:rsidRDefault="00A96FDE" w:rsidP="00A96FDE">
      <w:pPr>
        <w:pStyle w:val="Odsekzoznamu"/>
        <w:numPr>
          <w:ilvl w:val="0"/>
          <w:numId w:val="47"/>
        </w:numPr>
        <w:spacing w:line="360" w:lineRule="auto"/>
        <w:rPr>
          <w:rFonts w:ascii="Arial" w:hAnsi="Arial" w:cs="Arial"/>
          <w:sz w:val="24"/>
          <w:szCs w:val="24"/>
          <w:lang w:val="sk-SK"/>
        </w:rPr>
      </w:pPr>
      <w:r w:rsidRPr="000B3429">
        <w:rPr>
          <w:rFonts w:ascii="Arial" w:hAnsi="Arial" w:cs="Arial"/>
          <w:sz w:val="24"/>
          <w:szCs w:val="24"/>
          <w:lang w:val="sk-SK"/>
        </w:rPr>
        <w:t xml:space="preserve">Osifikujúca </w:t>
      </w:r>
    </w:p>
    <w:p w14:paraId="39EBDDA2" w14:textId="77777777" w:rsidR="00A96FDE" w:rsidRPr="000B3429" w:rsidRDefault="00A96FDE" w:rsidP="00134C39">
      <w:pPr>
        <w:spacing w:line="360" w:lineRule="auto"/>
        <w:rPr>
          <w:rFonts w:ascii="Arial" w:hAnsi="Arial" w:cs="Arial"/>
          <w:sz w:val="24"/>
          <w:szCs w:val="24"/>
          <w:lang w:val="sk-SK"/>
        </w:rPr>
      </w:pPr>
      <w:r w:rsidRPr="000B3429">
        <w:rPr>
          <w:rFonts w:ascii="Arial" w:hAnsi="Arial" w:cs="Arial"/>
          <w:sz w:val="24"/>
          <w:szCs w:val="24"/>
          <w:lang w:val="sk-SK"/>
        </w:rPr>
        <w:t>P</w:t>
      </w:r>
      <w:r w:rsidR="00E632B3" w:rsidRPr="000B3429">
        <w:rPr>
          <w:rFonts w:ascii="Arial" w:hAnsi="Arial" w:cs="Arial"/>
          <w:sz w:val="24"/>
          <w:szCs w:val="24"/>
          <w:lang w:val="sk-SK"/>
        </w:rPr>
        <w:t xml:space="preserve">odľa </w:t>
      </w:r>
      <w:r w:rsidRPr="000B3429">
        <w:rPr>
          <w:rFonts w:ascii="Arial" w:hAnsi="Arial" w:cs="Arial"/>
          <w:sz w:val="24"/>
          <w:szCs w:val="24"/>
          <w:lang w:val="sk-SK"/>
        </w:rPr>
        <w:t>vývoja</w:t>
      </w:r>
      <w:r w:rsidR="00E632B3" w:rsidRPr="000B3429">
        <w:rPr>
          <w:rFonts w:ascii="Arial" w:hAnsi="Arial" w:cs="Arial"/>
          <w:sz w:val="24"/>
          <w:szCs w:val="24"/>
          <w:lang w:val="sk-SK"/>
        </w:rPr>
        <w:t xml:space="preserve">: </w:t>
      </w:r>
    </w:p>
    <w:p w14:paraId="745DDDD8" w14:textId="2C328477" w:rsidR="00A96FDE" w:rsidRPr="000B3429" w:rsidRDefault="00A96FDE" w:rsidP="00A96FDE">
      <w:pPr>
        <w:pStyle w:val="Odsekzoznamu"/>
        <w:numPr>
          <w:ilvl w:val="0"/>
          <w:numId w:val="48"/>
        </w:numPr>
        <w:spacing w:line="360" w:lineRule="auto"/>
        <w:rPr>
          <w:rFonts w:ascii="Arial" w:hAnsi="Arial" w:cs="Arial"/>
          <w:sz w:val="24"/>
          <w:szCs w:val="24"/>
          <w:lang w:val="sk-SK"/>
        </w:rPr>
      </w:pPr>
      <w:r w:rsidRPr="000B3429">
        <w:rPr>
          <w:rFonts w:ascii="Arial" w:hAnsi="Arial" w:cs="Arial"/>
          <w:sz w:val="24"/>
          <w:szCs w:val="24"/>
          <w:lang w:val="sk-SK"/>
        </w:rPr>
        <w:lastRenderedPageBreak/>
        <w:t>A</w:t>
      </w:r>
      <w:r w:rsidR="00E632B3" w:rsidRPr="000B3429">
        <w:rPr>
          <w:rFonts w:ascii="Arial" w:hAnsi="Arial" w:cs="Arial"/>
          <w:sz w:val="24"/>
          <w:szCs w:val="24"/>
          <w:lang w:val="sk-SK"/>
        </w:rPr>
        <w:t xml:space="preserve">kútna </w:t>
      </w:r>
    </w:p>
    <w:p w14:paraId="4F2FBEBA" w14:textId="7E7AB923" w:rsidR="00E632B3" w:rsidRPr="000B3429" w:rsidRDefault="00A96FDE" w:rsidP="00A96FDE">
      <w:pPr>
        <w:pStyle w:val="Odsekzoznamu"/>
        <w:numPr>
          <w:ilvl w:val="0"/>
          <w:numId w:val="48"/>
        </w:numPr>
        <w:spacing w:line="360" w:lineRule="auto"/>
        <w:rPr>
          <w:rFonts w:ascii="Arial" w:hAnsi="Arial" w:cs="Arial"/>
          <w:sz w:val="24"/>
          <w:szCs w:val="24"/>
          <w:lang w:val="sk-SK"/>
        </w:rPr>
      </w:pPr>
      <w:r w:rsidRPr="000B3429">
        <w:rPr>
          <w:rFonts w:ascii="Arial" w:hAnsi="Arial" w:cs="Arial"/>
          <w:sz w:val="24"/>
          <w:szCs w:val="24"/>
          <w:lang w:val="sk-SK"/>
        </w:rPr>
        <w:t>C</w:t>
      </w:r>
      <w:r w:rsidR="00E632B3" w:rsidRPr="000B3429">
        <w:rPr>
          <w:rFonts w:ascii="Arial" w:hAnsi="Arial" w:cs="Arial"/>
          <w:sz w:val="24"/>
          <w:szCs w:val="24"/>
          <w:lang w:val="sk-SK"/>
        </w:rPr>
        <w:t xml:space="preserve">hronická </w:t>
      </w:r>
    </w:p>
    <w:p w14:paraId="75B4C2EE"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 xml:space="preserve"> </w:t>
      </w:r>
    </w:p>
    <w:p w14:paraId="32A70ABD" w14:textId="77777777" w:rsidR="00E632B3" w:rsidRPr="000B3429" w:rsidRDefault="00E632B3" w:rsidP="00134C39">
      <w:pPr>
        <w:pStyle w:val="Nadpis4"/>
        <w:spacing w:before="0" w:after="0" w:line="360" w:lineRule="auto"/>
        <w:rPr>
          <w:rFonts w:cs="Arial"/>
          <w:bCs/>
          <w:szCs w:val="24"/>
          <w:lang w:val="sk-SK"/>
        </w:rPr>
      </w:pPr>
      <w:r w:rsidRPr="000B3429">
        <w:rPr>
          <w:rFonts w:cs="Arial"/>
          <w:bCs/>
          <w:szCs w:val="24"/>
          <w:lang w:val="sk-SK"/>
        </w:rPr>
        <w:t>Serózna labyrintitída</w:t>
      </w:r>
    </w:p>
    <w:p w14:paraId="22CF9A0E" w14:textId="7475B61B" w:rsidR="00E632B3" w:rsidRPr="000B3429" w:rsidRDefault="00E632B3" w:rsidP="00134C39">
      <w:pPr>
        <w:spacing w:line="360" w:lineRule="auto"/>
        <w:rPr>
          <w:rFonts w:ascii="Arial" w:hAnsi="Arial" w:cs="Arial"/>
          <w:sz w:val="24"/>
          <w:szCs w:val="24"/>
          <w:lang w:val="sk-SK"/>
        </w:rPr>
      </w:pPr>
      <w:r w:rsidRPr="000B3429">
        <w:rPr>
          <w:rFonts w:ascii="Arial" w:hAnsi="Arial" w:cs="Arial"/>
          <w:b/>
          <w:bCs/>
          <w:sz w:val="24"/>
          <w:szCs w:val="24"/>
          <w:lang w:val="sk-SK"/>
        </w:rPr>
        <w:t>Etiopatogenéza</w:t>
      </w:r>
      <w:r w:rsidRPr="000B3429">
        <w:rPr>
          <w:rFonts w:ascii="Arial" w:hAnsi="Arial" w:cs="Arial"/>
          <w:sz w:val="24"/>
          <w:szCs w:val="24"/>
          <w:lang w:val="sk-SK"/>
        </w:rPr>
        <w:t>: vzniká pri preniknutí zápalu do vnútorného ucha cez okienka alebo fistulu v kostnom labyrinte. Serózna labyrintitída je komplikáciou akútneho hnisavého zápalu stredného ucha, chronického epitympanického zápalu, meningitídy,  prípadne vzniká po výkone na strmienku. Zápalové bunky in</w:t>
      </w:r>
      <w:r w:rsidRPr="000B3429">
        <w:rPr>
          <w:rFonts w:ascii="Arial" w:hAnsi="Arial" w:cs="Arial"/>
          <w:sz w:val="24"/>
          <w:szCs w:val="24"/>
          <w:lang w:val="sk-SK"/>
        </w:rPr>
        <w:softHyphen/>
        <w:t>filtrujú blanku okrúhleho okienka a mediá</w:t>
      </w:r>
      <w:r w:rsidR="00453985">
        <w:rPr>
          <w:rFonts w:ascii="Arial" w:hAnsi="Arial" w:cs="Arial"/>
          <w:sz w:val="24"/>
          <w:szCs w:val="24"/>
          <w:lang w:val="sk-SK"/>
        </w:rPr>
        <w:t>lne od nej sa vytvára sero</w:t>
      </w:r>
      <w:r w:rsidR="00453985">
        <w:rPr>
          <w:rFonts w:ascii="Arial" w:hAnsi="Arial" w:cs="Arial"/>
          <w:sz w:val="24"/>
          <w:szCs w:val="24"/>
          <w:lang w:val="sk-SK"/>
        </w:rPr>
        <w:softHyphen/>
        <w:t>fibrí</w:t>
      </w:r>
      <w:r w:rsidRPr="000B3429">
        <w:rPr>
          <w:rFonts w:ascii="Arial" w:hAnsi="Arial" w:cs="Arial"/>
          <w:sz w:val="24"/>
          <w:szCs w:val="24"/>
          <w:lang w:val="sk-SK"/>
        </w:rPr>
        <w:t>nový precipitát. Toxíny a zápalové bunky potom prenikajú cez bazálnu membránu až do endolymfatického priestoru bazálneho závitu kochley. Takto sa dá vysvetliť častý výskyt nedoslýchavosti pre vysoké tóny u pacientov s chronickým zápalom stredného ucha (Profant a kol.).</w:t>
      </w:r>
    </w:p>
    <w:p w14:paraId="1155C6A8" w14:textId="30B5047A" w:rsidR="00E632B3" w:rsidRPr="000B3429" w:rsidRDefault="00E632B3" w:rsidP="00134C39">
      <w:pPr>
        <w:spacing w:line="360" w:lineRule="auto"/>
        <w:rPr>
          <w:rFonts w:ascii="Arial" w:hAnsi="Arial" w:cs="Arial"/>
          <w:sz w:val="24"/>
          <w:szCs w:val="24"/>
          <w:lang w:val="sk-SK"/>
        </w:rPr>
      </w:pPr>
      <w:r w:rsidRPr="000B3429">
        <w:rPr>
          <w:rFonts w:ascii="Arial" w:hAnsi="Arial" w:cs="Arial"/>
          <w:b/>
          <w:bCs/>
          <w:sz w:val="24"/>
          <w:szCs w:val="24"/>
          <w:lang w:val="sk-SK"/>
        </w:rPr>
        <w:t>Príznaky</w:t>
      </w:r>
      <w:r w:rsidRPr="000B3429">
        <w:rPr>
          <w:rFonts w:ascii="Arial" w:hAnsi="Arial" w:cs="Arial"/>
          <w:sz w:val="24"/>
          <w:szCs w:val="24"/>
          <w:lang w:val="sk-SK"/>
        </w:rPr>
        <w:t>: jednostranná senzorineurálna fluktuujúca porucha sluchu bazokochle</w:t>
      </w:r>
      <w:r w:rsidR="00347644">
        <w:rPr>
          <w:rFonts w:ascii="Arial" w:hAnsi="Arial" w:cs="Arial"/>
          <w:sz w:val="24"/>
          <w:szCs w:val="24"/>
          <w:lang w:val="sk-SK"/>
        </w:rPr>
        <w:t>árne</w:t>
      </w:r>
      <w:r w:rsidRPr="000B3429">
        <w:rPr>
          <w:rFonts w:ascii="Arial" w:hAnsi="Arial" w:cs="Arial"/>
          <w:sz w:val="24"/>
          <w:szCs w:val="24"/>
          <w:lang w:val="sk-SK"/>
        </w:rPr>
        <w:t>ho typu, závrat, nauzea, zvracanie. Z objektívnych príznakov je prítomný nystagmus, prípadne fistulový príznak, ktorý poukazuje na prítomnosť perilymfatickej fistuly najčastejšie na laterálnom kanáliku.</w:t>
      </w:r>
    </w:p>
    <w:p w14:paraId="22B2DE05" w14:textId="21539FD1" w:rsidR="00E632B3" w:rsidRPr="000B3429" w:rsidRDefault="00E632B3" w:rsidP="00134C39">
      <w:pPr>
        <w:spacing w:line="360" w:lineRule="auto"/>
        <w:rPr>
          <w:rFonts w:ascii="Arial" w:hAnsi="Arial" w:cs="Arial"/>
          <w:sz w:val="24"/>
          <w:szCs w:val="24"/>
          <w:lang w:val="sk-SK"/>
        </w:rPr>
      </w:pPr>
      <w:r w:rsidRPr="000B3429">
        <w:rPr>
          <w:rFonts w:ascii="Arial" w:hAnsi="Arial" w:cs="Arial"/>
          <w:b/>
          <w:bCs/>
          <w:sz w:val="24"/>
          <w:szCs w:val="24"/>
          <w:lang w:val="sk-SK"/>
        </w:rPr>
        <w:t>Liečba</w:t>
      </w:r>
      <w:r w:rsidRPr="000B3429">
        <w:rPr>
          <w:rFonts w:ascii="Arial" w:hAnsi="Arial" w:cs="Arial"/>
          <w:sz w:val="24"/>
          <w:szCs w:val="24"/>
          <w:lang w:val="sk-SK"/>
        </w:rPr>
        <w:t>: závisí od základného ochorenia, ktoré viedlo k vzniku labyrintitídy. Pri akútnej otitíde je indikovaná paracentéza a antibiotická liečba, pri mastoiditíde mastoidektómia, pri epitympanickom zápale a pozitívnom fistulovom príznaku tympanomastoidektómia, atikoantrotómia, radikálna operácia stre</w:t>
      </w:r>
      <w:r w:rsidR="00831171" w:rsidRPr="000B3429">
        <w:rPr>
          <w:rFonts w:ascii="Arial" w:hAnsi="Arial" w:cs="Arial"/>
          <w:sz w:val="24"/>
          <w:szCs w:val="24"/>
          <w:lang w:val="sk-SK"/>
        </w:rPr>
        <w:t>dného ucha podľa rozsahu zápalu.</w:t>
      </w:r>
    </w:p>
    <w:p w14:paraId="42FC2821" w14:textId="77777777" w:rsidR="00E632B3" w:rsidRPr="000B3429" w:rsidRDefault="00E632B3" w:rsidP="00134C39">
      <w:pPr>
        <w:spacing w:line="360" w:lineRule="auto"/>
        <w:rPr>
          <w:rFonts w:ascii="Arial" w:hAnsi="Arial" w:cs="Arial"/>
          <w:sz w:val="24"/>
          <w:szCs w:val="24"/>
          <w:lang w:val="sk-SK"/>
        </w:rPr>
      </w:pPr>
    </w:p>
    <w:p w14:paraId="5E9C4A4F" w14:textId="77777777" w:rsidR="00E632B3" w:rsidRPr="000B3429" w:rsidRDefault="00E632B3" w:rsidP="00134C39">
      <w:pPr>
        <w:pStyle w:val="Nadpis4"/>
        <w:spacing w:before="0" w:after="0" w:line="360" w:lineRule="auto"/>
        <w:rPr>
          <w:rFonts w:cs="Arial"/>
          <w:bCs/>
          <w:szCs w:val="24"/>
          <w:lang w:val="sk-SK"/>
        </w:rPr>
      </w:pPr>
      <w:r w:rsidRPr="000B3429">
        <w:rPr>
          <w:rFonts w:cs="Arial"/>
          <w:bCs/>
          <w:szCs w:val="24"/>
          <w:lang w:val="sk-SK"/>
        </w:rPr>
        <w:t>Hnisavá labyrintitída (labyrinthitis purulenta)</w:t>
      </w:r>
    </w:p>
    <w:p w14:paraId="2CDBAE1D" w14:textId="766ABD0F" w:rsidR="00E632B3" w:rsidRPr="000B3429" w:rsidRDefault="00E632B3" w:rsidP="00134C39">
      <w:pPr>
        <w:pStyle w:val="Nadpis4"/>
        <w:spacing w:before="0" w:after="0" w:line="360" w:lineRule="auto"/>
        <w:rPr>
          <w:rFonts w:cs="Arial"/>
          <w:b w:val="0"/>
          <w:szCs w:val="24"/>
          <w:lang w:val="sk-SK"/>
        </w:rPr>
      </w:pPr>
      <w:r w:rsidRPr="000B3429">
        <w:rPr>
          <w:rFonts w:cs="Arial"/>
          <w:bCs/>
          <w:szCs w:val="24"/>
          <w:lang w:val="sk-SK"/>
        </w:rPr>
        <w:t>Etiopatológia</w:t>
      </w:r>
      <w:r w:rsidRPr="000B3429">
        <w:rPr>
          <w:rFonts w:cs="Arial"/>
          <w:b w:val="0"/>
          <w:szCs w:val="24"/>
          <w:lang w:val="sk-SK"/>
        </w:rPr>
        <w:t xml:space="preserve">:  Hnisavá labyrintitída je komplikácia akútneho alebo chronického zápalu stredného ucha. Môže vzniknúť aj pri meningitíde. Infekčné agens sa do vnútorného ucha dostane cez okrúhle, oválne okienko pri otitíde, alebo aqueductus cochleae a vnútorný zvukovod pri bakteriálnej meningitíde. Prítomnosť baktérií vo vnútornom uchu vedie k trvalým ireverzibilným zmenám jeho funkcie na podklade poškodenia </w:t>
      </w:r>
      <w:r w:rsidRPr="000B3429">
        <w:rPr>
          <w:rFonts w:cs="Arial"/>
          <w:b w:val="0"/>
          <w:szCs w:val="24"/>
          <w:lang w:val="sk-SK"/>
        </w:rPr>
        <w:lastRenderedPageBreak/>
        <w:t>neuroepitelu, atrofie stria vaskularis, poškodenia Reissnerovej membrány alebo endolymfatického hydropsu. Postupne dochádza k fi</w:t>
      </w:r>
      <w:r w:rsidR="00A96FDE" w:rsidRPr="000B3429">
        <w:rPr>
          <w:rFonts w:cs="Arial"/>
          <w:b w:val="0"/>
          <w:szCs w:val="24"/>
          <w:lang w:val="sk-SK"/>
        </w:rPr>
        <w:t>bró</w:t>
      </w:r>
      <w:r w:rsidRPr="000B3429">
        <w:rPr>
          <w:rFonts w:cs="Arial"/>
          <w:b w:val="0"/>
          <w:szCs w:val="24"/>
          <w:lang w:val="sk-SK"/>
        </w:rPr>
        <w:t>znej obliterácii labyrintu.</w:t>
      </w:r>
    </w:p>
    <w:p w14:paraId="62D821B1" w14:textId="77777777" w:rsidR="00453985" w:rsidRDefault="00453985" w:rsidP="00134C39">
      <w:pPr>
        <w:spacing w:line="360" w:lineRule="auto"/>
        <w:rPr>
          <w:rFonts w:ascii="Arial" w:hAnsi="Arial" w:cs="Arial"/>
          <w:b/>
          <w:bCs/>
          <w:sz w:val="24"/>
          <w:szCs w:val="24"/>
          <w:lang w:val="sk-SK"/>
        </w:rPr>
      </w:pPr>
    </w:p>
    <w:p w14:paraId="02B35A38"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b/>
          <w:bCs/>
          <w:sz w:val="24"/>
          <w:szCs w:val="24"/>
          <w:lang w:val="sk-SK"/>
        </w:rPr>
        <w:t xml:space="preserve">Symptomatológia: </w:t>
      </w:r>
    </w:p>
    <w:p w14:paraId="3598B4FE"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Otogénna labyrintitída je jednostranná, labyrintitída pri meningitíde býva častejšie obojstranná. Hnisavá labyrintitída je spojená s akútnou stratou sluchu ťažkého stupňa až hluchotou a zánikom funkcie vestibulového aparátu (nystagmus je zo začiatku na chorú stranu, neskôr zánikový na zdravú stranu, vegetatívne príznaky – nauzea, zvracanie). Príznaky z deštrukcie labyrintu vznikajú náhle, sú prudké a následky trvalé. Často chýba bolesť hlavy a horúčka. Môže sa pridružiť aj obrna tvárového nervu a/alebo meningitída, mozgový absces s neurologickou symptomatológiou.</w:t>
      </w:r>
    </w:p>
    <w:p w14:paraId="3E6432EB" w14:textId="1891751F" w:rsidR="00E632B3" w:rsidRPr="000B3429" w:rsidRDefault="00E632B3" w:rsidP="00134C39">
      <w:pPr>
        <w:spacing w:line="360" w:lineRule="auto"/>
        <w:rPr>
          <w:rFonts w:ascii="Arial" w:hAnsi="Arial" w:cs="Arial"/>
          <w:sz w:val="24"/>
          <w:szCs w:val="24"/>
          <w:lang w:val="sk-SK"/>
        </w:rPr>
      </w:pPr>
      <w:r w:rsidRPr="000B3429">
        <w:rPr>
          <w:rFonts w:ascii="Arial" w:hAnsi="Arial" w:cs="Arial"/>
          <w:b/>
          <w:bCs/>
          <w:sz w:val="24"/>
          <w:szCs w:val="24"/>
          <w:lang w:val="sk-SK"/>
        </w:rPr>
        <w:t>Diagnóza</w:t>
      </w:r>
      <w:r w:rsidRPr="000B3429">
        <w:rPr>
          <w:rFonts w:ascii="Arial" w:hAnsi="Arial" w:cs="Arial"/>
          <w:sz w:val="24"/>
          <w:szCs w:val="24"/>
          <w:lang w:val="sk-SK"/>
        </w:rPr>
        <w:t>: sa určí na základe klinických príznakov, príp. pozitívneho nálezu v likvore (zvýšené hodnoty bielkovín a poly</w:t>
      </w:r>
      <w:r w:rsidR="00453985">
        <w:rPr>
          <w:rFonts w:ascii="Arial" w:hAnsi="Arial" w:cs="Arial"/>
          <w:sz w:val="24"/>
          <w:szCs w:val="24"/>
          <w:lang w:val="sk-SK"/>
        </w:rPr>
        <w:t>morfo</w:t>
      </w:r>
      <w:r w:rsidRPr="000B3429">
        <w:rPr>
          <w:rFonts w:ascii="Arial" w:hAnsi="Arial" w:cs="Arial"/>
          <w:sz w:val="24"/>
          <w:szCs w:val="24"/>
          <w:lang w:val="sk-SK"/>
        </w:rPr>
        <w:t>nukleárov). Potrebné je sledovať rozvoj príznakov z intrakraniálneho šírenia zápalu, ktorý ohrozuje pacienta na živote.</w:t>
      </w:r>
    </w:p>
    <w:p w14:paraId="25022628"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b/>
          <w:bCs/>
          <w:sz w:val="24"/>
          <w:szCs w:val="24"/>
          <w:lang w:val="sk-SK"/>
        </w:rPr>
        <w:t>Liečba</w:t>
      </w:r>
      <w:r w:rsidRPr="000B3429">
        <w:rPr>
          <w:rFonts w:ascii="Arial" w:hAnsi="Arial" w:cs="Arial"/>
          <w:sz w:val="24"/>
          <w:szCs w:val="24"/>
          <w:lang w:val="sk-SK"/>
        </w:rPr>
        <w:t xml:space="preserve">: parenterálne sa podávajú vysoké dávky antibiotík, treba zabrániť rozšíreniu zápalu do intrakránia. Okrem toho, podľa vyvolávajúcej choroby, je potrebná chirurgická liečba – paracentéza pri akútnej otitíde, mastoidektómia pri mastoiditíde, radikálna operácia pri epitympanickom zápale (s ošetrením perilymfatickej fistuly, ak sa zistí jej prítomnosť). Ak sa objavia príznaky z intrakraniálneho šírenia zápalu je indikovaná urgentná labyrintektómia. </w:t>
      </w:r>
    </w:p>
    <w:p w14:paraId="086BA0C8" w14:textId="4085811D" w:rsidR="00086BF3" w:rsidRPr="000B3429" w:rsidRDefault="00086BF3" w:rsidP="00134C39">
      <w:pPr>
        <w:spacing w:line="360" w:lineRule="auto"/>
        <w:rPr>
          <w:rFonts w:ascii="Arial" w:hAnsi="Arial" w:cs="Arial"/>
          <w:b/>
          <w:bCs/>
          <w:sz w:val="24"/>
          <w:szCs w:val="24"/>
          <w:lang w:val="sk-SK"/>
        </w:rPr>
      </w:pPr>
      <w:r w:rsidRPr="000B3429">
        <w:rPr>
          <w:rFonts w:ascii="Arial" w:hAnsi="Arial" w:cs="Arial"/>
          <w:b/>
          <w:bCs/>
          <w:sz w:val="24"/>
          <w:szCs w:val="24"/>
          <w:lang w:val="sk-SK"/>
        </w:rPr>
        <w:t xml:space="preserve">1.5.7.4. </w:t>
      </w:r>
      <w:r w:rsidR="00E632B3" w:rsidRPr="000B3429">
        <w:rPr>
          <w:rFonts w:ascii="Arial" w:hAnsi="Arial" w:cs="Arial"/>
          <w:b/>
          <w:bCs/>
          <w:sz w:val="24"/>
          <w:szCs w:val="24"/>
          <w:lang w:val="sk-SK"/>
        </w:rPr>
        <w:t>Obrna tvárového nervu</w:t>
      </w:r>
    </w:p>
    <w:p w14:paraId="04388AAE" w14:textId="4D55165F" w:rsidR="00E632B3" w:rsidRPr="000B3429" w:rsidRDefault="00086BF3" w:rsidP="00134C39">
      <w:pPr>
        <w:spacing w:line="360" w:lineRule="auto"/>
        <w:rPr>
          <w:rFonts w:ascii="Arial" w:hAnsi="Arial" w:cs="Arial"/>
          <w:b/>
          <w:bCs/>
          <w:sz w:val="24"/>
          <w:szCs w:val="24"/>
          <w:lang w:val="sk-SK"/>
        </w:rPr>
      </w:pPr>
      <w:r w:rsidRPr="000B3429">
        <w:rPr>
          <w:rFonts w:ascii="Arial" w:hAnsi="Arial" w:cs="Arial"/>
          <w:bCs/>
          <w:sz w:val="24"/>
          <w:szCs w:val="24"/>
          <w:lang w:val="sk-SK"/>
        </w:rPr>
        <w:t>Poškodenie tvárového nervu</w:t>
      </w:r>
      <w:r w:rsidR="00E632B3" w:rsidRPr="000B3429">
        <w:rPr>
          <w:rFonts w:ascii="Arial" w:hAnsi="Arial" w:cs="Arial"/>
          <w:sz w:val="24"/>
          <w:szCs w:val="24"/>
          <w:lang w:val="sk-SK"/>
        </w:rPr>
        <w:t xml:space="preserve"> je komplikácia, ktorá sa môže vyskytnúť</w:t>
      </w:r>
      <w:r w:rsidR="00E632B3" w:rsidRPr="000B3429">
        <w:rPr>
          <w:rFonts w:ascii="Arial" w:hAnsi="Arial" w:cs="Arial"/>
          <w:b/>
          <w:bCs/>
          <w:sz w:val="24"/>
          <w:szCs w:val="24"/>
          <w:lang w:val="sk-SK"/>
        </w:rPr>
        <w:t xml:space="preserve"> </w:t>
      </w:r>
      <w:r w:rsidR="00E632B3" w:rsidRPr="000B3429">
        <w:rPr>
          <w:rFonts w:ascii="Arial" w:hAnsi="Arial" w:cs="Arial"/>
          <w:sz w:val="24"/>
          <w:szCs w:val="24"/>
          <w:lang w:val="sk-SK"/>
        </w:rPr>
        <w:t xml:space="preserve">pri zápaloch stredného ucha (6-8% periférnych obŕn n.VII vzniká pri otitíde). Podľa Kvestada asi 50% paréz vzniká ako komplikácia pri akútnej otitíde. U detí býva obrna n.VII často prvým príznakom akútneho zápalu stredného ucha. Vyplýva to z jeho anatomického uloženia - kanál tvárového nervu vo svojom tympanickom a mastoidálnom úseku je uložený priamo v ložisku infekcie. Ak vznikne obrna tvárového nervu pri akútnom hnisavom zápale do 2 týždňov, je obvykle spôsobená jeho opuchom v úzkom kanáli. Väčšinou ide </w:t>
      </w:r>
      <w:r w:rsidR="00E632B3" w:rsidRPr="000B3429">
        <w:rPr>
          <w:rFonts w:ascii="Arial" w:hAnsi="Arial" w:cs="Arial"/>
          <w:sz w:val="24"/>
          <w:szCs w:val="24"/>
          <w:lang w:val="sk-SK"/>
        </w:rPr>
        <w:lastRenderedPageBreak/>
        <w:t xml:space="preserve">o reverzibilný proces, ktorý sa upraví pri adekvátnej liečbe. Antibiotickú liečbu, paracentézu je vhodné doplniť aj antiedematóznou liečbou. Pri mastoiditíde alebo chronickom epitympanickom zápale sa môže pridružiť  deštrukcia kostného kanála v dôsledku ostitídy. V týchto prípadoch je indikovaná chirurgická liečba, pri ktorej sa vyrieši hnisavé ložisko a súčasne sa naširoko otvorí kanál n.VII v mieste jeho poškodenia </w:t>
      </w:r>
      <w:r w:rsidR="000C0CE6" w:rsidRPr="000B3429">
        <w:rPr>
          <w:rFonts w:ascii="Arial" w:hAnsi="Arial" w:cs="Arial"/>
          <w:sz w:val="24"/>
          <w:szCs w:val="24"/>
          <w:lang w:val="sk-SK"/>
        </w:rPr>
        <w:t>(</w:t>
      </w:r>
      <w:r w:rsidR="00E632B3" w:rsidRPr="000B3429">
        <w:rPr>
          <w:rFonts w:ascii="Arial" w:hAnsi="Arial" w:cs="Arial"/>
          <w:sz w:val="24"/>
          <w:szCs w:val="24"/>
          <w:lang w:val="sk-SK"/>
        </w:rPr>
        <w:t>pozri kapitolu Tvárový nerv</w:t>
      </w:r>
      <w:r w:rsidR="000C0CE6" w:rsidRPr="000B3429">
        <w:rPr>
          <w:rFonts w:ascii="Arial" w:hAnsi="Arial" w:cs="Arial"/>
          <w:sz w:val="24"/>
          <w:szCs w:val="24"/>
          <w:lang w:val="sk-SK"/>
        </w:rPr>
        <w:t>)</w:t>
      </w:r>
      <w:r w:rsidR="00E632B3" w:rsidRPr="000B3429">
        <w:rPr>
          <w:rFonts w:ascii="Arial" w:hAnsi="Arial" w:cs="Arial"/>
          <w:sz w:val="24"/>
          <w:szCs w:val="24"/>
          <w:lang w:val="sk-SK"/>
        </w:rPr>
        <w:t>.</w:t>
      </w:r>
    </w:p>
    <w:p w14:paraId="4A6DC51E" w14:textId="02B7DFF5" w:rsidR="00E632B3" w:rsidRPr="000B3429" w:rsidRDefault="007C08AA" w:rsidP="00134C39">
      <w:pPr>
        <w:spacing w:line="360" w:lineRule="auto"/>
        <w:rPr>
          <w:rFonts w:ascii="Arial" w:hAnsi="Arial" w:cs="Arial"/>
          <w:sz w:val="24"/>
          <w:szCs w:val="24"/>
          <w:lang w:val="sk-SK"/>
        </w:rPr>
      </w:pPr>
      <w:r w:rsidRPr="000B3429">
        <w:rPr>
          <w:rFonts w:ascii="Arial" w:hAnsi="Arial" w:cs="Arial"/>
          <w:sz w:val="24"/>
          <w:szCs w:val="24"/>
          <w:lang w:val="sk-SK"/>
        </w:rPr>
        <w:t>Intrak</w:t>
      </w:r>
      <w:r w:rsidR="00A96FDE" w:rsidRPr="000B3429">
        <w:rPr>
          <w:rFonts w:ascii="Arial" w:hAnsi="Arial" w:cs="Arial"/>
          <w:sz w:val="24"/>
          <w:szCs w:val="24"/>
          <w:lang w:val="sk-SK"/>
        </w:rPr>
        <w:t>r</w:t>
      </w:r>
      <w:r w:rsidRPr="000B3429">
        <w:rPr>
          <w:rFonts w:ascii="Arial" w:hAnsi="Arial" w:cs="Arial"/>
          <w:sz w:val="24"/>
          <w:szCs w:val="24"/>
          <w:lang w:val="sk-SK"/>
        </w:rPr>
        <w:t xml:space="preserve">aniálne komplikácie zápalu stredného ucha </w:t>
      </w:r>
      <w:r w:rsidR="00E632B3" w:rsidRPr="000B3429">
        <w:rPr>
          <w:rFonts w:ascii="Arial" w:hAnsi="Arial" w:cs="Arial"/>
          <w:sz w:val="24"/>
          <w:szCs w:val="24"/>
          <w:lang w:val="sk-SK"/>
        </w:rPr>
        <w:t>sú aj v modernej antibiotickej ére hroziacou komplikáciou ohrozujúcou život chorého</w:t>
      </w:r>
      <w:r w:rsidRPr="000B3429">
        <w:rPr>
          <w:rFonts w:ascii="Arial" w:hAnsi="Arial" w:cs="Arial"/>
          <w:sz w:val="24"/>
          <w:szCs w:val="24"/>
          <w:lang w:val="sk-SK"/>
        </w:rPr>
        <w:t>, mortalita</w:t>
      </w:r>
      <w:r w:rsidR="00E632B3" w:rsidRPr="000B3429">
        <w:rPr>
          <w:rFonts w:ascii="Arial" w:hAnsi="Arial" w:cs="Arial"/>
          <w:sz w:val="24"/>
          <w:szCs w:val="24"/>
          <w:lang w:val="sk-SK"/>
        </w:rPr>
        <w:t xml:space="preserve"> je p</w:t>
      </w:r>
      <w:r w:rsidR="00A96FDE" w:rsidRPr="000B3429">
        <w:rPr>
          <w:rFonts w:ascii="Arial" w:hAnsi="Arial" w:cs="Arial"/>
          <w:sz w:val="24"/>
          <w:szCs w:val="24"/>
          <w:lang w:val="sk-SK"/>
        </w:rPr>
        <w:t xml:space="preserve">ribližne 10%. </w:t>
      </w:r>
      <w:r w:rsidR="00E632B3" w:rsidRPr="000B3429">
        <w:rPr>
          <w:rFonts w:ascii="Arial" w:hAnsi="Arial" w:cs="Arial"/>
          <w:sz w:val="24"/>
          <w:szCs w:val="24"/>
          <w:lang w:val="sk-SK"/>
        </w:rPr>
        <w:t xml:space="preserve">Vďaka účinnej liečbe sú zriedkavejšie ako v nedávnej minulosti, ale na druhej strane majú </w:t>
      </w:r>
      <w:r w:rsidR="00730EDF" w:rsidRPr="000B3429">
        <w:rPr>
          <w:rFonts w:ascii="Arial" w:hAnsi="Arial" w:cs="Arial"/>
          <w:sz w:val="24"/>
          <w:szCs w:val="24"/>
          <w:lang w:val="sk-SK"/>
        </w:rPr>
        <w:t>lekári menšie</w:t>
      </w:r>
      <w:r w:rsidR="00E632B3" w:rsidRPr="000B3429">
        <w:rPr>
          <w:rFonts w:ascii="Arial" w:hAnsi="Arial" w:cs="Arial"/>
          <w:sz w:val="24"/>
          <w:szCs w:val="24"/>
          <w:lang w:val="sk-SK"/>
        </w:rPr>
        <w:t xml:space="preserve"> skúsenosti so včasným stanovením správnej diagnózy a </w:t>
      </w:r>
      <w:r w:rsidRPr="000B3429">
        <w:rPr>
          <w:rFonts w:ascii="Arial" w:hAnsi="Arial" w:cs="Arial"/>
          <w:sz w:val="24"/>
          <w:szCs w:val="24"/>
          <w:lang w:val="sk-SK"/>
        </w:rPr>
        <w:t>liečbou týchto</w:t>
      </w:r>
      <w:r w:rsidR="00E632B3" w:rsidRPr="000B3429">
        <w:rPr>
          <w:rFonts w:ascii="Arial" w:hAnsi="Arial" w:cs="Arial"/>
          <w:sz w:val="24"/>
          <w:szCs w:val="24"/>
          <w:lang w:val="sk-SK"/>
        </w:rPr>
        <w:t xml:space="preserve"> komplikácií. </w:t>
      </w:r>
    </w:p>
    <w:p w14:paraId="702FE371"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b/>
          <w:bCs/>
          <w:sz w:val="24"/>
          <w:szCs w:val="24"/>
          <w:lang w:val="sk-SK"/>
        </w:rPr>
        <w:t>Etiopatogenéza</w:t>
      </w:r>
      <w:r w:rsidRPr="000B3429">
        <w:rPr>
          <w:rFonts w:ascii="Arial" w:hAnsi="Arial" w:cs="Arial"/>
          <w:sz w:val="24"/>
          <w:szCs w:val="24"/>
          <w:lang w:val="sk-SK"/>
        </w:rPr>
        <w:t>: infekčné agens sa do intrakránia dostáva:</w:t>
      </w:r>
    </w:p>
    <w:p w14:paraId="78355431" w14:textId="6BFD4962" w:rsidR="00E632B3" w:rsidRPr="000B3429" w:rsidRDefault="00E632B3" w:rsidP="00134C39">
      <w:pPr>
        <w:numPr>
          <w:ilvl w:val="0"/>
          <w:numId w:val="10"/>
        </w:numPr>
        <w:spacing w:after="0" w:line="360" w:lineRule="auto"/>
        <w:rPr>
          <w:rFonts w:ascii="Arial" w:hAnsi="Arial" w:cs="Arial"/>
          <w:sz w:val="24"/>
          <w:szCs w:val="24"/>
          <w:lang w:val="sk-SK"/>
        </w:rPr>
      </w:pPr>
      <w:r w:rsidRPr="000B3429">
        <w:rPr>
          <w:rFonts w:ascii="Arial" w:hAnsi="Arial" w:cs="Arial"/>
          <w:b/>
          <w:sz w:val="24"/>
          <w:szCs w:val="24"/>
          <w:lang w:val="sk-SK"/>
        </w:rPr>
        <w:t>Per continuitatem a cez defekty v kosti vytvorené zápalom</w:t>
      </w:r>
      <w:r w:rsidRPr="000B3429">
        <w:rPr>
          <w:rFonts w:ascii="Arial" w:hAnsi="Arial" w:cs="Arial"/>
          <w:sz w:val="24"/>
          <w:szCs w:val="24"/>
          <w:lang w:val="sk-SK"/>
        </w:rPr>
        <w:t>: porušenie integrity spánkovej kosti ostitídou umožní rozšírenie zápalu mimo priestorov stredného ucha a vedie k priamemu kontaktu zápalu s mozgovými obalmi. Ostiticky zmenená kosť v oblasti tegmen antri</w:t>
      </w:r>
      <w:r w:rsidR="00730EDF" w:rsidRPr="000B3429">
        <w:rPr>
          <w:rFonts w:ascii="Arial" w:hAnsi="Arial" w:cs="Arial"/>
          <w:sz w:val="24"/>
          <w:szCs w:val="24"/>
          <w:lang w:val="sk-SK"/>
        </w:rPr>
        <w:t>, tegmen</w:t>
      </w:r>
      <w:r w:rsidRPr="000B3429">
        <w:rPr>
          <w:rFonts w:ascii="Arial" w:hAnsi="Arial" w:cs="Arial"/>
          <w:sz w:val="24"/>
          <w:szCs w:val="24"/>
          <w:lang w:val="sk-SK"/>
        </w:rPr>
        <w:t xml:space="preserve"> tympani alebo sulcus sinus sigmoideus priamo nalieha na mozgové obaly. Šírenie infekcie do intrakránia umožní aj zlomenina spánkovej kosti a obnažená dura mater pri chirurgickom výkone.  </w:t>
      </w:r>
    </w:p>
    <w:p w14:paraId="30EBDC9B" w14:textId="77777777" w:rsidR="00E632B3" w:rsidRPr="000B3429" w:rsidRDefault="00E632B3" w:rsidP="00134C39">
      <w:pPr>
        <w:numPr>
          <w:ilvl w:val="0"/>
          <w:numId w:val="10"/>
        </w:numPr>
        <w:spacing w:after="0" w:line="360" w:lineRule="auto"/>
        <w:rPr>
          <w:rFonts w:ascii="Arial" w:hAnsi="Arial" w:cs="Arial"/>
          <w:sz w:val="24"/>
          <w:szCs w:val="24"/>
          <w:lang w:val="sk-SK"/>
        </w:rPr>
      </w:pPr>
      <w:r w:rsidRPr="000B3429">
        <w:rPr>
          <w:rFonts w:ascii="Arial" w:hAnsi="Arial" w:cs="Arial"/>
          <w:b/>
          <w:sz w:val="24"/>
          <w:szCs w:val="24"/>
          <w:lang w:val="sk-SK"/>
        </w:rPr>
        <w:t xml:space="preserve">krvnými alebo lymfatickými cievami </w:t>
      </w:r>
      <w:r w:rsidRPr="000B3429">
        <w:rPr>
          <w:rFonts w:ascii="Arial" w:hAnsi="Arial" w:cs="Arial"/>
          <w:sz w:val="24"/>
          <w:szCs w:val="24"/>
          <w:lang w:val="sk-SK"/>
        </w:rPr>
        <w:t xml:space="preserve">sa môže šíriť infekcia pri prudkých, rýchlo sa rozvíjajúcich akútnych zápaloch stredného ucha. </w:t>
      </w:r>
    </w:p>
    <w:p w14:paraId="637AE313" w14:textId="77777777" w:rsidR="00E632B3" w:rsidRPr="000B3429" w:rsidRDefault="00E632B3" w:rsidP="00134C39">
      <w:pPr>
        <w:numPr>
          <w:ilvl w:val="0"/>
          <w:numId w:val="10"/>
        </w:numPr>
        <w:spacing w:after="0" w:line="360" w:lineRule="auto"/>
        <w:rPr>
          <w:rFonts w:ascii="Arial" w:hAnsi="Arial" w:cs="Arial"/>
          <w:sz w:val="24"/>
          <w:szCs w:val="24"/>
          <w:lang w:val="sk-SK"/>
        </w:rPr>
      </w:pPr>
      <w:r w:rsidRPr="000B3429">
        <w:rPr>
          <w:rFonts w:ascii="Arial" w:hAnsi="Arial" w:cs="Arial"/>
          <w:b/>
          <w:sz w:val="24"/>
          <w:szCs w:val="24"/>
          <w:lang w:val="sk-SK"/>
        </w:rPr>
        <w:t>cez prirodzené otvory a kanálikmi v kosti labyrintu</w:t>
      </w:r>
      <w:r w:rsidRPr="000B3429">
        <w:rPr>
          <w:rFonts w:ascii="Arial" w:hAnsi="Arial" w:cs="Arial"/>
          <w:sz w:val="24"/>
          <w:szCs w:val="24"/>
          <w:lang w:val="sk-SK"/>
        </w:rPr>
        <w:t xml:space="preserve">: cez oválne, okrúhle okienko sa infekcia dostane do labyrintu (labyrintitída) a odtiaľ cez ductus endolymphaticus, vnútorný zvukovod do intrakránia. </w:t>
      </w:r>
    </w:p>
    <w:p w14:paraId="7C6635A7" w14:textId="77777777" w:rsidR="00E632B3" w:rsidRPr="000B3429" w:rsidRDefault="00E632B3" w:rsidP="00134C39">
      <w:pPr>
        <w:spacing w:line="360" w:lineRule="auto"/>
        <w:ind w:left="360"/>
        <w:rPr>
          <w:rFonts w:ascii="Arial" w:hAnsi="Arial" w:cs="Arial"/>
          <w:sz w:val="24"/>
          <w:szCs w:val="24"/>
          <w:lang w:val="sk-SK"/>
        </w:rPr>
      </w:pPr>
    </w:p>
    <w:p w14:paraId="78253B21" w14:textId="77777777" w:rsidR="00E632B3" w:rsidRPr="000B3429" w:rsidRDefault="00E632B3" w:rsidP="00134C39">
      <w:pPr>
        <w:spacing w:line="360" w:lineRule="auto"/>
        <w:ind w:left="360"/>
        <w:rPr>
          <w:rFonts w:ascii="Arial" w:hAnsi="Arial" w:cs="Arial"/>
          <w:color w:val="0000FF"/>
          <w:sz w:val="24"/>
          <w:szCs w:val="24"/>
          <w:lang w:val="sk-SK"/>
        </w:rPr>
      </w:pPr>
      <w:r w:rsidRPr="000B3429">
        <w:rPr>
          <w:rFonts w:ascii="Arial" w:hAnsi="Arial" w:cs="Arial"/>
          <w:b/>
          <w:color w:val="0000FF"/>
          <w:sz w:val="24"/>
          <w:szCs w:val="24"/>
          <w:lang w:val="sk-SK"/>
        </w:rPr>
        <w:t>Obr</w:t>
      </w:r>
      <w:r w:rsidRPr="000B3429">
        <w:rPr>
          <w:rFonts w:ascii="Arial" w:hAnsi="Arial" w:cs="Arial"/>
          <w:color w:val="0000FF"/>
          <w:sz w:val="24"/>
          <w:szCs w:val="24"/>
          <w:lang w:val="sk-SK"/>
        </w:rPr>
        <w:t>. Zdroje a smery šírenia sa infekcie do intrakránia (Černý, 83 VII-1)</w:t>
      </w:r>
    </w:p>
    <w:p w14:paraId="475A5DBE" w14:textId="77777777" w:rsidR="00E632B3" w:rsidRPr="000B3429" w:rsidRDefault="00E632B3" w:rsidP="00134C39">
      <w:pPr>
        <w:spacing w:line="360" w:lineRule="auto"/>
        <w:ind w:left="360"/>
        <w:rPr>
          <w:rFonts w:ascii="Arial" w:hAnsi="Arial" w:cs="Arial"/>
          <w:sz w:val="24"/>
          <w:szCs w:val="24"/>
          <w:lang w:val="sk-SK"/>
        </w:rPr>
      </w:pPr>
    </w:p>
    <w:p w14:paraId="70CB2C7E" w14:textId="4447EE5C" w:rsidR="00E632B3" w:rsidRPr="000B3429" w:rsidRDefault="00E632B3" w:rsidP="00134C39">
      <w:pPr>
        <w:spacing w:line="360" w:lineRule="auto"/>
        <w:ind w:left="360"/>
        <w:rPr>
          <w:rFonts w:ascii="Arial" w:hAnsi="Arial" w:cs="Arial"/>
          <w:sz w:val="24"/>
          <w:szCs w:val="24"/>
          <w:lang w:val="sk-SK"/>
        </w:rPr>
      </w:pPr>
      <w:r w:rsidRPr="000B3429">
        <w:rPr>
          <w:rFonts w:ascii="Arial" w:hAnsi="Arial" w:cs="Arial"/>
          <w:sz w:val="24"/>
          <w:szCs w:val="24"/>
          <w:lang w:val="sk-SK"/>
        </w:rPr>
        <w:lastRenderedPageBreak/>
        <w:t>Na základe týchto poznatkov možno uviesť predispozičné faktory vedúce k intrakraniálnym komplikáciám: malformácie vnútorného ucha, stav po otvorení intrakránia, po plastike dury, fraktúry spánkovej kosti, prolaps dury po antrotómii. Najčastejšie infekčné agens</w:t>
      </w:r>
      <w:r w:rsidR="00A96FDE" w:rsidRPr="000B3429">
        <w:rPr>
          <w:rFonts w:ascii="Arial" w:hAnsi="Arial" w:cs="Arial"/>
          <w:sz w:val="24"/>
          <w:szCs w:val="24"/>
          <w:lang w:val="sk-SK"/>
        </w:rPr>
        <w:t xml:space="preserve"> býva</w:t>
      </w:r>
      <w:r w:rsidRPr="000B3429">
        <w:rPr>
          <w:rFonts w:ascii="Arial" w:hAnsi="Arial" w:cs="Arial"/>
          <w:sz w:val="24"/>
          <w:szCs w:val="24"/>
          <w:lang w:val="sk-SK"/>
        </w:rPr>
        <w:t xml:space="preserve"> Streptococcus pneumoniae (64%)</w:t>
      </w:r>
      <w:r w:rsidR="00A96FDE" w:rsidRPr="000B3429">
        <w:rPr>
          <w:rFonts w:ascii="Arial" w:hAnsi="Arial" w:cs="Arial"/>
          <w:sz w:val="24"/>
          <w:szCs w:val="24"/>
          <w:lang w:val="sk-SK"/>
        </w:rPr>
        <w:t>.</w:t>
      </w:r>
      <w:r w:rsidRPr="000B3429">
        <w:rPr>
          <w:rFonts w:ascii="Arial" w:hAnsi="Arial" w:cs="Arial"/>
          <w:sz w:val="24"/>
          <w:szCs w:val="24"/>
          <w:lang w:val="sk-SK"/>
        </w:rPr>
        <w:t xml:space="preserve"> Morb</w:t>
      </w:r>
      <w:r w:rsidR="00A96FDE" w:rsidRPr="000B3429">
        <w:rPr>
          <w:rFonts w:ascii="Arial" w:hAnsi="Arial" w:cs="Arial"/>
          <w:sz w:val="24"/>
          <w:szCs w:val="24"/>
          <w:lang w:val="sk-SK"/>
        </w:rPr>
        <w:t>i</w:t>
      </w:r>
      <w:r w:rsidRPr="000B3429">
        <w:rPr>
          <w:rFonts w:ascii="Arial" w:hAnsi="Arial" w:cs="Arial"/>
          <w:sz w:val="24"/>
          <w:szCs w:val="24"/>
          <w:lang w:val="sk-SK"/>
        </w:rPr>
        <w:t>ditu intrakraniálnych komplikácií znižuje včasné stanovenie diagnózy na základe včasných symptómov (pretrvávajúca horú</w:t>
      </w:r>
      <w:r w:rsidR="00A96FDE" w:rsidRPr="000B3429">
        <w:rPr>
          <w:rFonts w:ascii="Arial" w:hAnsi="Arial" w:cs="Arial"/>
          <w:sz w:val="24"/>
          <w:szCs w:val="24"/>
          <w:lang w:val="sk-SK"/>
        </w:rPr>
        <w:t>čka pri otitíde a bolesť hlavy).</w:t>
      </w:r>
      <w:r w:rsidRPr="000B3429">
        <w:rPr>
          <w:rFonts w:ascii="Arial" w:hAnsi="Arial" w:cs="Arial"/>
          <w:sz w:val="24"/>
          <w:szCs w:val="24"/>
          <w:lang w:val="sk-SK"/>
        </w:rPr>
        <w:t xml:space="preserve"> </w:t>
      </w:r>
    </w:p>
    <w:p w14:paraId="3D76E23F" w14:textId="5CB71EA8" w:rsidR="00E632B3" w:rsidRPr="000B3429" w:rsidRDefault="00086BF3" w:rsidP="00134C39">
      <w:pPr>
        <w:pStyle w:val="Nadpis5"/>
        <w:spacing w:line="360" w:lineRule="auto"/>
        <w:rPr>
          <w:rFonts w:cs="Arial"/>
          <w:sz w:val="24"/>
          <w:szCs w:val="24"/>
          <w:lang w:val="sk-SK"/>
        </w:rPr>
      </w:pPr>
      <w:r w:rsidRPr="000B3429">
        <w:rPr>
          <w:rFonts w:cs="Arial"/>
          <w:b/>
          <w:bCs/>
          <w:sz w:val="24"/>
          <w:szCs w:val="24"/>
          <w:lang w:val="sk-SK"/>
        </w:rPr>
        <w:t xml:space="preserve">1.5.7.5. </w:t>
      </w:r>
      <w:r w:rsidR="00E632B3" w:rsidRPr="000B3429">
        <w:rPr>
          <w:rFonts w:cs="Arial"/>
          <w:b/>
          <w:bCs/>
          <w:sz w:val="24"/>
          <w:szCs w:val="24"/>
          <w:lang w:val="sk-SK"/>
        </w:rPr>
        <w:t xml:space="preserve">Hnisavá meningitída </w:t>
      </w:r>
      <w:r w:rsidR="00E632B3" w:rsidRPr="000B3429">
        <w:rPr>
          <w:rFonts w:cs="Arial"/>
          <w:sz w:val="24"/>
          <w:szCs w:val="24"/>
          <w:lang w:val="sk-SK"/>
        </w:rPr>
        <w:t>(Leptomeningitis purulenta)</w:t>
      </w:r>
    </w:p>
    <w:p w14:paraId="14D26A20" w14:textId="3E3EC02B"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Vzniká prestupom infekcie zo spánkovej kosti do subarachnoidálneho priestoru prostredníctvom krvných, lymfatických ciev, kanálikov a štrbín, prípadne priamym kontaktom s patologicky zmeneným tkanivom. Väčšinou býva združená s inou intrakraniálnou komplikác</w:t>
      </w:r>
      <w:r w:rsidR="00831171" w:rsidRPr="000B3429">
        <w:rPr>
          <w:rFonts w:ascii="Arial" w:hAnsi="Arial" w:cs="Arial"/>
          <w:sz w:val="24"/>
          <w:szCs w:val="24"/>
          <w:lang w:val="sk-SK"/>
        </w:rPr>
        <w:t xml:space="preserve">iou. </w:t>
      </w:r>
      <w:r w:rsidRPr="000B3429">
        <w:rPr>
          <w:rFonts w:ascii="Arial" w:hAnsi="Arial" w:cs="Arial"/>
          <w:sz w:val="24"/>
          <w:szCs w:val="24"/>
          <w:lang w:val="sk-SK"/>
        </w:rPr>
        <w:t xml:space="preserve">Napríklad pri kostnej arózii v oblasti sinus sigmoideus vznikne perisinózny absces, ktorý vedie k vzniku meningitídy alebo aj tromboflebitídy. </w:t>
      </w:r>
      <w:r w:rsidR="00730EDF" w:rsidRPr="000B3429">
        <w:rPr>
          <w:rFonts w:ascii="Arial" w:hAnsi="Arial" w:cs="Arial"/>
          <w:sz w:val="24"/>
          <w:szCs w:val="24"/>
          <w:lang w:val="sk-SK"/>
        </w:rPr>
        <w:t>Mortalita je</w:t>
      </w:r>
      <w:r w:rsidRPr="000B3429">
        <w:rPr>
          <w:rFonts w:ascii="Arial" w:hAnsi="Arial" w:cs="Arial"/>
          <w:sz w:val="24"/>
          <w:szCs w:val="24"/>
          <w:lang w:val="sk-SK"/>
        </w:rPr>
        <w:t xml:space="preserve"> vyššia u pacientov, u ktorých meningitída vznikla pri chronickej epitympanicke</w:t>
      </w:r>
      <w:r w:rsidR="00831171" w:rsidRPr="000B3429">
        <w:rPr>
          <w:rFonts w:ascii="Arial" w:hAnsi="Arial" w:cs="Arial"/>
          <w:sz w:val="24"/>
          <w:szCs w:val="24"/>
          <w:lang w:val="sk-SK"/>
        </w:rPr>
        <w:t>j otitíde (31%).</w:t>
      </w:r>
    </w:p>
    <w:p w14:paraId="673DFBEE" w14:textId="31DB08DE"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Príznaky:</w:t>
      </w:r>
      <w:r w:rsidRPr="000B3429">
        <w:rPr>
          <w:rFonts w:ascii="Arial" w:hAnsi="Arial" w:cs="Arial"/>
          <w:sz w:val="24"/>
          <w:szCs w:val="24"/>
          <w:lang w:val="sk-SK"/>
        </w:rPr>
        <w:t xml:space="preserve"> sú rovnaké ako pri meningitíde iného pôvodu. V popr</w:t>
      </w:r>
      <w:r w:rsidR="00A96FDE" w:rsidRPr="000B3429">
        <w:rPr>
          <w:rFonts w:ascii="Arial" w:hAnsi="Arial" w:cs="Arial"/>
          <w:sz w:val="24"/>
          <w:szCs w:val="24"/>
          <w:lang w:val="sk-SK"/>
        </w:rPr>
        <w:t xml:space="preserve">edí sú príznaky sepsy (horúčka </w:t>
      </w:r>
      <w:r w:rsidRPr="000B3429">
        <w:rPr>
          <w:rFonts w:ascii="Arial" w:hAnsi="Arial" w:cs="Arial"/>
          <w:sz w:val="24"/>
          <w:szCs w:val="24"/>
          <w:lang w:val="sk-SK"/>
        </w:rPr>
        <w:t>39-40</w:t>
      </w:r>
      <w:r w:rsidRPr="000B3429">
        <w:rPr>
          <w:rFonts w:ascii="Arial" w:hAnsi="Arial" w:cs="Arial"/>
          <w:sz w:val="24"/>
          <w:szCs w:val="24"/>
          <w:vertAlign w:val="superscript"/>
          <w:lang w:val="sk-SK"/>
        </w:rPr>
        <w:t xml:space="preserve">o </w:t>
      </w:r>
      <w:r w:rsidRPr="000B3429">
        <w:rPr>
          <w:rFonts w:ascii="Arial" w:hAnsi="Arial" w:cs="Arial"/>
          <w:sz w:val="24"/>
          <w:szCs w:val="24"/>
          <w:lang w:val="sk-SK"/>
        </w:rPr>
        <w:t>C), schvátenosť, leukocytóza, zvýšená FW), príznaky meningeálneho syndrómu (silná difúzna bolesť hlavy s vyžarovaním do šije, stuhnutá šija, bolesťou pri pokuse o flexiu hlavy). U detí chýba stuhnutosť šije, hlavným znakom u kojencov do 6 mesiacov je vyklenutie fontanely, opistotonus. Okrem toho môže byť prítomná fotofóbia, nauzea s vracaním. Pacient je nepokojný s tonickými a klonickými kŕčmi. Môžu byť poruchy vedomia rôzneho stupňa (od somnolencie až po kómu). Tento obraz dopĺňajú príznaky aktívneho hnisavého zápalu stredného ucha.</w:t>
      </w:r>
    </w:p>
    <w:p w14:paraId="4FF6BD0A" w14:textId="7B9A9F26"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 xml:space="preserve">Diagnóza </w:t>
      </w:r>
      <w:r w:rsidRPr="000B3429">
        <w:rPr>
          <w:rFonts w:ascii="Arial" w:hAnsi="Arial" w:cs="Arial"/>
          <w:sz w:val="24"/>
          <w:szCs w:val="24"/>
          <w:lang w:val="sk-SK"/>
        </w:rPr>
        <w:t xml:space="preserve">sa stanoví na základe klinických príznakov, laboratórneho vyšetrenia likvoru, CT resp. MRI mozgu s cieľom vylúčiť inú intrakraniálnu komplikáciu. Pri CT </w:t>
      </w:r>
      <w:r w:rsidR="00730EDF" w:rsidRPr="000B3429">
        <w:rPr>
          <w:rFonts w:ascii="Arial" w:hAnsi="Arial" w:cs="Arial"/>
          <w:sz w:val="24"/>
          <w:szCs w:val="24"/>
          <w:lang w:val="sk-SK"/>
        </w:rPr>
        <w:t>vyšetrení treba</w:t>
      </w:r>
      <w:r w:rsidRPr="000B3429">
        <w:rPr>
          <w:rFonts w:ascii="Arial" w:hAnsi="Arial" w:cs="Arial"/>
          <w:sz w:val="24"/>
          <w:szCs w:val="24"/>
          <w:lang w:val="sk-SK"/>
        </w:rPr>
        <w:t xml:space="preserve"> zobraziť aj spánkovú kosť, čo napomáha rozhodovaniu sa pre chirurgický výkon v strednom uchu. V likvore je zvýšený tlak, likvor je skalený, laboratórnym vyšetrením sa zistia polynukleáre a zvýšené bielkovinové reakcie. </w:t>
      </w:r>
      <w:r w:rsidRPr="000B3429">
        <w:rPr>
          <w:rFonts w:ascii="Arial" w:hAnsi="Arial" w:cs="Arial"/>
          <w:bCs/>
          <w:sz w:val="24"/>
          <w:szCs w:val="24"/>
          <w:lang w:val="sk-SK"/>
        </w:rPr>
        <w:t xml:space="preserve">Pri bakteriologickom vyšetrení sa najčastejšie identifikujú: </w:t>
      </w:r>
      <w:r w:rsidRPr="00453985">
        <w:rPr>
          <w:rFonts w:ascii="Arial" w:hAnsi="Arial" w:cs="Arial"/>
          <w:bCs/>
          <w:i/>
          <w:sz w:val="24"/>
          <w:szCs w:val="24"/>
          <w:lang w:val="sk-SK"/>
        </w:rPr>
        <w:t>Haemophilus influenzae, Pne</w:t>
      </w:r>
      <w:r w:rsidR="00453985">
        <w:rPr>
          <w:rFonts w:ascii="Arial" w:hAnsi="Arial" w:cs="Arial"/>
          <w:bCs/>
          <w:i/>
          <w:sz w:val="24"/>
          <w:szCs w:val="24"/>
          <w:lang w:val="sk-SK"/>
        </w:rPr>
        <w:t>umococcus a Staphylococcus epide</w:t>
      </w:r>
      <w:r w:rsidRPr="00453985">
        <w:rPr>
          <w:rFonts w:ascii="Arial" w:hAnsi="Arial" w:cs="Arial"/>
          <w:bCs/>
          <w:i/>
          <w:sz w:val="24"/>
          <w:szCs w:val="24"/>
          <w:lang w:val="sk-SK"/>
        </w:rPr>
        <w:t>rmidis</w:t>
      </w:r>
      <w:r w:rsidRPr="000B3429">
        <w:rPr>
          <w:rFonts w:ascii="Arial" w:hAnsi="Arial" w:cs="Arial"/>
          <w:bCs/>
          <w:sz w:val="24"/>
          <w:szCs w:val="24"/>
          <w:lang w:val="sk-SK"/>
        </w:rPr>
        <w:t xml:space="preserve"> pri meningitíde pri akútnej otitíde, </w:t>
      </w:r>
      <w:r w:rsidRPr="00453985">
        <w:rPr>
          <w:rFonts w:ascii="Arial" w:hAnsi="Arial" w:cs="Arial"/>
          <w:bCs/>
          <w:i/>
          <w:sz w:val="24"/>
          <w:szCs w:val="24"/>
          <w:lang w:val="sk-SK"/>
        </w:rPr>
        <w:t>Proteus, Klebsi</w:t>
      </w:r>
      <w:r w:rsidR="00A96FDE" w:rsidRPr="00453985">
        <w:rPr>
          <w:rFonts w:ascii="Arial" w:hAnsi="Arial" w:cs="Arial"/>
          <w:bCs/>
          <w:i/>
          <w:sz w:val="24"/>
          <w:szCs w:val="24"/>
          <w:lang w:val="sk-SK"/>
        </w:rPr>
        <w:t>e</w:t>
      </w:r>
      <w:r w:rsidRPr="00453985">
        <w:rPr>
          <w:rFonts w:ascii="Arial" w:hAnsi="Arial" w:cs="Arial"/>
          <w:bCs/>
          <w:i/>
          <w:sz w:val="24"/>
          <w:szCs w:val="24"/>
          <w:lang w:val="sk-SK"/>
        </w:rPr>
        <w:t>lla</w:t>
      </w:r>
      <w:r w:rsidRPr="000B3429">
        <w:rPr>
          <w:rFonts w:ascii="Arial" w:hAnsi="Arial" w:cs="Arial"/>
          <w:bCs/>
          <w:sz w:val="24"/>
          <w:szCs w:val="24"/>
          <w:lang w:val="sk-SK"/>
        </w:rPr>
        <w:t>, príp. a</w:t>
      </w:r>
      <w:r w:rsidR="00A96FDE" w:rsidRPr="000B3429">
        <w:rPr>
          <w:rFonts w:ascii="Arial" w:hAnsi="Arial" w:cs="Arial"/>
          <w:bCs/>
          <w:sz w:val="24"/>
          <w:szCs w:val="24"/>
          <w:lang w:val="sk-SK"/>
        </w:rPr>
        <w:t>n</w:t>
      </w:r>
      <w:r w:rsidR="00831171" w:rsidRPr="000B3429">
        <w:rPr>
          <w:rFonts w:ascii="Arial" w:hAnsi="Arial" w:cs="Arial"/>
          <w:bCs/>
          <w:sz w:val="24"/>
          <w:szCs w:val="24"/>
          <w:lang w:val="sk-SK"/>
        </w:rPr>
        <w:t xml:space="preserve">aeróby pri </w:t>
      </w:r>
      <w:r w:rsidR="00831171" w:rsidRPr="000B3429">
        <w:rPr>
          <w:rFonts w:ascii="Arial" w:hAnsi="Arial" w:cs="Arial"/>
          <w:bCs/>
          <w:sz w:val="24"/>
          <w:szCs w:val="24"/>
          <w:lang w:val="sk-SK"/>
        </w:rPr>
        <w:lastRenderedPageBreak/>
        <w:t xml:space="preserve">chronickej otitíde. </w:t>
      </w:r>
      <w:r w:rsidRPr="000B3429">
        <w:rPr>
          <w:rFonts w:ascii="Arial" w:hAnsi="Arial" w:cs="Arial"/>
          <w:sz w:val="24"/>
          <w:szCs w:val="24"/>
          <w:lang w:val="sk-SK"/>
        </w:rPr>
        <w:t>Pri neurologickom vyšetrení sa zistí opozícia šije, pozitívny Kernigov a Brudzinského príznak.</w:t>
      </w:r>
    </w:p>
    <w:p w14:paraId="47BF11D5" w14:textId="77777777" w:rsidR="00E632B3" w:rsidRPr="000B3429" w:rsidRDefault="00E632B3" w:rsidP="00134C39">
      <w:pPr>
        <w:spacing w:line="360" w:lineRule="auto"/>
        <w:rPr>
          <w:rFonts w:ascii="Arial" w:hAnsi="Arial" w:cs="Arial"/>
          <w:bCs/>
          <w:sz w:val="24"/>
          <w:szCs w:val="24"/>
          <w:lang w:val="sk-SK"/>
        </w:rPr>
      </w:pPr>
      <w:r w:rsidRPr="000B3429">
        <w:rPr>
          <w:rFonts w:ascii="Arial" w:hAnsi="Arial" w:cs="Arial"/>
          <w:b/>
          <w:sz w:val="24"/>
          <w:szCs w:val="24"/>
          <w:lang w:val="sk-SK"/>
        </w:rPr>
        <w:t xml:space="preserve">Diagnosticko–liečebný postup </w:t>
      </w:r>
      <w:r w:rsidRPr="000B3429">
        <w:rPr>
          <w:rFonts w:ascii="Arial" w:hAnsi="Arial" w:cs="Arial"/>
          <w:bCs/>
          <w:sz w:val="24"/>
          <w:szCs w:val="24"/>
          <w:lang w:val="sk-SK"/>
        </w:rPr>
        <w:t>musí byť komplexný. Spočíva v nasledujúcich časovo navzájom prepojených aktivitách:</w:t>
      </w:r>
    </w:p>
    <w:p w14:paraId="081BF31F" w14:textId="77777777" w:rsidR="00E632B3" w:rsidRPr="000B3429" w:rsidRDefault="00E632B3" w:rsidP="00134C39">
      <w:pPr>
        <w:numPr>
          <w:ilvl w:val="0"/>
          <w:numId w:val="12"/>
        </w:numPr>
        <w:spacing w:after="0" w:line="360" w:lineRule="auto"/>
        <w:rPr>
          <w:rFonts w:ascii="Arial" w:hAnsi="Arial" w:cs="Arial"/>
          <w:bCs/>
          <w:sz w:val="24"/>
          <w:szCs w:val="24"/>
          <w:lang w:val="sk-SK"/>
        </w:rPr>
      </w:pPr>
      <w:r w:rsidRPr="000B3429">
        <w:rPr>
          <w:rFonts w:ascii="Arial" w:hAnsi="Arial" w:cs="Arial"/>
          <w:bCs/>
          <w:sz w:val="24"/>
          <w:szCs w:val="24"/>
          <w:lang w:val="sk-SK"/>
        </w:rPr>
        <w:t>stabilizácia – antiedematózna liečba, hydratácia</w:t>
      </w:r>
    </w:p>
    <w:p w14:paraId="334A9E77" w14:textId="77777777" w:rsidR="00E632B3" w:rsidRPr="000B3429" w:rsidRDefault="00E632B3" w:rsidP="00134C39">
      <w:pPr>
        <w:numPr>
          <w:ilvl w:val="0"/>
          <w:numId w:val="12"/>
        </w:numPr>
        <w:spacing w:after="0" w:line="360" w:lineRule="auto"/>
        <w:rPr>
          <w:rFonts w:ascii="Arial" w:hAnsi="Arial" w:cs="Arial"/>
          <w:bCs/>
          <w:sz w:val="24"/>
          <w:szCs w:val="24"/>
          <w:lang w:val="sk-SK"/>
        </w:rPr>
      </w:pPr>
      <w:r w:rsidRPr="000B3429">
        <w:rPr>
          <w:rFonts w:ascii="Arial" w:hAnsi="Arial" w:cs="Arial"/>
          <w:bCs/>
          <w:sz w:val="24"/>
          <w:szCs w:val="24"/>
          <w:lang w:val="sk-SK"/>
        </w:rPr>
        <w:t>kauzálna liečba zameraná proti pôvodcovi nákazy (podávanie širokospektrálnych antibiotík prechádzajúcich cez hematoencefalickú bariéru)</w:t>
      </w:r>
    </w:p>
    <w:p w14:paraId="50AE0988" w14:textId="77777777" w:rsidR="00E632B3" w:rsidRPr="000B3429" w:rsidRDefault="00E632B3" w:rsidP="00134C39">
      <w:pPr>
        <w:numPr>
          <w:ilvl w:val="0"/>
          <w:numId w:val="12"/>
        </w:numPr>
        <w:spacing w:after="0" w:line="360" w:lineRule="auto"/>
        <w:rPr>
          <w:rFonts w:ascii="Arial" w:hAnsi="Arial" w:cs="Arial"/>
          <w:bCs/>
          <w:sz w:val="24"/>
          <w:szCs w:val="24"/>
          <w:lang w:val="sk-SK"/>
        </w:rPr>
      </w:pPr>
      <w:r w:rsidRPr="000B3429">
        <w:rPr>
          <w:rFonts w:ascii="Arial" w:hAnsi="Arial" w:cs="Arial"/>
          <w:bCs/>
          <w:sz w:val="24"/>
          <w:szCs w:val="24"/>
          <w:lang w:val="sk-SK"/>
        </w:rPr>
        <w:t>rádiologické vyšetrenie na vylúčenie iných intrakraniálnych komplikácií (CT, MRI)</w:t>
      </w:r>
    </w:p>
    <w:p w14:paraId="3FB07921" w14:textId="77777777" w:rsidR="00E632B3" w:rsidRPr="000B3429" w:rsidRDefault="00E632B3" w:rsidP="00134C39">
      <w:pPr>
        <w:numPr>
          <w:ilvl w:val="0"/>
          <w:numId w:val="12"/>
        </w:numPr>
        <w:spacing w:after="0" w:line="360" w:lineRule="auto"/>
        <w:rPr>
          <w:rFonts w:ascii="Arial" w:hAnsi="Arial" w:cs="Arial"/>
          <w:bCs/>
          <w:sz w:val="24"/>
          <w:szCs w:val="24"/>
          <w:lang w:val="sk-SK"/>
        </w:rPr>
      </w:pPr>
      <w:r w:rsidRPr="000B3429">
        <w:rPr>
          <w:rFonts w:ascii="Arial" w:hAnsi="Arial" w:cs="Arial"/>
          <w:bCs/>
          <w:sz w:val="24"/>
          <w:szCs w:val="24"/>
          <w:lang w:val="sk-SK"/>
        </w:rPr>
        <w:t>lumbálna punkcia, bakteriologické vyšetrenie likvoru</w:t>
      </w:r>
    </w:p>
    <w:p w14:paraId="7023AED8" w14:textId="77777777" w:rsidR="00E632B3" w:rsidRPr="000B3429" w:rsidRDefault="00E632B3" w:rsidP="00134C39">
      <w:pPr>
        <w:spacing w:line="360" w:lineRule="auto"/>
        <w:rPr>
          <w:rFonts w:ascii="Arial" w:hAnsi="Arial" w:cs="Arial"/>
          <w:bCs/>
          <w:sz w:val="24"/>
          <w:szCs w:val="24"/>
          <w:lang w:val="sk-SK"/>
        </w:rPr>
      </w:pPr>
    </w:p>
    <w:p w14:paraId="23F775BA"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Liečba:</w:t>
      </w:r>
      <w:r w:rsidRPr="000B3429">
        <w:rPr>
          <w:rFonts w:ascii="Arial" w:hAnsi="Arial" w:cs="Arial"/>
          <w:sz w:val="24"/>
          <w:szCs w:val="24"/>
          <w:lang w:val="sk-SK"/>
        </w:rPr>
        <w:t xml:space="preserve"> Po zabezpečení vitálnych funkcií u pacientov s poruchami vedomia je potrebné zahájiť účinnú parenterálnu liečbu širokospektrálnymi antibiotikami vo vysokých dávkach, ktoré prechádzajú cez hematoencefalickú bariéru.  Podľa výsledku bakteriologického vyšetrenia (z ucha, likvoru) je vhodné antibiotickú liečbu upraviť. Podáva sa antiedematózna liečba. Kortikosteroidy sa síce nepodávajú rutinne, avšak priaznivo pôsobia pri edéme mozgu a preventívne proti osifikácii kochley a vzniku hluchoty. </w:t>
      </w:r>
    </w:p>
    <w:p w14:paraId="676C31B7"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Dokázaná otogénna meningitída je absolútnou indikáciou k operácii stredného ucha. Cieľom chirurgickej liečby je odstrániť hnisavé ložisko v spánkovej kosti a prerušiť cesty šírenia infekcie na mozgové obaly. Potrebné je zvážiť celkový stav a chirurgickú liečbu vykonať až po stabilizácii celkového stavu, keď už chorý nie je ohrozený na živote hnisavou meningitídou.</w:t>
      </w:r>
    </w:p>
    <w:p w14:paraId="3CBC2ED2" w14:textId="13050324"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Prognóza:</w:t>
      </w:r>
      <w:r w:rsidRPr="000B3429">
        <w:rPr>
          <w:rFonts w:ascii="Arial" w:hAnsi="Arial" w:cs="Arial"/>
          <w:sz w:val="24"/>
          <w:szCs w:val="24"/>
          <w:lang w:val="sk-SK"/>
        </w:rPr>
        <w:t xml:space="preserve"> Neliečená alebo nedostatočne liečená otogénna meningitída končí fatálne. Pri včasnej a správnej liečbe je prognóza priaznivá.  Pri recidíve meningitídy, treba mať na pamäti, že niekde existuje neodhalené primárne ložisko infekcie. Po purulentnej meningitíde možno očakávať osifikáciu labyrintu s vývojom hluchoty</w:t>
      </w:r>
      <w:r w:rsidR="00A96FDE" w:rsidRPr="000B3429">
        <w:rPr>
          <w:rFonts w:ascii="Arial" w:hAnsi="Arial" w:cs="Arial"/>
          <w:sz w:val="24"/>
          <w:szCs w:val="24"/>
          <w:lang w:val="sk-SK"/>
        </w:rPr>
        <w:t>.</w:t>
      </w:r>
    </w:p>
    <w:p w14:paraId="7AE31020" w14:textId="524E4F85" w:rsidR="00E632B3" w:rsidRPr="000B3429" w:rsidRDefault="00086BF3" w:rsidP="00134C39">
      <w:pPr>
        <w:pStyle w:val="Nadpis5"/>
        <w:spacing w:line="360" w:lineRule="auto"/>
        <w:rPr>
          <w:rFonts w:cs="Arial"/>
          <w:b/>
          <w:bCs/>
          <w:sz w:val="24"/>
          <w:szCs w:val="24"/>
          <w:lang w:val="sk-SK"/>
        </w:rPr>
      </w:pPr>
      <w:r w:rsidRPr="000B3429">
        <w:rPr>
          <w:rFonts w:cs="Arial"/>
          <w:b/>
          <w:bCs/>
          <w:sz w:val="24"/>
          <w:szCs w:val="24"/>
          <w:lang w:val="sk-SK"/>
        </w:rPr>
        <w:t xml:space="preserve">1.5.7.6. </w:t>
      </w:r>
      <w:r w:rsidR="00E632B3" w:rsidRPr="000B3429">
        <w:rPr>
          <w:rFonts w:cs="Arial"/>
          <w:b/>
          <w:bCs/>
          <w:sz w:val="24"/>
          <w:szCs w:val="24"/>
          <w:lang w:val="sk-SK"/>
        </w:rPr>
        <w:t>Intrakraniálne abscesy</w:t>
      </w:r>
    </w:p>
    <w:p w14:paraId="73EEA69D"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Otogénne intrakraniálne abscesy bývajú rôznej veľkosti. Môžu byť umiestnené:</w:t>
      </w:r>
    </w:p>
    <w:p w14:paraId="257AD324" w14:textId="77777777" w:rsidR="00E632B3" w:rsidRPr="000B3429" w:rsidRDefault="00E632B3" w:rsidP="00134C39">
      <w:pPr>
        <w:numPr>
          <w:ilvl w:val="0"/>
          <w:numId w:val="11"/>
        </w:numPr>
        <w:spacing w:after="0" w:line="360" w:lineRule="auto"/>
        <w:rPr>
          <w:rFonts w:ascii="Arial" w:hAnsi="Arial" w:cs="Arial"/>
          <w:sz w:val="24"/>
          <w:szCs w:val="24"/>
          <w:lang w:val="sk-SK"/>
        </w:rPr>
      </w:pPr>
      <w:r w:rsidRPr="000B3429">
        <w:rPr>
          <w:rFonts w:ascii="Arial" w:hAnsi="Arial" w:cs="Arial"/>
          <w:sz w:val="24"/>
          <w:szCs w:val="24"/>
          <w:lang w:val="sk-SK"/>
        </w:rPr>
        <w:lastRenderedPageBreak/>
        <w:t>extradurálne</w:t>
      </w:r>
    </w:p>
    <w:p w14:paraId="7402DA86" w14:textId="77777777" w:rsidR="00E632B3" w:rsidRPr="000B3429" w:rsidRDefault="00E632B3" w:rsidP="00134C39">
      <w:pPr>
        <w:numPr>
          <w:ilvl w:val="0"/>
          <w:numId w:val="11"/>
        </w:numPr>
        <w:spacing w:after="0" w:line="360" w:lineRule="auto"/>
        <w:rPr>
          <w:rFonts w:ascii="Arial" w:hAnsi="Arial" w:cs="Arial"/>
          <w:sz w:val="24"/>
          <w:szCs w:val="24"/>
          <w:lang w:val="sk-SK"/>
        </w:rPr>
      </w:pPr>
      <w:r w:rsidRPr="000B3429">
        <w:rPr>
          <w:rFonts w:ascii="Arial" w:hAnsi="Arial" w:cs="Arial"/>
          <w:sz w:val="24"/>
          <w:szCs w:val="24"/>
          <w:lang w:val="sk-SK"/>
        </w:rPr>
        <w:t>subdurálne</w:t>
      </w:r>
    </w:p>
    <w:p w14:paraId="2C864DB4" w14:textId="77777777" w:rsidR="00E632B3" w:rsidRPr="000B3429" w:rsidRDefault="00E632B3" w:rsidP="00134C39">
      <w:pPr>
        <w:numPr>
          <w:ilvl w:val="0"/>
          <w:numId w:val="11"/>
        </w:numPr>
        <w:spacing w:after="0" w:line="360" w:lineRule="auto"/>
        <w:rPr>
          <w:rFonts w:ascii="Arial" w:hAnsi="Arial" w:cs="Arial"/>
          <w:sz w:val="24"/>
          <w:szCs w:val="24"/>
          <w:lang w:val="sk-SK"/>
        </w:rPr>
      </w:pPr>
      <w:r w:rsidRPr="000B3429">
        <w:rPr>
          <w:rFonts w:ascii="Arial" w:hAnsi="Arial" w:cs="Arial"/>
          <w:sz w:val="24"/>
          <w:szCs w:val="24"/>
          <w:lang w:val="sk-SK"/>
        </w:rPr>
        <w:t>v mozgu alebo v mozočku</w:t>
      </w:r>
    </w:p>
    <w:p w14:paraId="375FB228" w14:textId="77777777" w:rsidR="00E632B3" w:rsidRPr="000B3429" w:rsidRDefault="00E632B3" w:rsidP="00134C39">
      <w:pPr>
        <w:pStyle w:val="Nadpis5"/>
        <w:spacing w:line="360" w:lineRule="auto"/>
        <w:rPr>
          <w:rFonts w:cs="Arial"/>
          <w:b/>
          <w:bCs/>
          <w:sz w:val="24"/>
          <w:szCs w:val="24"/>
          <w:lang w:val="sk-SK"/>
        </w:rPr>
      </w:pPr>
      <w:r w:rsidRPr="000B3429">
        <w:rPr>
          <w:rFonts w:cs="Arial"/>
          <w:b/>
          <w:bCs/>
          <w:sz w:val="24"/>
          <w:szCs w:val="24"/>
          <w:lang w:val="sk-SK"/>
        </w:rPr>
        <w:t>1. Extradurálny (epidurálny) absces</w:t>
      </w:r>
    </w:p>
    <w:p w14:paraId="6D42721C" w14:textId="7299ACAC"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Vzniká nahromadením hnisu v priestore medzi dura mater a kosťami lebky. Na rozdiel od iných komplikácií mastoiditídy alebo epitympanickej otitídy vznikne priamym šírením zápalu z ostiticky zmenenej spánkovej kosti do epidurálneho priestoru. Zápal sa šíri do strednej jamy cez tegmen antri, tegmen tympani, prednú plochu pyramídy, resp. do zadnej j</w:t>
      </w:r>
      <w:r w:rsidR="00A96FDE" w:rsidRPr="000B3429">
        <w:rPr>
          <w:rFonts w:ascii="Arial" w:hAnsi="Arial" w:cs="Arial"/>
          <w:sz w:val="24"/>
          <w:szCs w:val="24"/>
          <w:lang w:val="sk-SK"/>
        </w:rPr>
        <w:t>amy cez sulcus sinus sigmoidei</w:t>
      </w:r>
      <w:r w:rsidRPr="000B3429">
        <w:rPr>
          <w:rFonts w:ascii="Arial" w:hAnsi="Arial" w:cs="Arial"/>
          <w:sz w:val="24"/>
          <w:szCs w:val="24"/>
          <w:lang w:val="sk-SK"/>
        </w:rPr>
        <w:t xml:space="preserve">. Absces, ktorý sa nachádza v oblasti sinus sigmoideus sa nazýva perisinózny </w:t>
      </w:r>
      <w:r w:rsidR="00A96FDE" w:rsidRPr="000B3429">
        <w:rPr>
          <w:rFonts w:ascii="Arial" w:hAnsi="Arial" w:cs="Arial"/>
          <w:sz w:val="24"/>
          <w:szCs w:val="24"/>
          <w:lang w:val="sk-SK"/>
        </w:rPr>
        <w:t>absces.</w:t>
      </w:r>
      <w:r w:rsidRPr="000B3429">
        <w:rPr>
          <w:rFonts w:ascii="Arial" w:hAnsi="Arial" w:cs="Arial"/>
          <w:sz w:val="24"/>
          <w:szCs w:val="24"/>
          <w:lang w:val="sk-SK"/>
        </w:rPr>
        <w:t xml:space="preserve"> </w:t>
      </w:r>
    </w:p>
    <w:p w14:paraId="29208440" w14:textId="0C74B71C"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 xml:space="preserve">Príznaky: </w:t>
      </w:r>
      <w:r w:rsidRPr="000B3429">
        <w:rPr>
          <w:rFonts w:ascii="Arial" w:hAnsi="Arial" w:cs="Arial"/>
          <w:bCs/>
          <w:sz w:val="24"/>
          <w:szCs w:val="24"/>
          <w:lang w:val="sk-SK"/>
        </w:rPr>
        <w:t>absces často</w:t>
      </w:r>
      <w:r w:rsidRPr="000B3429">
        <w:rPr>
          <w:rFonts w:ascii="Arial" w:hAnsi="Arial" w:cs="Arial"/>
          <w:sz w:val="24"/>
          <w:szCs w:val="24"/>
          <w:lang w:val="sk-SK"/>
        </w:rPr>
        <w:t xml:space="preserve"> býva náhodným nálezom pri mastoidektómii. Príznaky nie sú charakteristické, väčšinou má chorý </w:t>
      </w:r>
      <w:r w:rsidR="00730EDF" w:rsidRPr="000B3429">
        <w:rPr>
          <w:rFonts w:ascii="Arial" w:hAnsi="Arial" w:cs="Arial"/>
          <w:sz w:val="24"/>
          <w:szCs w:val="24"/>
          <w:lang w:val="sk-SK"/>
        </w:rPr>
        <w:t>pulzujúcu alebo</w:t>
      </w:r>
      <w:r w:rsidRPr="000B3429">
        <w:rPr>
          <w:rFonts w:ascii="Arial" w:hAnsi="Arial" w:cs="Arial"/>
          <w:sz w:val="24"/>
          <w:szCs w:val="24"/>
          <w:lang w:val="sk-SK"/>
        </w:rPr>
        <w:t xml:space="preserve"> trvalú bolesť hlavy, výtok z ucha je hustý, profúzny. Z celkových príznakov prevláda nechutenstvo, malátnosť, horúčka nemusí byť prítomná. Aj neurologické vyšetrenie môže byť bez topických príznakov, intrakraniálny tlak je normálny. </w:t>
      </w:r>
    </w:p>
    <w:p w14:paraId="5F7E4A43"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b/>
          <w:bCs/>
          <w:sz w:val="24"/>
          <w:szCs w:val="24"/>
          <w:lang w:val="sk-SK"/>
        </w:rPr>
        <w:t xml:space="preserve">Diagnóza: </w:t>
      </w:r>
      <w:r w:rsidRPr="000B3429">
        <w:rPr>
          <w:rFonts w:ascii="Arial" w:hAnsi="Arial" w:cs="Arial"/>
          <w:sz w:val="24"/>
          <w:szCs w:val="24"/>
          <w:lang w:val="sk-SK"/>
        </w:rPr>
        <w:t>sa určí na základe klinického nálezu a pomocou zobrazovacích metód (metódou voľby je MRI, resp. CT mozgu).</w:t>
      </w:r>
    </w:p>
    <w:p w14:paraId="0AF3E354" w14:textId="1F4ECDC5"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Liečba</w:t>
      </w:r>
      <w:r w:rsidRPr="000B3429">
        <w:rPr>
          <w:rFonts w:ascii="Arial" w:hAnsi="Arial" w:cs="Arial"/>
          <w:sz w:val="24"/>
          <w:szCs w:val="24"/>
          <w:lang w:val="sk-SK"/>
        </w:rPr>
        <w:t>: je chirurgická, spočíva v radikálnom odstránení zápalových zmien. Indikovaná je mastoidektómia (pri mastoiditíde) alebo modifikovaná radikálna operácia stredného</w:t>
      </w:r>
      <w:r w:rsidR="00A96FDE" w:rsidRPr="000B3429">
        <w:rPr>
          <w:rFonts w:ascii="Arial" w:hAnsi="Arial" w:cs="Arial"/>
          <w:sz w:val="24"/>
          <w:szCs w:val="24"/>
          <w:lang w:val="sk-SK"/>
        </w:rPr>
        <w:t xml:space="preserve"> ucha, prípadne zatvorená forma sanačnej operácie stredného </w:t>
      </w:r>
      <w:r w:rsidRPr="000B3429">
        <w:rPr>
          <w:rFonts w:ascii="Arial" w:hAnsi="Arial" w:cs="Arial"/>
          <w:sz w:val="24"/>
          <w:szCs w:val="24"/>
          <w:lang w:val="sk-SK"/>
        </w:rPr>
        <w:t>ucha (pri epitympanickej otitíde). Potrebné je odstrániť ostiticky zmenenú kosť v oblasti defektu a ošetriť duru (odstrániť z dury granulačné tkanivo) a drenáži epidurálneho priestoru. Súčasne sa podávajú antibiotiká podľa výsledku bakteriologického vyšetrenia.</w:t>
      </w:r>
    </w:p>
    <w:p w14:paraId="4964D213"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b/>
          <w:bCs/>
          <w:sz w:val="24"/>
          <w:szCs w:val="24"/>
          <w:lang w:val="sk-SK"/>
        </w:rPr>
        <w:t>Prognóza</w:t>
      </w:r>
      <w:r w:rsidRPr="000B3429">
        <w:rPr>
          <w:rFonts w:ascii="Arial" w:hAnsi="Arial" w:cs="Arial"/>
          <w:sz w:val="24"/>
          <w:szCs w:val="24"/>
          <w:lang w:val="sk-SK"/>
        </w:rPr>
        <w:t xml:space="preserve">:  je priaznivá, ak sa diagnóza stanoví včas a liečba sa uskutočňuje podľa hore uvedených zásad. </w:t>
      </w:r>
    </w:p>
    <w:p w14:paraId="02A3E961" w14:textId="77777777" w:rsidR="00E632B3" w:rsidRPr="000B3429" w:rsidRDefault="00E632B3" w:rsidP="00134C39">
      <w:pPr>
        <w:pStyle w:val="Nadpis5"/>
        <w:spacing w:line="360" w:lineRule="auto"/>
        <w:rPr>
          <w:rFonts w:cs="Arial"/>
          <w:b/>
          <w:bCs/>
          <w:sz w:val="24"/>
          <w:szCs w:val="24"/>
          <w:lang w:val="sk-SK"/>
        </w:rPr>
      </w:pPr>
      <w:r w:rsidRPr="000B3429">
        <w:rPr>
          <w:rFonts w:cs="Arial"/>
          <w:b/>
          <w:bCs/>
          <w:sz w:val="24"/>
          <w:szCs w:val="24"/>
          <w:lang w:val="sk-SK"/>
        </w:rPr>
        <w:t>2. Subdurálny absces (empyém)</w:t>
      </w:r>
    </w:p>
    <w:p w14:paraId="653CDECA" w14:textId="2D38D470" w:rsidR="00E632B3" w:rsidRPr="000B3429" w:rsidRDefault="00E632B3" w:rsidP="00134C39">
      <w:pPr>
        <w:pStyle w:val="Nadpis5"/>
        <w:spacing w:line="360" w:lineRule="auto"/>
        <w:rPr>
          <w:rFonts w:cs="Arial"/>
          <w:sz w:val="24"/>
          <w:szCs w:val="24"/>
          <w:lang w:val="sk-SK"/>
        </w:rPr>
      </w:pPr>
      <w:r w:rsidRPr="000B3429">
        <w:rPr>
          <w:rFonts w:cs="Arial"/>
          <w:sz w:val="24"/>
          <w:szCs w:val="24"/>
          <w:lang w:val="sk-SK"/>
        </w:rPr>
        <w:lastRenderedPageBreak/>
        <w:t>je nahromadenie hnisu v priestore medzi dura mater a arachnoideou. Vhodnejší termín je empyém ako absces. Je vzácnou komplikáciou otitídy, častejšie vzniká ako komplikácia pri zápale čelovej dutiny</w:t>
      </w:r>
      <w:r w:rsidR="00A96FDE" w:rsidRPr="000B3429">
        <w:rPr>
          <w:rFonts w:cs="Arial"/>
          <w:sz w:val="24"/>
          <w:szCs w:val="24"/>
          <w:lang w:val="sk-SK"/>
        </w:rPr>
        <w:t>.</w:t>
      </w:r>
      <w:r w:rsidRPr="000B3429">
        <w:rPr>
          <w:rFonts w:cs="Arial"/>
          <w:sz w:val="24"/>
          <w:szCs w:val="24"/>
          <w:lang w:val="sk-SK"/>
        </w:rPr>
        <w:t xml:space="preserve"> </w:t>
      </w:r>
    </w:p>
    <w:p w14:paraId="6B3BE032"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Príznaky: bolesť hlavy, horúčka, malátnosť. Môžu byť neurologické príznaky z kompresie (napr. hemiplégia).</w:t>
      </w:r>
    </w:p>
    <w:p w14:paraId="015BDCA4" w14:textId="0D06D42E"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Diagnóza sa stanoví pomocou CT alebo MRI vyšetrenia mozgu.</w:t>
      </w:r>
      <w:r w:rsidR="007C08AA" w:rsidRPr="000B3429">
        <w:rPr>
          <w:rFonts w:ascii="Arial" w:hAnsi="Arial" w:cs="Arial"/>
          <w:sz w:val="24"/>
          <w:szCs w:val="24"/>
          <w:lang w:val="sk-SK"/>
        </w:rPr>
        <w:t xml:space="preserve"> </w:t>
      </w:r>
      <w:r w:rsidRPr="000B3429">
        <w:rPr>
          <w:rFonts w:ascii="Arial" w:hAnsi="Arial" w:cs="Arial"/>
          <w:sz w:val="24"/>
          <w:szCs w:val="24"/>
          <w:lang w:val="sk-SK"/>
        </w:rPr>
        <w:t>Liečba patrí do rúk neurochirurga. Spočíva v drenáži empyému.</w:t>
      </w:r>
    </w:p>
    <w:p w14:paraId="3C2C4317" w14:textId="77777777" w:rsidR="00E632B3" w:rsidRPr="000B3429" w:rsidRDefault="00E632B3" w:rsidP="00134C39">
      <w:pPr>
        <w:pStyle w:val="Nadpis5"/>
        <w:spacing w:line="360" w:lineRule="auto"/>
        <w:rPr>
          <w:rFonts w:cs="Arial"/>
          <w:b/>
          <w:bCs/>
          <w:sz w:val="24"/>
          <w:szCs w:val="24"/>
          <w:lang w:val="sk-SK"/>
        </w:rPr>
      </w:pPr>
      <w:r w:rsidRPr="000B3429">
        <w:rPr>
          <w:rFonts w:cs="Arial"/>
          <w:b/>
          <w:bCs/>
          <w:sz w:val="24"/>
          <w:szCs w:val="24"/>
          <w:lang w:val="sk-SK"/>
        </w:rPr>
        <w:t>3. Mozgový absces (abscessus cerebri)</w:t>
      </w:r>
    </w:p>
    <w:p w14:paraId="09169616" w14:textId="493B5F46" w:rsidR="00E632B3"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najčastejšie vzniká ako komplikácia epitympanickej otitídy s cholesteatómom. Absces je väčšinou uložený v blízkosti infekčného ložiska: v spánkovom laloku pri šírení zápalu cez tegmen tympani alebo tegmen antri</w:t>
      </w:r>
      <w:r w:rsidR="007C08AA" w:rsidRPr="000B3429">
        <w:rPr>
          <w:rFonts w:ascii="Arial" w:hAnsi="Arial" w:cs="Arial"/>
          <w:sz w:val="24"/>
          <w:szCs w:val="24"/>
          <w:lang w:val="sk-SK"/>
        </w:rPr>
        <w:t>, v</w:t>
      </w:r>
      <w:r w:rsidRPr="000B3429">
        <w:rPr>
          <w:rFonts w:ascii="Arial" w:hAnsi="Arial" w:cs="Arial"/>
          <w:sz w:val="24"/>
          <w:szCs w:val="24"/>
          <w:lang w:val="sk-SK"/>
        </w:rPr>
        <w:t xml:space="preserve"> mozočku pri šírení zápalu z oblasti esovitého splavu alebo z labyrintu. </w:t>
      </w:r>
    </w:p>
    <w:p w14:paraId="28958820" w14:textId="4C203011" w:rsidR="000F3D98" w:rsidRDefault="000F3D98" w:rsidP="00134C39">
      <w:pPr>
        <w:spacing w:line="360" w:lineRule="auto"/>
        <w:rPr>
          <w:rFonts w:ascii="Arial" w:hAnsi="Arial" w:cs="Arial"/>
          <w:sz w:val="24"/>
          <w:szCs w:val="24"/>
          <w:lang w:val="sk-SK"/>
        </w:rPr>
      </w:pPr>
      <w:r w:rsidRPr="000F3D98">
        <w:rPr>
          <w:rFonts w:ascii="Arial" w:hAnsi="Arial" w:cs="Arial"/>
          <w:noProof/>
          <w:sz w:val="24"/>
          <w:szCs w:val="24"/>
          <w:lang w:val="sk-SK" w:eastAsia="sk-SK"/>
        </w:rPr>
        <w:drawing>
          <wp:inline distT="0" distB="0" distL="0" distR="0" wp14:anchorId="09E0D199" wp14:editId="0DB5E783">
            <wp:extent cx="3006810" cy="3006810"/>
            <wp:effectExtent l="19050" t="19050" r="22225" b="22225"/>
            <wp:docPr id="63491" name="Picture 3" descr="C:\Users\kiki\Desktop\ORL\ORL BRNO\obrazky pac\krivosi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1" name="Picture 3" descr="C:\Users\kiki\Desktop\ORL\ORL BRNO\obrazky pac\krivosik2.jpg"/>
                    <pic:cNvPicPr>
                      <a:picLocks noChangeAspect="1" noChangeArrowheads="1"/>
                    </pic:cNvPicPr>
                  </pic:nvPicPr>
                  <pic:blipFill>
                    <a:blip r:embed="rId88" cstate="print"/>
                    <a:srcRect l="7143" t="5714" r="5714" b="4285"/>
                    <a:stretch>
                      <a:fillRect/>
                    </a:stretch>
                  </pic:blipFill>
                  <pic:spPr bwMode="auto">
                    <a:xfrm>
                      <a:off x="0" y="0"/>
                      <a:ext cx="3007058" cy="3007058"/>
                    </a:xfrm>
                    <a:prstGeom prst="rect">
                      <a:avLst/>
                    </a:prstGeom>
                    <a:noFill/>
                    <a:ln>
                      <a:solidFill>
                        <a:schemeClr val="tx1"/>
                      </a:solidFill>
                    </a:ln>
                  </pic:spPr>
                </pic:pic>
              </a:graphicData>
            </a:graphic>
          </wp:inline>
        </w:drawing>
      </w:r>
    </w:p>
    <w:p w14:paraId="6FE9C52F" w14:textId="751739F0" w:rsidR="000F3D98" w:rsidRPr="000B3429" w:rsidRDefault="000F3D98" w:rsidP="00134C39">
      <w:pPr>
        <w:spacing w:line="360" w:lineRule="auto"/>
        <w:rPr>
          <w:rFonts w:ascii="Arial" w:hAnsi="Arial" w:cs="Arial"/>
          <w:sz w:val="24"/>
          <w:szCs w:val="24"/>
          <w:lang w:val="sk-SK"/>
        </w:rPr>
      </w:pPr>
      <w:r w:rsidRPr="000F3D98">
        <w:rPr>
          <w:rFonts w:ascii="Arial" w:hAnsi="Arial" w:cs="Arial"/>
          <w:noProof/>
          <w:sz w:val="24"/>
          <w:szCs w:val="24"/>
          <w:lang w:val="sk-SK" w:eastAsia="sk-SK"/>
        </w:rPr>
        <w:lastRenderedPageBreak/>
        <w:drawing>
          <wp:inline distT="0" distB="0" distL="0" distR="0" wp14:anchorId="1716ABF1" wp14:editId="133A8C55">
            <wp:extent cx="5943600" cy="1857375"/>
            <wp:effectExtent l="19050" t="19050" r="19050" b="28575"/>
            <wp:docPr id="63490" name="Picture 2" descr="C:\Users\kiki\Desktop\ORL\ORL BRNO\obrazky pac\krivosi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0" name="Picture 2" descr="C:\Users\kiki\Desktop\ORL\ORL BRNO\obrazky pac\krivosik1.jpg"/>
                    <pic:cNvPicPr>
                      <a:picLocks noChangeAspect="1" noChangeArrowheads="1"/>
                    </pic:cNvPicPr>
                  </pic:nvPicPr>
                  <pic:blipFill>
                    <a:blip r:embed="rId89" cstate="print"/>
                    <a:srcRect l="9990" t="40543" r="4898" b="31086"/>
                    <a:stretch>
                      <a:fillRect/>
                    </a:stretch>
                  </pic:blipFill>
                  <pic:spPr bwMode="auto">
                    <a:xfrm>
                      <a:off x="0" y="0"/>
                      <a:ext cx="5943600" cy="1857375"/>
                    </a:xfrm>
                    <a:prstGeom prst="rect">
                      <a:avLst/>
                    </a:prstGeom>
                    <a:noFill/>
                    <a:ln>
                      <a:solidFill>
                        <a:schemeClr val="tx1"/>
                      </a:solidFill>
                    </a:ln>
                  </pic:spPr>
                </pic:pic>
              </a:graphicData>
            </a:graphic>
          </wp:inline>
        </w:drawing>
      </w:r>
    </w:p>
    <w:p w14:paraId="01CCBC6E" w14:textId="701BA730" w:rsidR="000F3D98" w:rsidRDefault="000F3D98" w:rsidP="00134C39">
      <w:pPr>
        <w:spacing w:line="360" w:lineRule="auto"/>
        <w:rPr>
          <w:rFonts w:ascii="Arial" w:hAnsi="Arial" w:cs="Arial"/>
          <w:b/>
          <w:sz w:val="24"/>
          <w:szCs w:val="24"/>
          <w:lang w:val="sk-SK"/>
        </w:rPr>
      </w:pPr>
      <w:r>
        <w:rPr>
          <w:rFonts w:ascii="Arial" w:hAnsi="Arial" w:cs="Arial"/>
          <w:b/>
          <w:sz w:val="24"/>
          <w:szCs w:val="24"/>
          <w:lang w:val="sk-SK"/>
        </w:rPr>
        <w:t>Obr. Mozgového abscesu a defekt v strope bubienkovej dutiny</w:t>
      </w:r>
    </w:p>
    <w:p w14:paraId="428888EF" w14:textId="77777777" w:rsidR="00E632B3" w:rsidRPr="000B3429" w:rsidRDefault="00E632B3" w:rsidP="00134C39">
      <w:pPr>
        <w:spacing w:line="360" w:lineRule="auto"/>
        <w:rPr>
          <w:rFonts w:ascii="Arial" w:hAnsi="Arial" w:cs="Arial"/>
          <w:b/>
          <w:sz w:val="24"/>
          <w:szCs w:val="24"/>
          <w:lang w:val="sk-SK"/>
        </w:rPr>
      </w:pPr>
      <w:r w:rsidRPr="000B3429">
        <w:rPr>
          <w:rFonts w:ascii="Arial" w:hAnsi="Arial" w:cs="Arial"/>
          <w:b/>
          <w:sz w:val="24"/>
          <w:szCs w:val="24"/>
          <w:lang w:val="sk-SK"/>
        </w:rPr>
        <w:t xml:space="preserve">Príznaky: </w:t>
      </w:r>
    </w:p>
    <w:p w14:paraId="0AFA027B"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rozoznávajú sa typické štyri štádiá vo vývoji mozgového abscesu:</w:t>
      </w:r>
    </w:p>
    <w:p w14:paraId="47615DF8" w14:textId="39C870E6" w:rsidR="00E632B3" w:rsidRPr="00453985" w:rsidRDefault="00E632B3" w:rsidP="00134C39">
      <w:pPr>
        <w:numPr>
          <w:ilvl w:val="0"/>
          <w:numId w:val="5"/>
        </w:numPr>
        <w:spacing w:after="0" w:line="360" w:lineRule="auto"/>
        <w:rPr>
          <w:rFonts w:ascii="Arial" w:hAnsi="Arial" w:cs="Arial"/>
          <w:sz w:val="24"/>
          <w:szCs w:val="24"/>
          <w:lang w:val="sk-SK"/>
        </w:rPr>
      </w:pPr>
      <w:r w:rsidRPr="00453985">
        <w:rPr>
          <w:rFonts w:ascii="Arial" w:hAnsi="Arial" w:cs="Arial"/>
          <w:b/>
          <w:sz w:val="24"/>
          <w:szCs w:val="24"/>
          <w:lang w:val="sk-SK"/>
        </w:rPr>
        <w:t xml:space="preserve">Iniciálne štádium </w:t>
      </w:r>
      <w:r w:rsidRPr="00453985">
        <w:rPr>
          <w:rFonts w:ascii="Arial" w:hAnsi="Arial" w:cs="Arial"/>
          <w:bCs/>
          <w:sz w:val="24"/>
          <w:szCs w:val="24"/>
          <w:lang w:val="sk-SK"/>
        </w:rPr>
        <w:t>trvá niekoľko dní. V tomto štádiu vzniká zápal a edém bielej hmoty mozgu v okolí ložiska zápalu (encefalitída), v infikovanom tka</w:t>
      </w:r>
      <w:r w:rsidR="00A96FDE" w:rsidRPr="00453985">
        <w:rPr>
          <w:rFonts w:ascii="Arial" w:hAnsi="Arial" w:cs="Arial"/>
          <w:bCs/>
          <w:sz w:val="24"/>
          <w:szCs w:val="24"/>
          <w:lang w:val="sk-SK"/>
        </w:rPr>
        <w:t>nive mozgu sú prítomné baktérie.</w:t>
      </w:r>
      <w:r w:rsidR="00453985">
        <w:rPr>
          <w:rFonts w:ascii="Arial" w:hAnsi="Arial" w:cs="Arial"/>
          <w:bCs/>
          <w:sz w:val="24"/>
          <w:szCs w:val="24"/>
          <w:lang w:val="sk-SK"/>
        </w:rPr>
        <w:t xml:space="preserve"> </w:t>
      </w:r>
      <w:r w:rsidRPr="00453985">
        <w:rPr>
          <w:rFonts w:ascii="Arial" w:hAnsi="Arial" w:cs="Arial"/>
          <w:sz w:val="24"/>
          <w:szCs w:val="24"/>
          <w:lang w:val="sk-SK"/>
        </w:rPr>
        <w:t xml:space="preserve">Pacient je meningický, </w:t>
      </w:r>
      <w:r w:rsidRPr="00453985">
        <w:rPr>
          <w:rFonts w:ascii="Arial" w:hAnsi="Arial" w:cs="Arial"/>
          <w:bCs/>
          <w:sz w:val="24"/>
          <w:szCs w:val="24"/>
          <w:lang w:val="sk-SK"/>
        </w:rPr>
        <w:t>má horúčku s triaškou, bolesť hlavy, nauzeu, zvracia, u malých detí môžu byť kŕče.</w:t>
      </w:r>
      <w:r w:rsidRPr="00453985">
        <w:rPr>
          <w:rFonts w:ascii="Arial" w:hAnsi="Arial" w:cs="Arial"/>
          <w:sz w:val="24"/>
          <w:szCs w:val="24"/>
          <w:lang w:val="sk-SK"/>
        </w:rPr>
        <w:t xml:space="preserve"> Pri lumbálnej punkcii sa zistí zvýšený tlak likvoru, zvýšené hodnoty bielkovín</w:t>
      </w:r>
      <w:r w:rsidR="00730EDF" w:rsidRPr="00453985">
        <w:rPr>
          <w:rFonts w:ascii="Arial" w:hAnsi="Arial" w:cs="Arial"/>
          <w:sz w:val="24"/>
          <w:szCs w:val="24"/>
          <w:lang w:val="sk-SK"/>
        </w:rPr>
        <w:t>, normálny</w:t>
      </w:r>
      <w:r w:rsidRPr="00453985">
        <w:rPr>
          <w:rFonts w:ascii="Arial" w:hAnsi="Arial" w:cs="Arial"/>
          <w:sz w:val="24"/>
          <w:szCs w:val="24"/>
          <w:lang w:val="sk-SK"/>
        </w:rPr>
        <w:t xml:space="preserve"> počet elementov a negatívny kultivačný nález.</w:t>
      </w:r>
    </w:p>
    <w:p w14:paraId="7D5EBD1F" w14:textId="5E7F6C84" w:rsidR="00E632B3" w:rsidRPr="000B3429" w:rsidRDefault="00E632B3" w:rsidP="00134C39">
      <w:pPr>
        <w:numPr>
          <w:ilvl w:val="0"/>
          <w:numId w:val="5"/>
        </w:numPr>
        <w:spacing w:after="0" w:line="360" w:lineRule="auto"/>
        <w:rPr>
          <w:rFonts w:ascii="Arial" w:hAnsi="Arial" w:cs="Arial"/>
          <w:sz w:val="24"/>
          <w:szCs w:val="24"/>
          <w:lang w:val="sk-SK"/>
        </w:rPr>
      </w:pPr>
      <w:r w:rsidRPr="000B3429">
        <w:rPr>
          <w:rFonts w:ascii="Arial" w:hAnsi="Arial" w:cs="Arial"/>
          <w:b/>
          <w:sz w:val="24"/>
          <w:szCs w:val="24"/>
          <w:lang w:val="sk-SK"/>
        </w:rPr>
        <w:t xml:space="preserve">Latentné štádium </w:t>
      </w:r>
      <w:r w:rsidRPr="000B3429">
        <w:rPr>
          <w:rFonts w:ascii="Arial" w:hAnsi="Arial" w:cs="Arial"/>
          <w:bCs/>
          <w:sz w:val="24"/>
          <w:szCs w:val="24"/>
          <w:lang w:val="sk-SK"/>
        </w:rPr>
        <w:t>môže trvať niekoľko dní až týždňov</w:t>
      </w:r>
      <w:r w:rsidRPr="000B3429">
        <w:rPr>
          <w:rFonts w:ascii="Arial" w:hAnsi="Arial" w:cs="Arial"/>
          <w:sz w:val="24"/>
          <w:szCs w:val="24"/>
          <w:lang w:val="sk-SK"/>
        </w:rPr>
        <w:t>. V tomto období vzniká nekróza mozgového tkaniva,</w:t>
      </w:r>
      <w:r w:rsidR="001A6714">
        <w:rPr>
          <w:rFonts w:ascii="Arial" w:hAnsi="Arial" w:cs="Arial"/>
          <w:sz w:val="24"/>
          <w:szCs w:val="24"/>
          <w:lang w:val="sk-SK"/>
        </w:rPr>
        <w:t xml:space="preserve"> jej ohraničenie a vytváranie pu</w:t>
      </w:r>
      <w:r w:rsidRPr="000B3429">
        <w:rPr>
          <w:rFonts w:ascii="Arial" w:hAnsi="Arial" w:cs="Arial"/>
          <w:sz w:val="24"/>
          <w:szCs w:val="24"/>
          <w:lang w:val="sk-SK"/>
        </w:rPr>
        <w:t>zdra abscesu. Klinicky dochádza k zlepšeniu celkového stavu pacienta, prípadne až vymiznutiu niektorých príznakov.  Pacient býva unavený s intermitentnými bolesťami hlavy, trpí nechutenstvom, teplota môže byť mierne zvýšená. Pri neurologickom vyšetrení sa nezistia žiadne ložiskové príznaky. Vyšetrenie likvoru je negatívne.</w:t>
      </w:r>
    </w:p>
    <w:p w14:paraId="368A39C9" w14:textId="00FBF8EE" w:rsidR="00E632B3" w:rsidRPr="000B3429" w:rsidRDefault="00E632B3" w:rsidP="00134C39">
      <w:pPr>
        <w:numPr>
          <w:ilvl w:val="0"/>
          <w:numId w:val="5"/>
        </w:numPr>
        <w:spacing w:after="0" w:line="360" w:lineRule="auto"/>
        <w:rPr>
          <w:rFonts w:ascii="Arial" w:hAnsi="Arial" w:cs="Arial"/>
          <w:sz w:val="24"/>
          <w:szCs w:val="24"/>
          <w:lang w:val="sk-SK"/>
        </w:rPr>
      </w:pPr>
      <w:r w:rsidRPr="000B3429">
        <w:rPr>
          <w:rFonts w:ascii="Arial" w:hAnsi="Arial" w:cs="Arial"/>
          <w:b/>
          <w:sz w:val="24"/>
          <w:szCs w:val="24"/>
          <w:lang w:val="sk-SK"/>
        </w:rPr>
        <w:t>Manifestné štádium</w:t>
      </w:r>
      <w:r w:rsidRPr="000B3429">
        <w:rPr>
          <w:rFonts w:ascii="Arial" w:hAnsi="Arial" w:cs="Arial"/>
          <w:sz w:val="24"/>
          <w:szCs w:val="24"/>
          <w:lang w:val="sk-SK"/>
        </w:rPr>
        <w:t xml:space="preserve">: Postupne sa absces zväčšuje, čím sa zmenšuje vzdialenosť medzi ním a kôrou mozgu, medzi abscesom a komorovým systémom. Naplno sa rozvinú ložiskové </w:t>
      </w:r>
      <w:r w:rsidR="00730EDF" w:rsidRPr="000B3429">
        <w:rPr>
          <w:rFonts w:ascii="Arial" w:hAnsi="Arial" w:cs="Arial"/>
          <w:sz w:val="24"/>
          <w:szCs w:val="24"/>
          <w:lang w:val="sk-SK"/>
        </w:rPr>
        <w:t>príznaky a</w:t>
      </w:r>
      <w:r w:rsidRPr="000B3429">
        <w:rPr>
          <w:rFonts w:ascii="Arial" w:hAnsi="Arial" w:cs="Arial"/>
          <w:sz w:val="24"/>
          <w:szCs w:val="24"/>
          <w:lang w:val="sk-SK"/>
        </w:rPr>
        <w:t xml:space="preserve"> príznaky zo zvýšeného intrakraniálneho tlaku. Pacient má silnú trvalú bolesť hlavy, vomitus, býva bradykardia a edém papily, chorý môže byť apatický alebo dezorientovaný, teplota nie je zvýšená. Pri vyšetrení likvoru sa zistia zvýšené hodnoty </w:t>
      </w:r>
      <w:r w:rsidR="001A6714" w:rsidRPr="000B3429">
        <w:rPr>
          <w:rFonts w:ascii="Arial" w:hAnsi="Arial" w:cs="Arial"/>
          <w:sz w:val="24"/>
          <w:szCs w:val="24"/>
          <w:lang w:val="sk-SK"/>
        </w:rPr>
        <w:t>bielkovín</w:t>
      </w:r>
      <w:r w:rsidRPr="000B3429">
        <w:rPr>
          <w:rFonts w:ascii="Arial" w:hAnsi="Arial" w:cs="Arial"/>
          <w:sz w:val="24"/>
          <w:szCs w:val="24"/>
          <w:lang w:val="sk-SK"/>
        </w:rPr>
        <w:t xml:space="preserve">, bunkových elementov. Ložiskové príznaky závisia od lokalizácie abscesu. Absces v oblasti spánkového laloku v dominantnej hemisfére </w:t>
      </w:r>
      <w:r w:rsidRPr="000B3429">
        <w:rPr>
          <w:rFonts w:ascii="Arial" w:hAnsi="Arial" w:cs="Arial"/>
          <w:sz w:val="24"/>
          <w:szCs w:val="24"/>
          <w:lang w:val="sk-SK"/>
        </w:rPr>
        <w:lastRenderedPageBreak/>
        <w:t xml:space="preserve">(u praváka v ľavej hemisfére) sa prejavuje amnestickou afáziou (nedokáže pomenovať predmet, ktorý vie na čo slúži...), neschopnosťou čítať, písať. Absces v pravom temporálnom laloku u praváka nemusí mať žiadne ložiskové symptómy. Okrem toho môže byť centrálna porucha sluchu. Pri abscese mozočka ložiskové príznaky vyplývajú z jeho dvoch základných funkcií: koordinácie pohybu a svalového tonusu. Tieto poruchy sa pozorujú homolaterálne: </w:t>
      </w:r>
      <w:r w:rsidR="00730EDF" w:rsidRPr="000B3429">
        <w:rPr>
          <w:rFonts w:ascii="Arial" w:hAnsi="Arial" w:cs="Arial"/>
          <w:sz w:val="24"/>
          <w:szCs w:val="24"/>
          <w:lang w:val="sk-SK"/>
        </w:rPr>
        <w:t>bývajú cerebrálna</w:t>
      </w:r>
      <w:r w:rsidRPr="000B3429">
        <w:rPr>
          <w:rFonts w:ascii="Arial" w:hAnsi="Arial" w:cs="Arial"/>
          <w:sz w:val="24"/>
          <w:szCs w:val="24"/>
          <w:lang w:val="sk-SK"/>
        </w:rPr>
        <w:t xml:space="preserve"> ataxia (nezávisle od polohy hlavy), uchyľovanie pri chôdzi, hypermetria, adiadochokinéza, hypotonia. Mozočkový </w:t>
      </w:r>
      <w:r w:rsidR="00730EDF" w:rsidRPr="000B3429">
        <w:rPr>
          <w:rFonts w:ascii="Arial" w:hAnsi="Arial" w:cs="Arial"/>
          <w:sz w:val="24"/>
          <w:szCs w:val="24"/>
          <w:lang w:val="sk-SK"/>
        </w:rPr>
        <w:t>nystagmus je</w:t>
      </w:r>
      <w:r w:rsidRPr="000B3429">
        <w:rPr>
          <w:rFonts w:ascii="Arial" w:hAnsi="Arial" w:cs="Arial"/>
          <w:sz w:val="24"/>
          <w:szCs w:val="24"/>
          <w:lang w:val="sk-SK"/>
        </w:rPr>
        <w:t xml:space="preserve"> spontánny horizontálny obojstranný, hrubší a pomalší k chorej strane, jemnejší a rýchlejší k zdravej strane (Bruns-Stewartov nystagmus). Bez liečby prechádza toto štádium do štvrtého terminálneho štádia.</w:t>
      </w:r>
    </w:p>
    <w:p w14:paraId="6FD7A0AB" w14:textId="77777777" w:rsidR="00E632B3" w:rsidRPr="000B3429" w:rsidRDefault="00E632B3" w:rsidP="00134C39">
      <w:pPr>
        <w:numPr>
          <w:ilvl w:val="0"/>
          <w:numId w:val="5"/>
        </w:numPr>
        <w:spacing w:after="0" w:line="360" w:lineRule="auto"/>
        <w:rPr>
          <w:rFonts w:ascii="Arial" w:hAnsi="Arial" w:cs="Arial"/>
          <w:sz w:val="24"/>
          <w:szCs w:val="24"/>
          <w:lang w:val="sk-SK"/>
        </w:rPr>
      </w:pPr>
      <w:r w:rsidRPr="000B3429">
        <w:rPr>
          <w:rFonts w:ascii="Arial" w:hAnsi="Arial" w:cs="Arial"/>
          <w:b/>
          <w:sz w:val="24"/>
          <w:szCs w:val="24"/>
          <w:lang w:val="sk-SK"/>
        </w:rPr>
        <w:t>Terminálne štádium</w:t>
      </w:r>
      <w:r w:rsidRPr="000B3429">
        <w:rPr>
          <w:rFonts w:ascii="Arial" w:hAnsi="Arial" w:cs="Arial"/>
          <w:sz w:val="24"/>
          <w:szCs w:val="24"/>
          <w:lang w:val="sk-SK"/>
        </w:rPr>
        <w:t>: sa vyvíja stupňovaním intrakraniálnej hypertenzie s útlakom mozgového kmeňa, prevalením abscesu do komorového systému a zrútením obranyschopnosti organizmu. Pacient je v kóme, zvýrazní sa bradykardia, objaví sa Cheyne-Stokesovo dýchanie až zastavenie dýchania z obrny dýchacieho centra.</w:t>
      </w:r>
    </w:p>
    <w:p w14:paraId="3E3BB95B" w14:textId="30461AE3"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Diagnóza</w:t>
      </w:r>
      <w:r w:rsidRPr="000B3429">
        <w:rPr>
          <w:rFonts w:ascii="Arial" w:hAnsi="Arial" w:cs="Arial"/>
          <w:sz w:val="24"/>
          <w:szCs w:val="24"/>
          <w:lang w:val="sk-SK"/>
        </w:rPr>
        <w:t>: stanovenie diagnózy je v ére moderných zobrazovacích metód (CT a MRI) jednoduché. Potrebné je ale myslieť na možnosť vzniku mozgového abscesu u každého pacienta s akútnym hnisavým zápalom stredného ucha alebo s akútne exacerbovaným chronickým epitympanickým zápalom</w:t>
      </w:r>
      <w:r w:rsidR="00A96FDE" w:rsidRPr="000B3429">
        <w:rPr>
          <w:rFonts w:ascii="Arial" w:hAnsi="Arial" w:cs="Arial"/>
          <w:sz w:val="24"/>
          <w:szCs w:val="24"/>
          <w:lang w:val="sk-SK"/>
        </w:rPr>
        <w:t>,</w:t>
      </w:r>
      <w:r w:rsidRPr="000B3429">
        <w:rPr>
          <w:rFonts w:ascii="Arial" w:hAnsi="Arial" w:cs="Arial"/>
          <w:sz w:val="24"/>
          <w:szCs w:val="24"/>
          <w:lang w:val="sk-SK"/>
        </w:rPr>
        <w:t xml:space="preserve"> ak je prítomná bolesť hlavy, zvýšená teplota a znaky intrakraniálnej hypertenzie.</w:t>
      </w:r>
    </w:p>
    <w:p w14:paraId="1442AE01" w14:textId="2583FBE1"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Liečba:</w:t>
      </w:r>
      <w:r w:rsidRPr="000B3429">
        <w:rPr>
          <w:rFonts w:ascii="Arial" w:hAnsi="Arial" w:cs="Arial"/>
          <w:sz w:val="24"/>
          <w:szCs w:val="24"/>
          <w:lang w:val="sk-SK"/>
        </w:rPr>
        <w:t xml:space="preserve"> je chirurgická pri súčasnom podávaní antibiotík podľa citlivosti. Spočíva v odstránení zápalového ložiska v spánkovej kosti a vo vypustení a drenáži abscesovej dutiny, príp</w:t>
      </w:r>
      <w:r w:rsidR="00730EDF" w:rsidRPr="000B3429">
        <w:rPr>
          <w:rFonts w:ascii="Arial" w:hAnsi="Arial" w:cs="Arial"/>
          <w:sz w:val="24"/>
          <w:szCs w:val="24"/>
          <w:lang w:val="sk-SK"/>
        </w:rPr>
        <w:t>adne</w:t>
      </w:r>
      <w:r w:rsidRPr="000B3429">
        <w:rPr>
          <w:rFonts w:ascii="Arial" w:hAnsi="Arial" w:cs="Arial"/>
          <w:sz w:val="24"/>
          <w:szCs w:val="24"/>
          <w:lang w:val="sk-SK"/>
        </w:rPr>
        <w:t xml:space="preserve"> enukleácia abscesu. Osvedčila úzka spolupráca otochirurga a neurochirurga a vyriešenie oboch problémov počas je</w:t>
      </w:r>
      <w:r w:rsidR="00730EDF" w:rsidRPr="000B3429">
        <w:rPr>
          <w:rFonts w:ascii="Arial" w:hAnsi="Arial" w:cs="Arial"/>
          <w:sz w:val="24"/>
          <w:szCs w:val="24"/>
          <w:lang w:val="sk-SK"/>
        </w:rPr>
        <w:t xml:space="preserve">dnej celkovej anestézie. Ak </w:t>
      </w:r>
      <w:r w:rsidRPr="000B3429">
        <w:rPr>
          <w:rFonts w:ascii="Arial" w:hAnsi="Arial" w:cs="Arial"/>
          <w:sz w:val="24"/>
          <w:szCs w:val="24"/>
          <w:lang w:val="sk-SK"/>
        </w:rPr>
        <w:t>absces mozgu bezprostredne ohrozuje pacienta na živote, neurochirurg najprv rieši mozgový absces cez kraniotómiu a po zlepšení celkového stavu pacienta sa vykoná sanačná operácia stredného ucha (mastoidektómia, modifikovaná radi</w:t>
      </w:r>
      <w:r w:rsidR="00730EDF" w:rsidRPr="000B3429">
        <w:rPr>
          <w:rFonts w:ascii="Arial" w:hAnsi="Arial" w:cs="Arial"/>
          <w:sz w:val="24"/>
          <w:szCs w:val="24"/>
          <w:lang w:val="sk-SK"/>
        </w:rPr>
        <w:t>kálna operácia stredného ucha).</w:t>
      </w:r>
      <w:r w:rsidRPr="000B3429">
        <w:rPr>
          <w:rFonts w:ascii="Arial" w:hAnsi="Arial" w:cs="Arial"/>
          <w:sz w:val="24"/>
          <w:szCs w:val="24"/>
          <w:lang w:val="sk-SK"/>
        </w:rPr>
        <w:t xml:space="preserve"> </w:t>
      </w:r>
    </w:p>
    <w:p w14:paraId="5D1A1CF3"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Okrem chirurgickej a antibiotickej liečby je potrebné znižovať intrakraniálny tlak (hyperosmotický roztok), podávať antiemetiká.</w:t>
      </w:r>
    </w:p>
    <w:p w14:paraId="4DD58625" w14:textId="77777777" w:rsidR="00E632B3" w:rsidRPr="000B3429" w:rsidRDefault="00E632B3" w:rsidP="00134C39">
      <w:pPr>
        <w:spacing w:line="360" w:lineRule="auto"/>
        <w:rPr>
          <w:rFonts w:ascii="Arial" w:hAnsi="Arial" w:cs="Arial"/>
          <w:sz w:val="24"/>
          <w:szCs w:val="24"/>
          <w:lang w:val="sk-SK"/>
        </w:rPr>
      </w:pPr>
    </w:p>
    <w:p w14:paraId="13881A8D" w14:textId="21CF43CE" w:rsidR="00E632B3" w:rsidRPr="000B3429" w:rsidRDefault="00086BF3" w:rsidP="00134C39">
      <w:pPr>
        <w:pStyle w:val="Nadpis5"/>
        <w:spacing w:line="360" w:lineRule="auto"/>
        <w:rPr>
          <w:rFonts w:cs="Arial"/>
          <w:b/>
          <w:bCs/>
          <w:sz w:val="24"/>
          <w:szCs w:val="24"/>
          <w:lang w:val="sk-SK"/>
        </w:rPr>
      </w:pPr>
      <w:r w:rsidRPr="000B3429">
        <w:rPr>
          <w:rFonts w:cs="Arial"/>
          <w:b/>
          <w:bCs/>
          <w:sz w:val="24"/>
          <w:szCs w:val="24"/>
          <w:lang w:val="sk-SK"/>
        </w:rPr>
        <w:lastRenderedPageBreak/>
        <w:t xml:space="preserve">1.5.7.7. </w:t>
      </w:r>
      <w:r w:rsidR="00E632B3" w:rsidRPr="000B3429">
        <w:rPr>
          <w:rFonts w:cs="Arial"/>
          <w:b/>
          <w:bCs/>
          <w:sz w:val="24"/>
          <w:szCs w:val="24"/>
          <w:lang w:val="sk-SK"/>
        </w:rPr>
        <w:t>Trombóza esovitého splavu (thrombosis sinus sigmoidei)</w:t>
      </w:r>
    </w:p>
    <w:p w14:paraId="676F5648" w14:textId="23698B7F"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Etiopatogenéza: infekcia pri mastoiditíde alebo akútne exacerbovanom chronickom epitympanickom zápale s cholestatómom sa z ostitického ložiska v </w:t>
      </w:r>
      <w:r w:rsidR="00730EDF" w:rsidRPr="000B3429">
        <w:rPr>
          <w:rFonts w:ascii="Arial" w:hAnsi="Arial" w:cs="Arial"/>
          <w:sz w:val="24"/>
          <w:szCs w:val="24"/>
          <w:lang w:val="sk-SK"/>
        </w:rPr>
        <w:t>oblasti sulcus</w:t>
      </w:r>
      <w:r w:rsidRPr="000B3429">
        <w:rPr>
          <w:rFonts w:ascii="Arial" w:hAnsi="Arial" w:cs="Arial"/>
          <w:sz w:val="24"/>
          <w:szCs w:val="24"/>
          <w:lang w:val="sk-SK"/>
        </w:rPr>
        <w:t xml:space="preserve"> sinus sigmoidei rozšíri priamo na stenu esovitého splavu. Najskôr vzniká nahromadenie hnisu v okolí splavu (</w:t>
      </w:r>
      <w:r w:rsidRPr="000B3429">
        <w:rPr>
          <w:rFonts w:ascii="Arial" w:hAnsi="Arial" w:cs="Arial"/>
          <w:b/>
          <w:sz w:val="24"/>
          <w:szCs w:val="24"/>
          <w:lang w:val="sk-SK"/>
        </w:rPr>
        <w:t>perisinózny</w:t>
      </w:r>
      <w:r w:rsidRPr="000B3429">
        <w:rPr>
          <w:rFonts w:ascii="Arial" w:hAnsi="Arial" w:cs="Arial"/>
          <w:sz w:val="24"/>
          <w:szCs w:val="24"/>
          <w:lang w:val="sk-SK"/>
        </w:rPr>
        <w:t xml:space="preserve"> </w:t>
      </w:r>
      <w:r w:rsidRPr="000B3429">
        <w:rPr>
          <w:rFonts w:ascii="Arial" w:hAnsi="Arial" w:cs="Arial"/>
          <w:b/>
          <w:sz w:val="24"/>
          <w:szCs w:val="24"/>
          <w:lang w:val="sk-SK"/>
        </w:rPr>
        <w:t>absces)</w:t>
      </w:r>
      <w:r w:rsidRPr="000B3429">
        <w:rPr>
          <w:rFonts w:ascii="Arial" w:hAnsi="Arial" w:cs="Arial"/>
          <w:sz w:val="24"/>
          <w:szCs w:val="24"/>
          <w:lang w:val="sk-SK"/>
        </w:rPr>
        <w:t xml:space="preserve">, neskôr keď zápalový proces postihne stenu splavu, vzniká endoflebitída až tromboflebitída splavu. Najprv sa na vnútornej stene vytvorí nástenný trombus, neskôr môže obliterovať lumen. Trombus rastie v smere toku </w:t>
      </w:r>
      <w:r w:rsidR="00730EDF" w:rsidRPr="000B3429">
        <w:rPr>
          <w:rFonts w:ascii="Arial" w:hAnsi="Arial" w:cs="Arial"/>
          <w:sz w:val="24"/>
          <w:szCs w:val="24"/>
          <w:lang w:val="sk-SK"/>
        </w:rPr>
        <w:t>krvi niekedy</w:t>
      </w:r>
      <w:r w:rsidRPr="000B3429">
        <w:rPr>
          <w:rFonts w:ascii="Arial" w:hAnsi="Arial" w:cs="Arial"/>
          <w:sz w:val="24"/>
          <w:szCs w:val="24"/>
          <w:lang w:val="sk-SK"/>
        </w:rPr>
        <w:t xml:space="preserve"> až do v.jugularis interna, ale aj proti prúdu cez sinus petrosus superior et inferior do sinus cavernosus. Centrum trombu môže zhnisať a jeho časti sa zanášajú krvou na iné miesta. Dochádza k rozvoju sepsy, septickej embolizácii pľúc alebo k vzniku iných metastatických zápalových ložísk.</w:t>
      </w:r>
    </w:p>
    <w:p w14:paraId="354DF7CD"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Príznaky:</w:t>
      </w:r>
      <w:r w:rsidRPr="000B3429">
        <w:rPr>
          <w:rFonts w:ascii="Arial" w:hAnsi="Arial" w:cs="Arial"/>
          <w:sz w:val="24"/>
          <w:szCs w:val="24"/>
          <w:lang w:val="sk-SK"/>
        </w:rPr>
        <w:t xml:space="preserve"> Prevládajú celkové príznaky súvisiace so sepsou: vysoké septické teploty s triaškou, tachykardia, poruchy vedomia (somnolencia až sopor).  Pacient má bolesti hlavy, vracia. Môžu byť aj znaky meningizmu, zvýšeného intrakraniálneho tlaku. Z lokálnych príznakov dominuje Griesingerov syndróm: opuch mäkkých tkanív a tlaková bolesť nad hlávkovým výbežkom a nad emissarium mastoideum. </w:t>
      </w:r>
    </w:p>
    <w:p w14:paraId="0B283FAE"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Pri rozšírení trombu do bulbus v.jugularis vzniká syndróm foramen jugulare (poškodenie n.glossopharyngeus, n.vagus a n.accessorius) s bohatou symptomatológiou (poruchy prehĺtania, paréza mäkkého podnebia, porucha motility hrtana...). Pri tromboflebitíde v. jugularis interna je hmatateľný bolestivý pruh na krku pred kývačom.</w:t>
      </w:r>
    </w:p>
    <w:p w14:paraId="221F9F46"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 xml:space="preserve">Po vytvorení metastatických zápalových ložísk sa objavia príznaky vzdialených zápalov (poruchy dýchania, ikterus a pod.). </w:t>
      </w:r>
    </w:p>
    <w:p w14:paraId="322E0896"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Diagnóza</w:t>
      </w:r>
      <w:r w:rsidRPr="000B3429">
        <w:rPr>
          <w:rFonts w:ascii="Arial" w:hAnsi="Arial" w:cs="Arial"/>
          <w:sz w:val="24"/>
          <w:szCs w:val="24"/>
          <w:lang w:val="sk-SK"/>
        </w:rPr>
        <w:t xml:space="preserve"> sa urobí na základe príznakov, laboratórneho vyšetrenia (leukocytóza, zvýšená FW, pozitívna hemokultúra). Diagnózu potvrdí pozitívny Queckenstedtov test (počas lumbálnej punkcie sa zatlačí na v jugularis interna na zdravej strane – stúpne tlak likvoru, pri zatlačení na chorej strane sa pri obturujúcej tromboflebitíde tlak likvoru nemení).</w:t>
      </w:r>
    </w:p>
    <w:p w14:paraId="2B0C3943" w14:textId="07374C1C" w:rsidR="00E632B3" w:rsidRPr="000B3429" w:rsidRDefault="00E632B3" w:rsidP="00134C39">
      <w:pPr>
        <w:spacing w:line="360" w:lineRule="auto"/>
        <w:rPr>
          <w:rFonts w:ascii="Arial" w:hAnsi="Arial" w:cs="Arial"/>
          <w:b/>
          <w:sz w:val="24"/>
          <w:szCs w:val="24"/>
          <w:lang w:val="sk-SK"/>
        </w:rPr>
      </w:pPr>
      <w:r w:rsidRPr="000B3429">
        <w:rPr>
          <w:rFonts w:ascii="Arial" w:hAnsi="Arial" w:cs="Arial"/>
          <w:b/>
          <w:sz w:val="24"/>
          <w:szCs w:val="24"/>
          <w:lang w:val="sk-SK"/>
        </w:rPr>
        <w:t xml:space="preserve">Liečba: </w:t>
      </w:r>
      <w:r w:rsidRPr="000B3429">
        <w:rPr>
          <w:rFonts w:ascii="Arial" w:hAnsi="Arial" w:cs="Arial"/>
          <w:bCs/>
          <w:sz w:val="24"/>
          <w:szCs w:val="24"/>
          <w:lang w:val="sk-SK"/>
        </w:rPr>
        <w:t xml:space="preserve">Liečba pri podozrení na trombózu sinus sigmoidues je chirurgická pri súčasnom podávaní antibiotík vo vysokých dávkach podľa citlivosti. Rozsah sanačného </w:t>
      </w:r>
      <w:r w:rsidRPr="000B3429">
        <w:rPr>
          <w:rFonts w:ascii="Arial" w:hAnsi="Arial" w:cs="Arial"/>
          <w:bCs/>
          <w:sz w:val="24"/>
          <w:szCs w:val="24"/>
          <w:lang w:val="sk-SK"/>
        </w:rPr>
        <w:lastRenderedPageBreak/>
        <w:t xml:space="preserve">výkonu závisí od základného ochorenia, ktoré viedlo k jeho vzniku (mastoidektómia pri akútnom hnisavom zápale, modifikovaná radikálna operácia stredného ucha alebo iný typ sanačného výkonu pri chronickom epitympanickom zápale). Potrebné je každý z týchto výkonov </w:t>
      </w:r>
      <w:r w:rsidR="00730EDF" w:rsidRPr="000B3429">
        <w:rPr>
          <w:rFonts w:ascii="Arial" w:hAnsi="Arial" w:cs="Arial"/>
          <w:bCs/>
          <w:sz w:val="24"/>
          <w:szCs w:val="24"/>
          <w:lang w:val="sk-SK"/>
        </w:rPr>
        <w:t>doplniť odfrézovaním</w:t>
      </w:r>
      <w:r w:rsidR="00A96FDE" w:rsidRPr="000B3429">
        <w:rPr>
          <w:rFonts w:ascii="Arial" w:hAnsi="Arial" w:cs="Arial"/>
          <w:bCs/>
          <w:sz w:val="24"/>
          <w:szCs w:val="24"/>
          <w:lang w:val="sk-SK"/>
        </w:rPr>
        <w:t xml:space="preserve"> kost</w:t>
      </w:r>
      <w:r w:rsidRPr="000B3429">
        <w:rPr>
          <w:rFonts w:ascii="Arial" w:hAnsi="Arial" w:cs="Arial"/>
          <w:bCs/>
          <w:sz w:val="24"/>
          <w:szCs w:val="24"/>
          <w:lang w:val="sk-SK"/>
        </w:rPr>
        <w:t>ného krytu v oblasti splavu a ošetrenie zápalu</w:t>
      </w:r>
      <w:r w:rsidR="00A96FDE" w:rsidRPr="000B3429">
        <w:rPr>
          <w:rFonts w:ascii="Arial" w:hAnsi="Arial" w:cs="Arial"/>
          <w:bCs/>
          <w:sz w:val="24"/>
          <w:szCs w:val="24"/>
          <w:lang w:val="sk-SK"/>
        </w:rPr>
        <w:t>.</w:t>
      </w:r>
    </w:p>
    <w:p w14:paraId="0EFD7FDB"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 xml:space="preserve">Prognóza: </w:t>
      </w:r>
      <w:r w:rsidRPr="000B3429">
        <w:rPr>
          <w:rFonts w:ascii="Arial" w:hAnsi="Arial" w:cs="Arial"/>
          <w:bCs/>
          <w:sz w:val="24"/>
          <w:szCs w:val="24"/>
          <w:lang w:val="sk-SK"/>
        </w:rPr>
        <w:t>mortalita je okolo 2-4%. Pri včasnej a správnej</w:t>
      </w:r>
      <w:r w:rsidRPr="000B3429">
        <w:rPr>
          <w:rFonts w:ascii="Arial" w:hAnsi="Arial" w:cs="Arial"/>
          <w:sz w:val="24"/>
          <w:szCs w:val="24"/>
          <w:lang w:val="sk-SK"/>
        </w:rPr>
        <w:t xml:space="preserve"> liečbe býva vývoj choroby priaznivý.  Môže sa komplikovať meningitídou, mozgovým abscesom alebo benígnou intrkraniálnou hypertenziou. Preto je potrebné pacienta intenzívne sledovať. </w:t>
      </w:r>
    </w:p>
    <w:p w14:paraId="2E1EB719" w14:textId="77777777" w:rsidR="00E632B3" w:rsidRPr="000B3429" w:rsidRDefault="00E632B3" w:rsidP="00134C39">
      <w:pPr>
        <w:pStyle w:val="Nadpis5"/>
        <w:spacing w:line="360" w:lineRule="auto"/>
        <w:rPr>
          <w:rFonts w:cs="Arial"/>
          <w:b/>
          <w:bCs/>
          <w:sz w:val="24"/>
          <w:szCs w:val="24"/>
          <w:lang w:val="sk-SK"/>
        </w:rPr>
      </w:pPr>
      <w:r w:rsidRPr="000B3429">
        <w:rPr>
          <w:rFonts w:cs="Arial"/>
          <w:b/>
          <w:bCs/>
          <w:sz w:val="24"/>
          <w:szCs w:val="24"/>
          <w:lang w:val="sk-SK"/>
        </w:rPr>
        <w:t>Benígna intrakraniálna hypertenzia (otitický hydrocefalus)</w:t>
      </w:r>
    </w:p>
    <w:p w14:paraId="6B62F8F2" w14:textId="2AAF7A9D" w:rsidR="00E632B3" w:rsidRPr="000B3429" w:rsidRDefault="00E632B3" w:rsidP="00134C39">
      <w:pPr>
        <w:spacing w:line="360" w:lineRule="auto"/>
        <w:rPr>
          <w:rFonts w:ascii="Arial" w:hAnsi="Arial" w:cs="Arial"/>
          <w:sz w:val="24"/>
          <w:szCs w:val="24"/>
          <w:lang w:val="sk-SK"/>
        </w:rPr>
      </w:pPr>
      <w:r w:rsidRPr="000B3429">
        <w:rPr>
          <w:rFonts w:ascii="Arial" w:hAnsi="Arial" w:cs="Arial"/>
          <w:sz w:val="24"/>
          <w:szCs w:val="24"/>
          <w:lang w:val="sk-SK"/>
        </w:rPr>
        <w:t xml:space="preserve">je veľmi zriedkavá komplikácia akútneho alebo chronického zápalu stredného ucha. Vzniká ako následok zvýšeného intrakraniálneho tlaku. V patofyziológii sa zvyčajne jeho vznik dáva do súvislosti s trombózou dominantného sinus sigmoideus, hoci väčšina obliterácií esovitého splavu nevedie k vzniku benígnej intrakraniálnej hypertenzie. V literatúre sa uvažuje aj o vazomotorickej reakcii mozgových splavov na akútny alebo exacerbovaný zápal stredného ucha, bez zjavného poškodenia esovitého splavu. </w:t>
      </w:r>
    </w:p>
    <w:p w14:paraId="4EF544F7" w14:textId="7404FC71"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 xml:space="preserve">Príznaky: </w:t>
      </w:r>
      <w:r w:rsidRPr="000B3429">
        <w:rPr>
          <w:rFonts w:ascii="Arial" w:hAnsi="Arial" w:cs="Arial"/>
          <w:bCs/>
          <w:sz w:val="24"/>
          <w:szCs w:val="24"/>
          <w:lang w:val="sk-SK"/>
        </w:rPr>
        <w:t>sa objavia až niekoľko dní alebo týždňov po prekonaní otitídy alebo trombózy sinus sigmoideus.</w:t>
      </w:r>
      <w:r w:rsidRPr="000B3429">
        <w:rPr>
          <w:rFonts w:ascii="Arial" w:hAnsi="Arial" w:cs="Arial"/>
          <w:b/>
          <w:sz w:val="24"/>
          <w:szCs w:val="24"/>
          <w:lang w:val="sk-SK"/>
        </w:rPr>
        <w:t xml:space="preserve"> </w:t>
      </w:r>
      <w:r w:rsidRPr="000B3429">
        <w:rPr>
          <w:rFonts w:ascii="Arial" w:hAnsi="Arial" w:cs="Arial"/>
          <w:sz w:val="24"/>
          <w:szCs w:val="24"/>
          <w:lang w:val="sk-SK"/>
        </w:rPr>
        <w:t xml:space="preserve">Pacient sa sťažuje </w:t>
      </w:r>
      <w:r w:rsidR="009077EE" w:rsidRPr="000B3429">
        <w:rPr>
          <w:rFonts w:ascii="Arial" w:hAnsi="Arial" w:cs="Arial"/>
          <w:sz w:val="24"/>
          <w:szCs w:val="24"/>
          <w:lang w:val="sk-SK"/>
        </w:rPr>
        <w:t>na bolesť</w:t>
      </w:r>
      <w:r w:rsidRPr="000B3429">
        <w:rPr>
          <w:rFonts w:ascii="Arial" w:hAnsi="Arial" w:cs="Arial"/>
          <w:sz w:val="24"/>
          <w:szCs w:val="24"/>
          <w:lang w:val="sk-SK"/>
        </w:rPr>
        <w:t xml:space="preserve"> hlavy, malátnosť, poškodenie zraku, dvojité videnie (obrna okohybných nervov)</w:t>
      </w:r>
      <w:r w:rsidR="009077EE" w:rsidRPr="000B3429">
        <w:rPr>
          <w:rFonts w:ascii="Arial" w:hAnsi="Arial" w:cs="Arial"/>
          <w:sz w:val="24"/>
          <w:szCs w:val="24"/>
          <w:lang w:val="sk-SK"/>
        </w:rPr>
        <w:t>, nauzeu</w:t>
      </w:r>
      <w:r w:rsidRPr="000B3429">
        <w:rPr>
          <w:rFonts w:ascii="Arial" w:hAnsi="Arial" w:cs="Arial"/>
          <w:sz w:val="24"/>
          <w:szCs w:val="24"/>
          <w:lang w:val="sk-SK"/>
        </w:rPr>
        <w:t xml:space="preserve"> a vracanie, môže vzniknúť paréza n.VII.</w:t>
      </w:r>
    </w:p>
    <w:p w14:paraId="326384AF" w14:textId="1ECDD627"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Diagnóza:</w:t>
      </w:r>
      <w:r w:rsidRPr="000B3429">
        <w:rPr>
          <w:rFonts w:ascii="Arial" w:hAnsi="Arial" w:cs="Arial"/>
          <w:sz w:val="24"/>
          <w:szCs w:val="24"/>
          <w:lang w:val="sk-SK"/>
        </w:rPr>
        <w:t xml:space="preserve"> sa určí na základe anamnézy, subjektívnych príznakov a objektívneho očného a neurologického vyšetrenia, pri ktorom sa zistia znaky zvýšeného intrakraniálneho tlaku (edém papily, zvýšený tlak likvoru). CT a MRI mozgu sú potrebné na vylúčenie inej intra</w:t>
      </w:r>
      <w:r w:rsidR="00202D24">
        <w:rPr>
          <w:rFonts w:ascii="Arial" w:hAnsi="Arial" w:cs="Arial"/>
          <w:sz w:val="24"/>
          <w:szCs w:val="24"/>
          <w:lang w:val="sk-SK"/>
        </w:rPr>
        <w:t>kraniálnej komplikácie, pri bení</w:t>
      </w:r>
      <w:r w:rsidRPr="000B3429">
        <w:rPr>
          <w:rFonts w:ascii="Arial" w:hAnsi="Arial" w:cs="Arial"/>
          <w:sz w:val="24"/>
          <w:szCs w:val="24"/>
          <w:lang w:val="sk-SK"/>
        </w:rPr>
        <w:t>gnej intrakraniálnej hypertenzii sú negatívne, podobne aj vyšetrenie likvoru.</w:t>
      </w:r>
    </w:p>
    <w:p w14:paraId="2EE5F5F5" w14:textId="0558C362"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Liečba:</w:t>
      </w:r>
      <w:r w:rsidRPr="000B3429">
        <w:rPr>
          <w:rFonts w:ascii="Arial" w:hAnsi="Arial" w:cs="Arial"/>
          <w:sz w:val="24"/>
          <w:szCs w:val="24"/>
          <w:lang w:val="sk-SK"/>
        </w:rPr>
        <w:t xml:space="preserve"> je zameraná na liečbu vyvolávajúcej choroby </w:t>
      </w:r>
      <w:r w:rsidR="000C0CE6" w:rsidRPr="000B3429">
        <w:rPr>
          <w:rFonts w:ascii="Arial" w:hAnsi="Arial" w:cs="Arial"/>
          <w:sz w:val="24"/>
          <w:szCs w:val="24"/>
          <w:lang w:val="sk-SK"/>
        </w:rPr>
        <w:t>ucha a</w:t>
      </w:r>
      <w:r w:rsidRPr="000B3429">
        <w:rPr>
          <w:rFonts w:ascii="Arial" w:hAnsi="Arial" w:cs="Arial"/>
          <w:sz w:val="24"/>
          <w:szCs w:val="24"/>
          <w:lang w:val="sk-SK"/>
        </w:rPr>
        <w:t> zabránenie vzniku komplikácií z intrakraniálnej hypertenzie, najmä vzn</w:t>
      </w:r>
      <w:r w:rsidR="00202D24">
        <w:rPr>
          <w:rFonts w:ascii="Arial" w:hAnsi="Arial" w:cs="Arial"/>
          <w:sz w:val="24"/>
          <w:szCs w:val="24"/>
          <w:lang w:val="sk-SK"/>
        </w:rPr>
        <w:t xml:space="preserve">iku slepoty z atrofie n.opticus. </w:t>
      </w:r>
      <w:r w:rsidRPr="000B3429">
        <w:rPr>
          <w:rFonts w:ascii="Arial" w:hAnsi="Arial" w:cs="Arial"/>
          <w:sz w:val="24"/>
          <w:szCs w:val="24"/>
          <w:lang w:val="sk-SK"/>
        </w:rPr>
        <w:t xml:space="preserve">Obvykle vystačíme s nechirurgickou liečbou, chirurgická intervencia je rezervovaná pre recidívu niektorých z hore spomínaných komplikácií. Konzervatívna liečba je </w:t>
      </w:r>
      <w:r w:rsidRPr="000B3429">
        <w:rPr>
          <w:rFonts w:ascii="Arial" w:hAnsi="Arial" w:cs="Arial"/>
          <w:sz w:val="24"/>
          <w:szCs w:val="24"/>
          <w:lang w:val="sk-SK"/>
        </w:rPr>
        <w:lastRenderedPageBreak/>
        <w:t>antiedematózna (kortikosteroidy, antibiotiká, Manitol). Vhodné sú aj lumbálna drenáž, resp. opakované lumbálne punkcie.</w:t>
      </w:r>
    </w:p>
    <w:p w14:paraId="47197D50" w14:textId="77777777" w:rsidR="00E632B3" w:rsidRPr="000B3429" w:rsidRDefault="00E632B3" w:rsidP="00134C39">
      <w:pPr>
        <w:spacing w:line="360" w:lineRule="auto"/>
        <w:rPr>
          <w:rFonts w:ascii="Arial" w:hAnsi="Arial" w:cs="Arial"/>
          <w:sz w:val="24"/>
          <w:szCs w:val="24"/>
          <w:lang w:val="sk-SK"/>
        </w:rPr>
      </w:pPr>
      <w:r w:rsidRPr="000B3429">
        <w:rPr>
          <w:rFonts w:ascii="Arial" w:hAnsi="Arial" w:cs="Arial"/>
          <w:b/>
          <w:sz w:val="24"/>
          <w:szCs w:val="24"/>
          <w:lang w:val="sk-SK"/>
        </w:rPr>
        <w:t xml:space="preserve">Prognóza </w:t>
      </w:r>
      <w:r w:rsidRPr="000B3429">
        <w:rPr>
          <w:rFonts w:ascii="Arial" w:hAnsi="Arial" w:cs="Arial"/>
          <w:bCs/>
          <w:sz w:val="24"/>
          <w:szCs w:val="24"/>
          <w:lang w:val="sk-SK"/>
        </w:rPr>
        <w:t>pri včasnej a účinnej liečbe je priaznivá. Nedostatočne liečená benígna intrakraniálna</w:t>
      </w:r>
      <w:r w:rsidRPr="000B3429">
        <w:rPr>
          <w:rFonts w:ascii="Arial" w:hAnsi="Arial" w:cs="Arial"/>
          <w:sz w:val="24"/>
          <w:szCs w:val="24"/>
          <w:lang w:val="sk-SK"/>
        </w:rPr>
        <w:t xml:space="preserve"> hypertenzia vedie k vzniku slepoty, obrne tvárového nervu. </w:t>
      </w:r>
    </w:p>
    <w:p w14:paraId="0A5F316E" w14:textId="77777777" w:rsidR="00E632B3" w:rsidRPr="000B3429" w:rsidRDefault="00E632B3" w:rsidP="00134C39">
      <w:pPr>
        <w:spacing w:line="360" w:lineRule="auto"/>
        <w:rPr>
          <w:rFonts w:ascii="Arial" w:hAnsi="Arial" w:cs="Arial"/>
          <w:sz w:val="24"/>
          <w:szCs w:val="24"/>
          <w:lang w:val="sk-SK"/>
        </w:rPr>
      </w:pPr>
    </w:p>
    <w:p w14:paraId="4202834B"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1.5.8.</w:t>
      </w:r>
    </w:p>
    <w:p w14:paraId="052E1234" w14:textId="0A06B5B5" w:rsidR="00660FE6" w:rsidRPr="000B3429" w:rsidRDefault="00660FE6" w:rsidP="00B07689">
      <w:pPr>
        <w:pStyle w:val="Nadpis3"/>
        <w:spacing w:line="360" w:lineRule="auto"/>
        <w:rPr>
          <w:rFonts w:ascii="Arial" w:hAnsi="Arial" w:cs="Arial"/>
          <w:b/>
          <w:lang w:val="sk-SK"/>
        </w:rPr>
      </w:pPr>
      <w:bookmarkStart w:id="76" w:name="_Toc409066844"/>
      <w:bookmarkStart w:id="77" w:name="_Toc409066722"/>
      <w:bookmarkStart w:id="78" w:name="_Toc409018458"/>
      <w:bookmarkStart w:id="79" w:name="_Toc408405806"/>
      <w:bookmarkStart w:id="80" w:name="_Toc408405359"/>
      <w:r w:rsidRPr="000B3429">
        <w:rPr>
          <w:rFonts w:ascii="Arial" w:hAnsi="Arial" w:cs="Arial"/>
          <w:lang w:val="sk-SK"/>
        </w:rPr>
        <w:t>Nádory stredného ucha</w:t>
      </w:r>
      <w:bookmarkEnd w:id="76"/>
      <w:bookmarkEnd w:id="77"/>
      <w:bookmarkEnd w:id="78"/>
      <w:bookmarkEnd w:id="79"/>
      <w:bookmarkEnd w:id="80"/>
    </w:p>
    <w:p w14:paraId="537D0EA9" w14:textId="1295E060" w:rsidR="00660FE6" w:rsidRPr="000B3429" w:rsidRDefault="00086BF3" w:rsidP="00134C39">
      <w:pPr>
        <w:pStyle w:val="Nadpis4"/>
        <w:spacing w:line="360" w:lineRule="auto"/>
        <w:rPr>
          <w:rFonts w:cs="Arial"/>
          <w:szCs w:val="24"/>
          <w:lang w:val="sk-SK"/>
        </w:rPr>
      </w:pPr>
      <w:bookmarkStart w:id="81" w:name="_Toc409066845"/>
      <w:bookmarkStart w:id="82" w:name="_Toc409066723"/>
      <w:bookmarkStart w:id="83" w:name="_Toc409018459"/>
      <w:bookmarkStart w:id="84" w:name="_Toc408405807"/>
      <w:r w:rsidRPr="000B3429">
        <w:rPr>
          <w:rFonts w:cs="Arial"/>
          <w:szCs w:val="24"/>
          <w:lang w:val="sk-SK"/>
        </w:rPr>
        <w:t xml:space="preserve">1.5.8.1. </w:t>
      </w:r>
      <w:r w:rsidR="00660FE6" w:rsidRPr="000B3429">
        <w:rPr>
          <w:rFonts w:cs="Arial"/>
          <w:szCs w:val="24"/>
          <w:lang w:val="sk-SK"/>
        </w:rPr>
        <w:t>Achromafinný paraganglióm (chemodektóm, glomus jugulare tumor)</w:t>
      </w:r>
      <w:bookmarkEnd w:id="81"/>
      <w:bookmarkEnd w:id="82"/>
      <w:bookmarkEnd w:id="83"/>
      <w:bookmarkEnd w:id="84"/>
    </w:p>
    <w:p w14:paraId="7FA844F4" w14:textId="7E558391" w:rsidR="00660FE6" w:rsidRPr="000B3429" w:rsidRDefault="00660FE6" w:rsidP="00134C39">
      <w:pPr>
        <w:spacing w:line="360" w:lineRule="auto"/>
        <w:rPr>
          <w:rFonts w:ascii="Arial" w:hAnsi="Arial" w:cs="Arial"/>
          <w:sz w:val="24"/>
          <w:szCs w:val="24"/>
          <w:lang w:val="sk-SK"/>
        </w:rPr>
      </w:pPr>
      <w:r w:rsidRPr="000B3429">
        <w:rPr>
          <w:rFonts w:ascii="Arial" w:hAnsi="Arial" w:cs="Arial"/>
          <w:b/>
          <w:i/>
          <w:sz w:val="24"/>
          <w:szCs w:val="24"/>
          <w:lang w:val="sk-SK"/>
        </w:rPr>
        <w:t>Etiopatogenéza:</w:t>
      </w:r>
      <w:r w:rsidRPr="000B3429">
        <w:rPr>
          <w:rFonts w:ascii="Arial" w:hAnsi="Arial" w:cs="Arial"/>
          <w:b/>
          <w:sz w:val="24"/>
          <w:szCs w:val="24"/>
          <w:lang w:val="sk-SK"/>
        </w:rPr>
        <w:t xml:space="preserve"> </w:t>
      </w:r>
      <w:r w:rsidRPr="000B3429">
        <w:rPr>
          <w:rFonts w:ascii="Arial" w:hAnsi="Arial" w:cs="Arial"/>
          <w:sz w:val="24"/>
          <w:szCs w:val="24"/>
          <w:lang w:val="sk-SK"/>
        </w:rPr>
        <w:t>nádor pochádza z neuroektodermového tkaniva. Histologická štruktúra nádoru je obdobná ako štruktúra chemoreceptorov karotického sínu. Nádor je bohato vaskularizovaný, pomerne dobre ohraničený. Okolité štruktúry deštruuje tlakom, nie invazívnym rastom. Môže vyrastať z </w:t>
      </w:r>
      <w:r w:rsidR="000C0CE6" w:rsidRPr="000B3429">
        <w:rPr>
          <w:rFonts w:ascii="Arial" w:hAnsi="Arial" w:cs="Arial"/>
          <w:sz w:val="24"/>
          <w:szCs w:val="24"/>
          <w:lang w:val="sk-SK"/>
        </w:rPr>
        <w:t>bulbus v</w:t>
      </w:r>
      <w:r w:rsidRPr="000B3429">
        <w:rPr>
          <w:rFonts w:ascii="Arial" w:hAnsi="Arial" w:cs="Arial"/>
          <w:sz w:val="24"/>
          <w:szCs w:val="24"/>
          <w:lang w:val="sk-SK"/>
        </w:rPr>
        <w:t>. jugularis, sinus caroticus, plexus tympanicus a iných vaskularizovaných štruktúr.  Môže rásť na krku, v bubienkovej dutine, inokedy postihuje foramen jugulare alebo rastie smerom do pneumatického systému spánkovej kosti. Nie je výnimočný ani intr</w:t>
      </w:r>
      <w:r w:rsidR="009077EE" w:rsidRPr="000B3429">
        <w:rPr>
          <w:rFonts w:ascii="Arial" w:hAnsi="Arial" w:cs="Arial"/>
          <w:sz w:val="24"/>
          <w:szCs w:val="24"/>
          <w:lang w:val="sk-SK"/>
        </w:rPr>
        <w:t>a</w:t>
      </w:r>
      <w:r w:rsidRPr="000B3429">
        <w:rPr>
          <w:rFonts w:ascii="Arial" w:hAnsi="Arial" w:cs="Arial"/>
          <w:sz w:val="24"/>
          <w:szCs w:val="24"/>
          <w:lang w:val="sk-SK"/>
        </w:rPr>
        <w:t>kraniálny rast nádoru.</w:t>
      </w:r>
    </w:p>
    <w:p w14:paraId="756A437E" w14:textId="77777777" w:rsidR="00660FE6" w:rsidRDefault="00660FE6" w:rsidP="00134C39">
      <w:pPr>
        <w:spacing w:line="360" w:lineRule="auto"/>
        <w:rPr>
          <w:rFonts w:ascii="Arial" w:hAnsi="Arial" w:cs="Arial"/>
          <w:sz w:val="24"/>
          <w:szCs w:val="24"/>
          <w:lang w:val="sk-SK"/>
        </w:rPr>
      </w:pPr>
      <w:r w:rsidRPr="000B3429">
        <w:rPr>
          <w:rFonts w:ascii="Arial" w:hAnsi="Arial" w:cs="Arial"/>
          <w:b/>
          <w:i/>
          <w:sz w:val="24"/>
          <w:szCs w:val="24"/>
          <w:lang w:val="sk-SK"/>
        </w:rPr>
        <w:t xml:space="preserve">Príznaky </w:t>
      </w:r>
      <w:r w:rsidRPr="000B3429">
        <w:rPr>
          <w:rFonts w:ascii="Arial" w:hAnsi="Arial" w:cs="Arial"/>
          <w:sz w:val="24"/>
          <w:szCs w:val="24"/>
          <w:lang w:val="sk-SK"/>
        </w:rPr>
        <w:t>závisia od veľkosti a lokalizácie nádoru. Môže sa prejaviť jednostranným pulzačným šelestom (často objektívny šelest počuteľný pri auskultačnom vyšetrení). Pri raste do bubienkovej dutiny býva jednostranná prevodová porucha sluchu s pocitom tlaku v uchu. Môžu sa vyskytnúť poruchy rovnováhy. Pri raste do foramen jugulare spôsobuje rozmanité príznaky syndrómu foramen jugulare podľa postihnutia hlavových nervov.</w:t>
      </w:r>
    </w:p>
    <w:p w14:paraId="3342EBBC" w14:textId="77777777" w:rsidR="00B978B4" w:rsidRDefault="00B978B4" w:rsidP="00B978B4">
      <w:pPr>
        <w:rPr>
          <w:lang w:val="sk-SK"/>
        </w:rPr>
      </w:pPr>
      <w:r>
        <w:rPr>
          <w:lang w:val="sk-SK"/>
        </w:rPr>
        <w:t>Obr: Blanka bubienka s cievnatým útvarom v bubienkovej dutiny</w:t>
      </w:r>
    </w:p>
    <w:p w14:paraId="55A5CAAD" w14:textId="1564944F" w:rsidR="00B978B4" w:rsidRDefault="00B978B4" w:rsidP="00B978B4">
      <w:pPr>
        <w:rPr>
          <w:lang w:val="sk-SK"/>
        </w:rPr>
      </w:pPr>
      <w:r w:rsidRPr="00A40658">
        <w:object w:dxaOrig="3396" w:dyaOrig="3440" w14:anchorId="545D2BC2">
          <v:shape id="_x0000_i1028" type="#_x0000_t75" style="width:170.25pt;height:171.75pt" o:ole="">
            <v:imagedata r:id="rId90" o:title=""/>
          </v:shape>
          <o:OLEObject Type="Embed" ProgID="Unknown" ShapeID="_x0000_i1028" DrawAspect="Content" ObjectID="_1645454008" r:id="rId91"/>
        </w:object>
      </w:r>
    </w:p>
    <w:p w14:paraId="295A5ED8" w14:textId="77777777" w:rsidR="00B978B4" w:rsidRDefault="00B978B4" w:rsidP="00B978B4">
      <w:pPr>
        <w:rPr>
          <w:lang w:val="sk-SK"/>
        </w:rPr>
      </w:pPr>
      <w:r>
        <w:rPr>
          <w:lang w:val="sk-SK"/>
        </w:rPr>
        <w:t>Obr. Audiogram so zmiešanou poruchou sluchu na pravom uchu s glomus tumorom</w:t>
      </w:r>
    </w:p>
    <w:p w14:paraId="2AD223A5" w14:textId="5AAE4DB4" w:rsidR="00B978B4" w:rsidRDefault="00B978B4" w:rsidP="00B978B4">
      <w:pPr>
        <w:rPr>
          <w:lang w:val="sk-SK"/>
        </w:rPr>
      </w:pPr>
      <w:r w:rsidRPr="00980FE5">
        <w:rPr>
          <w:noProof/>
          <w:lang w:val="sk-SK" w:eastAsia="sk-SK"/>
        </w:rPr>
        <w:drawing>
          <wp:inline distT="0" distB="0" distL="0" distR="0" wp14:anchorId="6BE7C748" wp14:editId="35D50DA4">
            <wp:extent cx="3435178" cy="2967111"/>
            <wp:effectExtent l="0" t="0" r="13335" b="5080"/>
            <wp:docPr id="88" name="Graf 8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56ECD148" w14:textId="67D2B1B4" w:rsidR="00B978B4" w:rsidRDefault="00DA0CE4" w:rsidP="00B978B4">
      <w:pPr>
        <w:rPr>
          <w:lang w:val="sk-SK"/>
        </w:rPr>
      </w:pPr>
      <w:r w:rsidRPr="00DA0CE4">
        <w:rPr>
          <w:noProof/>
          <w:lang w:val="sk-SK" w:eastAsia="sk-SK"/>
        </w:rPr>
        <w:drawing>
          <wp:inline distT="0" distB="0" distL="0" distR="0" wp14:anchorId="18F82E05" wp14:editId="040A3150">
            <wp:extent cx="4429156" cy="2286016"/>
            <wp:effectExtent l="19050" t="19050" r="28575" b="19050"/>
            <wp:docPr id="204" name="Picture 2" descr="C:\Users\kiki\Desktop\ORL\ORL BRNO\obrazky pac\zema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kiki\Desktop\ORL\ORL BRNO\obrazky pac\zeman6.jpg"/>
                    <pic:cNvPicPr>
                      <a:picLocks noChangeAspect="1" noChangeArrowheads="1"/>
                    </pic:cNvPicPr>
                  </pic:nvPicPr>
                  <pic:blipFill>
                    <a:blip r:embed="rId93" cstate="print"/>
                    <a:srcRect l="17187" t="45312" r="18359" b="19531"/>
                    <a:stretch>
                      <a:fillRect/>
                    </a:stretch>
                  </pic:blipFill>
                  <pic:spPr bwMode="auto">
                    <a:xfrm>
                      <a:off x="0" y="0"/>
                      <a:ext cx="4429156" cy="2286016"/>
                    </a:xfrm>
                    <a:prstGeom prst="rect">
                      <a:avLst/>
                    </a:prstGeom>
                    <a:noFill/>
                    <a:ln>
                      <a:solidFill>
                        <a:schemeClr val="tx1"/>
                      </a:solidFill>
                    </a:ln>
                  </pic:spPr>
                </pic:pic>
              </a:graphicData>
            </a:graphic>
          </wp:inline>
        </w:drawing>
      </w:r>
    </w:p>
    <w:p w14:paraId="1F57366A" w14:textId="28E7C7C4" w:rsidR="00DA0CE4" w:rsidRDefault="00DA0CE4" w:rsidP="00B978B4">
      <w:pPr>
        <w:rPr>
          <w:lang w:val="sk-SK"/>
        </w:rPr>
      </w:pPr>
      <w:r w:rsidRPr="00DA0CE4">
        <w:rPr>
          <w:noProof/>
          <w:lang w:val="sk-SK" w:eastAsia="sk-SK"/>
        </w:rPr>
        <w:lastRenderedPageBreak/>
        <w:drawing>
          <wp:inline distT="0" distB="0" distL="0" distR="0" wp14:anchorId="5EE764A5" wp14:editId="6E0D01DA">
            <wp:extent cx="4429156" cy="2286016"/>
            <wp:effectExtent l="19050" t="19050" r="28575" b="19050"/>
            <wp:docPr id="4099" name="Picture 3" descr="C:\Users\kiki\Desktop\ORL\ORL BRNO\obrazky pac\zema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kiki\Desktop\ORL\ORL BRNO\obrazky pac\zeman9.jpg"/>
                    <pic:cNvPicPr>
                      <a:picLocks noChangeAspect="1" noChangeArrowheads="1"/>
                    </pic:cNvPicPr>
                  </pic:nvPicPr>
                  <pic:blipFill>
                    <a:blip r:embed="rId94" cstate="print"/>
                    <a:srcRect l="17187" t="45313" r="17187" b="19531"/>
                    <a:stretch>
                      <a:fillRect/>
                    </a:stretch>
                  </pic:blipFill>
                  <pic:spPr bwMode="auto">
                    <a:xfrm>
                      <a:off x="0" y="0"/>
                      <a:ext cx="4429156" cy="2286016"/>
                    </a:xfrm>
                    <a:prstGeom prst="rect">
                      <a:avLst/>
                    </a:prstGeom>
                    <a:noFill/>
                    <a:ln>
                      <a:solidFill>
                        <a:schemeClr val="tx1"/>
                      </a:solidFill>
                    </a:ln>
                  </pic:spPr>
                </pic:pic>
              </a:graphicData>
            </a:graphic>
          </wp:inline>
        </w:drawing>
      </w:r>
    </w:p>
    <w:p w14:paraId="2650992D" w14:textId="58685D0E" w:rsidR="00DA0CE4" w:rsidRDefault="00DA0CE4" w:rsidP="00B978B4">
      <w:pPr>
        <w:rPr>
          <w:lang w:val="sk-SK"/>
        </w:rPr>
      </w:pPr>
      <w:r w:rsidRPr="00DA0CE4">
        <w:rPr>
          <w:noProof/>
          <w:lang w:val="sk-SK" w:eastAsia="sk-SK"/>
        </w:rPr>
        <w:drawing>
          <wp:inline distT="0" distB="0" distL="0" distR="0" wp14:anchorId="36C6C9B6" wp14:editId="03352CFA">
            <wp:extent cx="4429156" cy="2286016"/>
            <wp:effectExtent l="19050" t="19050" r="28575" b="19050"/>
            <wp:docPr id="4097" name="Picture 1" descr="C:\Users\kiki\Desktop\ORL\ORL BRNO\obrazky pac\zem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Picture 1" descr="C:\Users\kiki\Desktop\ORL\ORL BRNO\obrazky pac\zeman2.jpg"/>
                    <pic:cNvPicPr>
                      <a:picLocks noChangeAspect="1" noChangeArrowheads="1"/>
                    </pic:cNvPicPr>
                  </pic:nvPicPr>
                  <pic:blipFill>
                    <a:blip r:embed="rId95" cstate="print"/>
                    <a:srcRect l="18750" t="45946" r="19726" b="20790"/>
                    <a:stretch>
                      <a:fillRect/>
                    </a:stretch>
                  </pic:blipFill>
                  <pic:spPr bwMode="auto">
                    <a:xfrm>
                      <a:off x="0" y="0"/>
                      <a:ext cx="4429156" cy="2286016"/>
                    </a:xfrm>
                    <a:prstGeom prst="rect">
                      <a:avLst/>
                    </a:prstGeom>
                    <a:noFill/>
                    <a:ln>
                      <a:solidFill>
                        <a:schemeClr val="tx1"/>
                      </a:solidFill>
                    </a:ln>
                  </pic:spPr>
                </pic:pic>
              </a:graphicData>
            </a:graphic>
          </wp:inline>
        </w:drawing>
      </w:r>
    </w:p>
    <w:p w14:paraId="0AF54C41" w14:textId="4F49034D" w:rsidR="00B978B4" w:rsidRPr="00980FE5" w:rsidRDefault="00B978B4" w:rsidP="00B978B4">
      <w:pPr>
        <w:rPr>
          <w:lang w:val="sk-SK"/>
        </w:rPr>
      </w:pPr>
      <w:r>
        <w:rPr>
          <w:lang w:val="sk-SK"/>
        </w:rPr>
        <w:t>CT obraz glomus tumoru na pravom uchu</w:t>
      </w:r>
      <w:r w:rsidR="00DA0CE4">
        <w:rPr>
          <w:lang w:val="sk-SK"/>
        </w:rPr>
        <w:t xml:space="preserve"> T1 izointenzívny signál, T1+C zvýšený signál, pri T2 sa keslí tekutina zablokovaná v pneumatickom systéme</w:t>
      </w:r>
    </w:p>
    <w:p w14:paraId="418F5880" w14:textId="77777777" w:rsidR="00B978B4" w:rsidRPr="000B3429" w:rsidRDefault="00B978B4" w:rsidP="00134C39">
      <w:pPr>
        <w:spacing w:line="360" w:lineRule="auto"/>
        <w:rPr>
          <w:rFonts w:ascii="Arial" w:hAnsi="Arial" w:cs="Arial"/>
          <w:sz w:val="24"/>
          <w:szCs w:val="24"/>
          <w:lang w:val="sk-SK"/>
        </w:rPr>
      </w:pPr>
    </w:p>
    <w:p w14:paraId="08AC268C" w14:textId="310DBF88" w:rsidR="00660FE6" w:rsidRPr="000B3429" w:rsidRDefault="00660FE6" w:rsidP="00134C39">
      <w:pPr>
        <w:spacing w:line="360" w:lineRule="auto"/>
        <w:rPr>
          <w:rFonts w:ascii="Arial" w:hAnsi="Arial" w:cs="Arial"/>
          <w:sz w:val="24"/>
          <w:szCs w:val="24"/>
          <w:lang w:val="sk-SK"/>
        </w:rPr>
      </w:pPr>
      <w:r w:rsidRPr="000B3429">
        <w:rPr>
          <w:rFonts w:ascii="Arial" w:hAnsi="Arial" w:cs="Arial"/>
          <w:b/>
          <w:i/>
          <w:sz w:val="24"/>
          <w:szCs w:val="24"/>
          <w:lang w:val="sk-SK"/>
        </w:rPr>
        <w:t xml:space="preserve">Diagnóza </w:t>
      </w:r>
      <w:r w:rsidRPr="000B3429">
        <w:rPr>
          <w:rFonts w:ascii="Arial" w:hAnsi="Arial" w:cs="Arial"/>
          <w:sz w:val="24"/>
          <w:szCs w:val="24"/>
          <w:lang w:val="sk-SK"/>
        </w:rPr>
        <w:t>sa stanoví na základe subjektívnych príznakov a objektívnych nálezov. Pri raste nádoru v bubienkovej dutine býva zreteľný červeno-modrý útvar za blankou bubienka, možno pozorovať pulzáciu blanky. Ak nádor rastie cez blanku do zvukovodu, imponuje ako polyp. Porucha slu</w:t>
      </w:r>
      <w:r w:rsidR="00202D24">
        <w:rPr>
          <w:rFonts w:ascii="Arial" w:hAnsi="Arial" w:cs="Arial"/>
          <w:sz w:val="24"/>
          <w:szCs w:val="24"/>
          <w:lang w:val="sk-SK"/>
        </w:rPr>
        <w:t>chu rôzneho stupň</w:t>
      </w:r>
      <w:r w:rsidRPr="000B3429">
        <w:rPr>
          <w:rFonts w:ascii="Arial" w:hAnsi="Arial" w:cs="Arial"/>
          <w:sz w:val="24"/>
          <w:szCs w:val="24"/>
          <w:lang w:val="sk-SK"/>
        </w:rPr>
        <w:t>a (podľa rozsahu a smeru rastu nádoru) sa potvrdí audiometrickým vyšetrením. Pri podozrení na glomus tumor treba vyšetriť funkciu n. hypoglossus, n. vagus a n. glosopharyngeus. Definitívny diagnostický záver a liečebný plán sa robí na základe zobrazovacích metód (CT, MRI, DSA, UZ).</w:t>
      </w:r>
    </w:p>
    <w:p w14:paraId="4F4F8061" w14:textId="2DFDF997" w:rsidR="00660FE6" w:rsidRPr="000B3429" w:rsidRDefault="00660FE6" w:rsidP="00134C39">
      <w:pPr>
        <w:spacing w:line="360" w:lineRule="auto"/>
        <w:rPr>
          <w:rFonts w:ascii="Arial" w:hAnsi="Arial" w:cs="Arial"/>
          <w:sz w:val="24"/>
          <w:szCs w:val="24"/>
          <w:lang w:val="sk-SK"/>
        </w:rPr>
      </w:pPr>
      <w:r w:rsidRPr="000B3429">
        <w:rPr>
          <w:rFonts w:ascii="Arial" w:hAnsi="Arial" w:cs="Arial"/>
          <w:b/>
          <w:sz w:val="24"/>
          <w:szCs w:val="24"/>
          <w:lang w:val="sk-SK"/>
        </w:rPr>
        <w:lastRenderedPageBreak/>
        <w:t>Liečba</w:t>
      </w:r>
      <w:r w:rsidRPr="000B3429">
        <w:rPr>
          <w:rFonts w:ascii="Arial" w:hAnsi="Arial" w:cs="Arial"/>
          <w:sz w:val="24"/>
          <w:szCs w:val="24"/>
          <w:lang w:val="sk-SK"/>
        </w:rPr>
        <w:t xml:space="preserve"> je chirurgická. Malé nádory v strednom uchu možno odstrániť štandardnými otochirurgickými postupmi. Pri väčších nádoroch v oblasti glomus jugulare sa vyžaduje laterálny prístup na bázu lebky. Pred výkonom je potrebné uzavrieť prívodné cievy endovaskulárnou obliteráciou pod rtg kontrolou. V opačnom </w:t>
      </w:r>
      <w:r w:rsidR="009077EE" w:rsidRPr="000B3429">
        <w:rPr>
          <w:rFonts w:ascii="Arial" w:hAnsi="Arial" w:cs="Arial"/>
          <w:sz w:val="24"/>
          <w:szCs w:val="24"/>
          <w:lang w:val="sk-SK"/>
        </w:rPr>
        <w:t>prípade výkon</w:t>
      </w:r>
      <w:r w:rsidRPr="000B3429">
        <w:rPr>
          <w:rFonts w:ascii="Arial" w:hAnsi="Arial" w:cs="Arial"/>
          <w:sz w:val="24"/>
          <w:szCs w:val="24"/>
          <w:lang w:val="sk-SK"/>
        </w:rPr>
        <w:t xml:space="preserve"> sprevádza ťažko kontrolovateľné krvácanie.</w:t>
      </w:r>
    </w:p>
    <w:p w14:paraId="37FCF9EE" w14:textId="77777777" w:rsidR="00660FE6" w:rsidRPr="000B3429" w:rsidRDefault="00660FE6" w:rsidP="00134C39">
      <w:pPr>
        <w:spacing w:line="360" w:lineRule="auto"/>
        <w:rPr>
          <w:rFonts w:ascii="Arial" w:hAnsi="Arial" w:cs="Arial"/>
          <w:sz w:val="24"/>
          <w:szCs w:val="24"/>
          <w:lang w:val="sk-SK"/>
        </w:rPr>
      </w:pPr>
      <w:r w:rsidRPr="000B3429">
        <w:rPr>
          <w:rFonts w:ascii="Arial" w:hAnsi="Arial" w:cs="Arial"/>
          <w:sz w:val="24"/>
          <w:szCs w:val="24"/>
          <w:lang w:val="sk-SK"/>
        </w:rPr>
        <w:t>Nádor rastie pomaly. U starších pacientov, najmä u tých, u ktorých nádor rasti do foramen jugulare a susedných štruktúr, treba zvážiť morbiditu a mortalitu výkonu a perspektívu bez chirurgickej resekcie nádoru. Rast nádoru možno monitorovať zobrazovacími technikami. Rádioterapia je málo účinná, indikuje sa ako záchranná liečba.</w:t>
      </w:r>
    </w:p>
    <w:p w14:paraId="7F0D007D" w14:textId="77777777" w:rsidR="00660FE6" w:rsidRPr="000B3429" w:rsidRDefault="00660FE6" w:rsidP="00134C39">
      <w:pPr>
        <w:spacing w:line="360" w:lineRule="auto"/>
        <w:rPr>
          <w:rFonts w:ascii="Arial" w:hAnsi="Arial" w:cs="Arial"/>
          <w:sz w:val="24"/>
          <w:szCs w:val="24"/>
          <w:lang w:val="sk-SK"/>
        </w:rPr>
      </w:pPr>
    </w:p>
    <w:p w14:paraId="30D8C43B" w14:textId="318629C9" w:rsidR="00660FE6" w:rsidRPr="000B3429" w:rsidRDefault="00086BF3" w:rsidP="00134C39">
      <w:pPr>
        <w:spacing w:line="360" w:lineRule="auto"/>
        <w:rPr>
          <w:rFonts w:ascii="Arial" w:hAnsi="Arial" w:cs="Arial"/>
          <w:b/>
          <w:sz w:val="24"/>
          <w:szCs w:val="24"/>
          <w:lang w:val="sk-SK"/>
        </w:rPr>
      </w:pPr>
      <w:r w:rsidRPr="000B3429">
        <w:rPr>
          <w:rFonts w:ascii="Arial" w:hAnsi="Arial" w:cs="Arial"/>
          <w:b/>
          <w:sz w:val="24"/>
          <w:szCs w:val="24"/>
          <w:lang w:val="sk-SK"/>
        </w:rPr>
        <w:t xml:space="preserve">1.5.8.2. </w:t>
      </w:r>
      <w:r w:rsidR="00660FE6" w:rsidRPr="000B3429">
        <w:rPr>
          <w:rFonts w:ascii="Arial" w:hAnsi="Arial" w:cs="Arial"/>
          <w:b/>
          <w:sz w:val="24"/>
          <w:szCs w:val="24"/>
          <w:lang w:val="sk-SK"/>
        </w:rPr>
        <w:t>Schwanóm tvárového nervu v strednom uchu</w:t>
      </w:r>
    </w:p>
    <w:p w14:paraId="06ECD8FD" w14:textId="30AC7F98" w:rsidR="00660FE6" w:rsidRDefault="00660FE6" w:rsidP="00134C39">
      <w:pPr>
        <w:spacing w:line="360" w:lineRule="auto"/>
        <w:rPr>
          <w:rFonts w:ascii="Arial" w:hAnsi="Arial" w:cs="Arial"/>
          <w:sz w:val="24"/>
          <w:szCs w:val="24"/>
          <w:lang w:val="sk-SK"/>
        </w:rPr>
      </w:pPr>
      <w:r w:rsidRPr="000B3429">
        <w:rPr>
          <w:rFonts w:ascii="Arial" w:hAnsi="Arial" w:cs="Arial"/>
          <w:sz w:val="24"/>
          <w:szCs w:val="24"/>
          <w:lang w:val="sk-SK"/>
        </w:rPr>
        <w:t>Zriedkavý nádor, ktorý vyrastá zo Schwanových buniek obalu tvárového nervu, najčastejšie v priestore ganglion geniculi a tympanického úseku tvárového nervu. Nádor rastom poruší kostnú stenu Fallopiovho kanála a rastie do bubienkovej dutiny. Keď dosiahne oblasť strmienka, nákovky, spôsobí prevodovú poruchu sluchu za celistvou diferencovanou blankou bubienka. Imituje tým otosklerózu, čo môže byť dôvodom na nesprávnu diagnózu. Explorácia vedie k nepriaznivým výsledkom. Pokus o odstránenie nádoru spôsobí parézu n</w:t>
      </w:r>
      <w:r w:rsidR="009077EE" w:rsidRPr="000B3429">
        <w:rPr>
          <w:rFonts w:ascii="Arial" w:hAnsi="Arial" w:cs="Arial"/>
          <w:sz w:val="24"/>
          <w:szCs w:val="24"/>
          <w:lang w:val="sk-SK"/>
        </w:rPr>
        <w:t>.</w:t>
      </w:r>
      <w:r w:rsidRPr="000B3429">
        <w:rPr>
          <w:rFonts w:ascii="Arial" w:hAnsi="Arial" w:cs="Arial"/>
          <w:sz w:val="24"/>
          <w:szCs w:val="24"/>
          <w:lang w:val="sk-SK"/>
        </w:rPr>
        <w:t xml:space="preserve"> VII a sluch sa výkonom neupraví. Aj keď je výskyt veľmi sporadický, pre možnú chybnú diagnózu a nepriaznivý výsledok explorácie sa </w:t>
      </w:r>
      <w:r w:rsidR="009077EE" w:rsidRPr="000B3429">
        <w:rPr>
          <w:rFonts w:ascii="Arial" w:hAnsi="Arial" w:cs="Arial"/>
          <w:sz w:val="24"/>
          <w:szCs w:val="24"/>
          <w:lang w:val="sk-SK"/>
        </w:rPr>
        <w:t xml:space="preserve">pri prevodovej poruche sluchu za celistvou blankou bubienka (susp. otoskleróza) </w:t>
      </w:r>
      <w:r w:rsidRPr="000B3429">
        <w:rPr>
          <w:rFonts w:ascii="Arial" w:hAnsi="Arial" w:cs="Arial"/>
          <w:sz w:val="24"/>
          <w:szCs w:val="24"/>
          <w:lang w:val="sk-SK"/>
        </w:rPr>
        <w:t>odporúča vždy urobiť CT spánkových kostí na vylúčenie inej patológie.</w:t>
      </w:r>
    </w:p>
    <w:p w14:paraId="0692132B" w14:textId="2CF60355" w:rsidR="00B978B4" w:rsidRDefault="00B978B4" w:rsidP="00134C39">
      <w:pPr>
        <w:spacing w:line="360" w:lineRule="auto"/>
        <w:rPr>
          <w:rFonts w:ascii="Arial" w:hAnsi="Arial" w:cs="Arial"/>
          <w:sz w:val="24"/>
          <w:szCs w:val="24"/>
          <w:lang w:val="sk-SK"/>
        </w:rPr>
      </w:pPr>
      <w:r w:rsidRPr="007C69EE">
        <w:rPr>
          <w:rFonts w:ascii="Arial" w:hAnsi="Arial" w:cs="Arial"/>
          <w:b/>
          <w:noProof/>
          <w:sz w:val="24"/>
          <w:szCs w:val="24"/>
          <w:lang w:val="sk-SK" w:eastAsia="sk-SK"/>
        </w:rPr>
        <w:lastRenderedPageBreak/>
        <w:drawing>
          <wp:inline distT="0" distB="0" distL="0" distR="0" wp14:anchorId="74EA9BE2" wp14:editId="676B1C4B">
            <wp:extent cx="3744913" cy="2771775"/>
            <wp:effectExtent l="19050" t="19050" r="27305" b="9525"/>
            <wp:docPr id="22532" name="Picture 5" descr="C:\Users\kiki\Desktop\ORL\ORL BRNO\obrazky pac\puchrik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32" name="Picture 5" descr="C:\Users\kiki\Desktop\ORL\ORL BRNO\obrazky pac\puchrik4.jpg"/>
                    <pic:cNvPicPr>
                      <a:picLocks noChangeArrowheads="1"/>
                    </pic:cNvPicPr>
                  </pic:nvPicPr>
                  <pic:blipFill>
                    <a:blip r:embed="rId96">
                      <a:extLst>
                        <a:ext uri="{28A0092B-C50C-407E-A947-70E740481C1C}">
                          <a14:useLocalDpi xmlns:a14="http://schemas.microsoft.com/office/drawing/2010/main" val="0"/>
                        </a:ext>
                      </a:extLst>
                    </a:blip>
                    <a:srcRect l="57924" t="47070" r="11005" b="33887"/>
                    <a:stretch>
                      <a:fillRect/>
                    </a:stretch>
                  </pic:blipFill>
                  <pic:spPr bwMode="auto">
                    <a:xfrm>
                      <a:off x="0" y="0"/>
                      <a:ext cx="3744913" cy="2771775"/>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14:paraId="3730DA74" w14:textId="5299C41F" w:rsidR="00B978B4" w:rsidRDefault="00B978B4" w:rsidP="00134C39">
      <w:pPr>
        <w:spacing w:line="360" w:lineRule="auto"/>
        <w:rPr>
          <w:rFonts w:ascii="Arial" w:hAnsi="Arial" w:cs="Arial"/>
          <w:sz w:val="24"/>
          <w:szCs w:val="24"/>
          <w:lang w:val="sk-SK"/>
        </w:rPr>
      </w:pPr>
      <w:r w:rsidRPr="004C7FC7">
        <w:rPr>
          <w:rFonts w:ascii="Arial" w:hAnsi="Arial" w:cs="Arial"/>
          <w:b/>
          <w:noProof/>
          <w:sz w:val="24"/>
          <w:szCs w:val="24"/>
          <w:lang w:val="sk-SK" w:eastAsia="sk-SK"/>
        </w:rPr>
        <w:drawing>
          <wp:inline distT="0" distB="0" distL="0" distR="0" wp14:anchorId="7005B4BF" wp14:editId="25F3FB46">
            <wp:extent cx="3744913" cy="2771775"/>
            <wp:effectExtent l="19050" t="19050" r="27305" b="9525"/>
            <wp:docPr id="22533" name="Picture 6" descr="C:\Users\kiki\Desktop\ORL\ORL BRNO\obrazky pac\puchrik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33" name="Picture 6" descr="C:\Users\kiki\Desktop\ORL\ORL BRNO\obrazky pac\puchrik6.jpg"/>
                    <pic:cNvPicPr>
                      <a:picLocks noChangeArrowheads="1"/>
                    </pic:cNvPicPr>
                  </pic:nvPicPr>
                  <pic:blipFill>
                    <a:blip r:embed="rId97">
                      <a:extLst>
                        <a:ext uri="{28A0092B-C50C-407E-A947-70E740481C1C}">
                          <a14:useLocalDpi xmlns:a14="http://schemas.microsoft.com/office/drawing/2010/main" val="0"/>
                        </a:ext>
                      </a:extLst>
                    </a:blip>
                    <a:srcRect l="59541" t="37537" r="10448" b="42403"/>
                    <a:stretch>
                      <a:fillRect/>
                    </a:stretch>
                  </pic:blipFill>
                  <pic:spPr bwMode="auto">
                    <a:xfrm>
                      <a:off x="0" y="0"/>
                      <a:ext cx="3744913" cy="2771775"/>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14:paraId="1BFB77E3" w14:textId="7705C0D8" w:rsidR="00B978B4" w:rsidRPr="000B3429" w:rsidRDefault="00B978B4" w:rsidP="00134C39">
      <w:pPr>
        <w:spacing w:line="360" w:lineRule="auto"/>
        <w:rPr>
          <w:rFonts w:ascii="Arial" w:hAnsi="Arial" w:cs="Arial"/>
          <w:sz w:val="24"/>
          <w:szCs w:val="24"/>
          <w:lang w:val="sk-SK"/>
        </w:rPr>
      </w:pPr>
      <w:r>
        <w:rPr>
          <w:rFonts w:ascii="Arial" w:hAnsi="Arial" w:cs="Arial"/>
          <w:sz w:val="24"/>
          <w:szCs w:val="24"/>
          <w:lang w:val="sk-SK"/>
        </w:rPr>
        <w:t>Obr. CT obraz schwanómu tympanického úseku tvárového nervu</w:t>
      </w:r>
    </w:p>
    <w:p w14:paraId="474D1550" w14:textId="40026B29" w:rsidR="00660FE6" w:rsidRDefault="00B978B4" w:rsidP="00134C39">
      <w:pPr>
        <w:spacing w:line="360" w:lineRule="auto"/>
        <w:rPr>
          <w:rFonts w:ascii="Arial" w:hAnsi="Arial" w:cs="Arial"/>
          <w:sz w:val="24"/>
          <w:szCs w:val="24"/>
          <w:lang w:val="sk-SK"/>
        </w:rPr>
      </w:pPr>
      <w:r w:rsidRPr="0018349F">
        <w:rPr>
          <w:noProof/>
          <w:lang w:val="sk-SK" w:eastAsia="sk-SK"/>
        </w:rPr>
        <w:lastRenderedPageBreak/>
        <w:drawing>
          <wp:inline distT="0" distB="0" distL="0" distR="0" wp14:anchorId="37D5E4C7" wp14:editId="23B67AD0">
            <wp:extent cx="3718760" cy="2636108"/>
            <wp:effectExtent l="0" t="0" r="0" b="0"/>
            <wp:docPr id="8196" name="Picture 5" descr="IMG-0008-00001k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5" descr="IMG-0008-00001kop"/>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18760" cy="2636108"/>
                    </a:xfrm>
                    <a:prstGeom prst="rect">
                      <a:avLst/>
                    </a:prstGeom>
                    <a:noFill/>
                    <a:ln>
                      <a:noFill/>
                    </a:ln>
                    <a:extLst/>
                  </pic:spPr>
                </pic:pic>
              </a:graphicData>
            </a:graphic>
          </wp:inline>
        </w:drawing>
      </w:r>
    </w:p>
    <w:p w14:paraId="2A925335" w14:textId="66B40DDE" w:rsidR="00B978B4" w:rsidRDefault="00B978B4" w:rsidP="00134C39">
      <w:pPr>
        <w:spacing w:line="360" w:lineRule="auto"/>
        <w:rPr>
          <w:rFonts w:ascii="Arial" w:hAnsi="Arial" w:cs="Arial"/>
          <w:sz w:val="24"/>
          <w:szCs w:val="24"/>
          <w:lang w:val="sk-SK"/>
        </w:rPr>
      </w:pPr>
      <w:r>
        <w:rPr>
          <w:rFonts w:ascii="Arial" w:hAnsi="Arial" w:cs="Arial"/>
          <w:sz w:val="24"/>
          <w:szCs w:val="24"/>
          <w:lang w:val="sk-SK"/>
        </w:rPr>
        <w:t>Obr. Osteóm bubienkovej dutiny</w:t>
      </w:r>
    </w:p>
    <w:p w14:paraId="121A7E21" w14:textId="4DBAE696" w:rsidR="00431C44" w:rsidRDefault="00431C44" w:rsidP="00134C39">
      <w:pPr>
        <w:spacing w:line="360" w:lineRule="auto"/>
        <w:rPr>
          <w:rFonts w:ascii="Arial" w:hAnsi="Arial" w:cs="Arial"/>
          <w:sz w:val="24"/>
          <w:szCs w:val="24"/>
          <w:lang w:val="sk-SK"/>
        </w:rPr>
      </w:pPr>
      <w:r w:rsidRPr="0018349F">
        <w:rPr>
          <w:noProof/>
          <w:lang w:val="sk-SK" w:eastAsia="sk-SK"/>
        </w:rPr>
        <w:drawing>
          <wp:inline distT="0" distB="0" distL="0" distR="0" wp14:anchorId="162CD9DE" wp14:editId="51AED72A">
            <wp:extent cx="3331299" cy="3369276"/>
            <wp:effectExtent l="0" t="0" r="2540" b="3175"/>
            <wp:docPr id="11268" name="Picture 4" descr="Bokošová - osteo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descr="Bokošová - osteom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31493" cy="3369473"/>
                    </a:xfrm>
                    <a:prstGeom prst="rect">
                      <a:avLst/>
                    </a:prstGeom>
                    <a:noFill/>
                    <a:ln>
                      <a:noFill/>
                    </a:ln>
                    <a:extLst/>
                  </pic:spPr>
                </pic:pic>
              </a:graphicData>
            </a:graphic>
          </wp:inline>
        </w:drawing>
      </w:r>
    </w:p>
    <w:p w14:paraId="3B8144F8" w14:textId="3ACD0E75" w:rsidR="00431C44" w:rsidRPr="000B3429" w:rsidRDefault="00431C44" w:rsidP="00134C39">
      <w:pPr>
        <w:spacing w:line="360" w:lineRule="auto"/>
        <w:rPr>
          <w:rFonts w:ascii="Arial" w:hAnsi="Arial" w:cs="Arial"/>
          <w:sz w:val="24"/>
          <w:szCs w:val="24"/>
          <w:lang w:val="sk-SK"/>
        </w:rPr>
      </w:pPr>
      <w:r>
        <w:rPr>
          <w:rFonts w:ascii="Arial" w:hAnsi="Arial" w:cs="Arial"/>
          <w:sz w:val="24"/>
          <w:szCs w:val="24"/>
          <w:lang w:val="sk-SK"/>
        </w:rPr>
        <w:t>Obr. Operačný nález pri resekcii osteómu bubienkovej dutiny</w:t>
      </w:r>
    </w:p>
    <w:p w14:paraId="733768C3" w14:textId="0314FC1C" w:rsidR="00660FE6" w:rsidRPr="000B3429" w:rsidRDefault="00086BF3" w:rsidP="00134C39">
      <w:pPr>
        <w:pStyle w:val="Nadpis4"/>
        <w:spacing w:line="360" w:lineRule="auto"/>
        <w:rPr>
          <w:rFonts w:cs="Arial"/>
          <w:szCs w:val="24"/>
          <w:lang w:val="sk-SK"/>
        </w:rPr>
      </w:pPr>
      <w:bookmarkStart w:id="85" w:name="_Toc409066846"/>
      <w:bookmarkStart w:id="86" w:name="_Toc409066724"/>
      <w:bookmarkStart w:id="87" w:name="_Toc409018460"/>
      <w:bookmarkStart w:id="88" w:name="_Toc408405808"/>
      <w:r w:rsidRPr="000B3429">
        <w:rPr>
          <w:rFonts w:cs="Arial"/>
          <w:szCs w:val="24"/>
          <w:lang w:val="sk-SK"/>
        </w:rPr>
        <w:t xml:space="preserve">1.5.8.3. </w:t>
      </w:r>
      <w:r w:rsidR="00660FE6" w:rsidRPr="000B3429">
        <w:rPr>
          <w:rFonts w:cs="Arial"/>
          <w:szCs w:val="24"/>
          <w:lang w:val="sk-SK"/>
        </w:rPr>
        <w:t>Karcinóm stredného ucha</w:t>
      </w:r>
      <w:bookmarkEnd w:id="85"/>
      <w:bookmarkEnd w:id="86"/>
      <w:bookmarkEnd w:id="87"/>
      <w:bookmarkEnd w:id="88"/>
    </w:p>
    <w:p w14:paraId="2FBB04B7" w14:textId="77798883" w:rsidR="00660FE6" w:rsidRPr="000B3429" w:rsidRDefault="00660FE6" w:rsidP="00134C39">
      <w:pPr>
        <w:spacing w:line="360" w:lineRule="auto"/>
        <w:rPr>
          <w:rFonts w:ascii="Arial" w:hAnsi="Arial" w:cs="Arial"/>
          <w:sz w:val="24"/>
          <w:szCs w:val="24"/>
          <w:lang w:val="sk-SK"/>
        </w:rPr>
      </w:pPr>
      <w:r w:rsidRPr="000B3429">
        <w:rPr>
          <w:rFonts w:ascii="Arial" w:hAnsi="Arial" w:cs="Arial"/>
          <w:b/>
          <w:i/>
          <w:sz w:val="24"/>
          <w:szCs w:val="24"/>
          <w:lang w:val="sk-SK"/>
        </w:rPr>
        <w:t>Etiopatogenéza:</w:t>
      </w:r>
      <w:r w:rsidRPr="000B3429">
        <w:rPr>
          <w:rFonts w:ascii="Arial" w:hAnsi="Arial" w:cs="Arial"/>
          <w:b/>
          <w:sz w:val="24"/>
          <w:szCs w:val="24"/>
          <w:lang w:val="sk-SK"/>
        </w:rPr>
        <w:t xml:space="preserve"> </w:t>
      </w:r>
      <w:r w:rsidRPr="000B3429">
        <w:rPr>
          <w:rFonts w:ascii="Arial" w:hAnsi="Arial" w:cs="Arial"/>
          <w:sz w:val="24"/>
          <w:szCs w:val="24"/>
          <w:lang w:val="sk-SK"/>
        </w:rPr>
        <w:t>Rohovatejúci epidermoidný ka</w:t>
      </w:r>
      <w:r w:rsidR="00202D24">
        <w:rPr>
          <w:rFonts w:ascii="Arial" w:hAnsi="Arial" w:cs="Arial"/>
          <w:sz w:val="24"/>
          <w:szCs w:val="24"/>
          <w:lang w:val="sk-SK"/>
        </w:rPr>
        <w:t>r</w:t>
      </w:r>
      <w:r w:rsidRPr="000B3429">
        <w:rPr>
          <w:rFonts w:ascii="Arial" w:hAnsi="Arial" w:cs="Arial"/>
          <w:sz w:val="24"/>
          <w:szCs w:val="24"/>
          <w:lang w:val="sk-SK"/>
        </w:rPr>
        <w:t xml:space="preserve">cinóm najčastejšie vyrastá na rozhraní vonkajšieho zvukovodu a bubienkovej dutiny. Ako sme uviedli pri nádoroch vonkajšieho </w:t>
      </w:r>
      <w:r w:rsidRPr="000B3429">
        <w:rPr>
          <w:rFonts w:ascii="Arial" w:hAnsi="Arial" w:cs="Arial"/>
          <w:sz w:val="24"/>
          <w:szCs w:val="24"/>
          <w:lang w:val="sk-SK"/>
        </w:rPr>
        <w:lastRenderedPageBreak/>
        <w:t xml:space="preserve">zvukovodu, obyčajne nie je možné stanoviť presne miesto pôvodu rakoviny ucha. Niekedy možno zistiť karcinóm v strednom uchu po opakovaných operáciách pre chronický zápal. </w:t>
      </w:r>
    </w:p>
    <w:p w14:paraId="34B0AE55" w14:textId="77777777" w:rsidR="00660FE6" w:rsidRPr="000B3429" w:rsidRDefault="00660FE6" w:rsidP="00134C39">
      <w:pPr>
        <w:spacing w:line="360" w:lineRule="auto"/>
        <w:rPr>
          <w:rFonts w:ascii="Arial" w:hAnsi="Arial" w:cs="Arial"/>
          <w:sz w:val="24"/>
          <w:szCs w:val="24"/>
          <w:lang w:val="sk-SK"/>
        </w:rPr>
      </w:pPr>
    </w:p>
    <w:p w14:paraId="791CC226" w14:textId="77777777" w:rsidR="00660FE6" w:rsidRPr="000B3429" w:rsidRDefault="00660FE6" w:rsidP="00134C39">
      <w:pPr>
        <w:shd w:val="pct30" w:color="auto" w:fill="auto"/>
        <w:spacing w:line="360" w:lineRule="auto"/>
        <w:rPr>
          <w:rFonts w:ascii="Arial" w:hAnsi="Arial" w:cs="Arial"/>
          <w:b/>
          <w:sz w:val="24"/>
          <w:szCs w:val="24"/>
          <w:lang w:val="sk-SK"/>
        </w:rPr>
      </w:pPr>
      <w:r w:rsidRPr="000B3429">
        <w:rPr>
          <w:rFonts w:ascii="Arial" w:hAnsi="Arial" w:cs="Arial"/>
          <w:sz w:val="24"/>
          <w:szCs w:val="24"/>
          <w:lang w:val="sk-SK"/>
        </w:rPr>
        <w:t>Tkanivo odstránené zo stredného ucha pri sanačnom výkone treba histologicky vyšetriť.</w:t>
      </w:r>
    </w:p>
    <w:p w14:paraId="5F5132C0" w14:textId="77777777" w:rsidR="00660FE6" w:rsidRPr="000B3429" w:rsidRDefault="00660FE6" w:rsidP="00134C39">
      <w:pPr>
        <w:spacing w:line="360" w:lineRule="auto"/>
        <w:rPr>
          <w:rFonts w:ascii="Arial" w:hAnsi="Arial" w:cs="Arial"/>
          <w:sz w:val="24"/>
          <w:szCs w:val="24"/>
          <w:lang w:val="sk-SK"/>
        </w:rPr>
      </w:pPr>
    </w:p>
    <w:p w14:paraId="4914CED5" w14:textId="64A7AE2D" w:rsidR="00660FE6" w:rsidRPr="000B3429" w:rsidRDefault="00660FE6" w:rsidP="00134C39">
      <w:pPr>
        <w:spacing w:line="360" w:lineRule="auto"/>
        <w:rPr>
          <w:rFonts w:ascii="Arial" w:hAnsi="Arial" w:cs="Arial"/>
          <w:sz w:val="24"/>
          <w:szCs w:val="24"/>
          <w:lang w:val="sk-SK"/>
        </w:rPr>
      </w:pPr>
      <w:r w:rsidRPr="000B3429">
        <w:rPr>
          <w:rFonts w:ascii="Arial" w:hAnsi="Arial" w:cs="Arial"/>
          <w:b/>
          <w:i/>
          <w:sz w:val="24"/>
          <w:szCs w:val="24"/>
          <w:lang w:val="sk-SK"/>
        </w:rPr>
        <w:t>Príznaky:</w:t>
      </w:r>
      <w:r w:rsidRPr="000B3429">
        <w:rPr>
          <w:rFonts w:ascii="Arial" w:hAnsi="Arial" w:cs="Arial"/>
          <w:b/>
          <w:sz w:val="24"/>
          <w:szCs w:val="24"/>
          <w:lang w:val="sk-SK"/>
        </w:rPr>
        <w:t xml:space="preserve"> </w:t>
      </w:r>
      <w:r w:rsidRPr="000B3429">
        <w:rPr>
          <w:rFonts w:ascii="Arial" w:hAnsi="Arial" w:cs="Arial"/>
          <w:sz w:val="24"/>
          <w:szCs w:val="24"/>
          <w:lang w:val="sk-SK"/>
        </w:rPr>
        <w:t>Nádor rastie pomerne dlho bez príznakov a zistí sa väčšinou až v rozvinutej klinickej forme. Prejaví sa zapáchajúcim, sangvinolentným výtok</w:t>
      </w:r>
      <w:r w:rsidR="009077EE" w:rsidRPr="000B3429">
        <w:rPr>
          <w:rFonts w:ascii="Arial" w:hAnsi="Arial" w:cs="Arial"/>
          <w:sz w:val="24"/>
          <w:szCs w:val="24"/>
          <w:lang w:val="sk-SK"/>
        </w:rPr>
        <w:t>o</w:t>
      </w:r>
      <w:r w:rsidRPr="000B3429">
        <w:rPr>
          <w:rFonts w:ascii="Arial" w:hAnsi="Arial" w:cs="Arial"/>
          <w:sz w:val="24"/>
          <w:szCs w:val="24"/>
          <w:lang w:val="sk-SK"/>
        </w:rPr>
        <w:t>m zo zvukovodu, bolesťou v uchu, progresívnou poruchou sluchu, spočiatku prevodovou, neskôr zmiešanou až percepčnou. Pri invázii do vnútorného ucha a kanála tvárového nervu bývajú závraty, hluchota a ochrnutie tvárového nervu. Iritácia tvrdej pleny mozgu vyvolá intenzívnu bolesť hlavy.</w:t>
      </w:r>
    </w:p>
    <w:p w14:paraId="3E4FAE7A" w14:textId="30516A81" w:rsidR="00660FE6" w:rsidRPr="000B3429" w:rsidRDefault="00660FE6" w:rsidP="00134C39">
      <w:pPr>
        <w:spacing w:line="360" w:lineRule="auto"/>
        <w:rPr>
          <w:rFonts w:ascii="Arial" w:hAnsi="Arial" w:cs="Arial"/>
          <w:sz w:val="24"/>
          <w:szCs w:val="24"/>
          <w:lang w:val="sk-SK"/>
        </w:rPr>
      </w:pPr>
      <w:r w:rsidRPr="000B3429">
        <w:rPr>
          <w:rFonts w:ascii="Arial" w:hAnsi="Arial" w:cs="Arial"/>
          <w:b/>
          <w:i/>
          <w:sz w:val="24"/>
          <w:szCs w:val="24"/>
          <w:lang w:val="sk-SK"/>
        </w:rPr>
        <w:t>Diagnóza</w:t>
      </w:r>
      <w:r w:rsidRPr="000B3429">
        <w:rPr>
          <w:rFonts w:ascii="Arial" w:hAnsi="Arial" w:cs="Arial"/>
          <w:b/>
          <w:sz w:val="24"/>
          <w:szCs w:val="24"/>
          <w:lang w:val="sk-SK"/>
        </w:rPr>
        <w:t xml:space="preserve"> </w:t>
      </w:r>
      <w:r w:rsidRPr="000B3429">
        <w:rPr>
          <w:rFonts w:ascii="Arial" w:hAnsi="Arial" w:cs="Arial"/>
          <w:sz w:val="24"/>
          <w:szCs w:val="24"/>
          <w:lang w:val="sk-SK"/>
        </w:rPr>
        <w:t>sa stanoví na základe subjektívnych príznakov, otoskopického vyšetrenia, zobrazenia nádoru a histologického nálezu. Ochrnutie tvárového nervu a prípadné postihnutie regionálnych lymfatických uzlín svedčia pre pokročilú formu nádoru. Pomocou CT a </w:t>
      </w:r>
      <w:r w:rsidR="000C0CE6" w:rsidRPr="000B3429">
        <w:rPr>
          <w:rFonts w:ascii="Arial" w:hAnsi="Arial" w:cs="Arial"/>
          <w:sz w:val="24"/>
          <w:szCs w:val="24"/>
          <w:lang w:val="sk-SK"/>
        </w:rPr>
        <w:t>MRI sa</w:t>
      </w:r>
      <w:r w:rsidRPr="000B3429">
        <w:rPr>
          <w:rFonts w:ascii="Arial" w:hAnsi="Arial" w:cs="Arial"/>
          <w:sz w:val="24"/>
          <w:szCs w:val="24"/>
          <w:lang w:val="sk-SK"/>
        </w:rPr>
        <w:t xml:space="preserve"> zobrazí definitívny rozsah nádoru.</w:t>
      </w:r>
    </w:p>
    <w:p w14:paraId="11E543C8" w14:textId="77777777" w:rsidR="00660FE6" w:rsidRPr="000B3429" w:rsidRDefault="00660FE6" w:rsidP="00134C39">
      <w:pPr>
        <w:spacing w:line="360" w:lineRule="auto"/>
        <w:rPr>
          <w:rFonts w:ascii="Arial" w:hAnsi="Arial" w:cs="Arial"/>
          <w:sz w:val="24"/>
          <w:szCs w:val="24"/>
          <w:lang w:val="sk-SK"/>
        </w:rPr>
      </w:pPr>
      <w:r w:rsidRPr="000B3429">
        <w:rPr>
          <w:rFonts w:ascii="Arial" w:hAnsi="Arial" w:cs="Arial"/>
          <w:b/>
          <w:i/>
          <w:sz w:val="24"/>
          <w:szCs w:val="24"/>
          <w:lang w:val="sk-SK"/>
        </w:rPr>
        <w:t>Liečba</w:t>
      </w:r>
      <w:r w:rsidRPr="000B3429">
        <w:rPr>
          <w:rFonts w:ascii="Arial" w:hAnsi="Arial" w:cs="Arial"/>
          <w:b/>
          <w:sz w:val="24"/>
          <w:szCs w:val="24"/>
          <w:lang w:val="sk-SK"/>
        </w:rPr>
        <w:t xml:space="preserve"> </w:t>
      </w:r>
      <w:r w:rsidRPr="000B3429">
        <w:rPr>
          <w:rFonts w:ascii="Arial" w:hAnsi="Arial" w:cs="Arial"/>
          <w:sz w:val="24"/>
          <w:szCs w:val="24"/>
          <w:lang w:val="sk-SK"/>
        </w:rPr>
        <w:t xml:space="preserve">je chirurgická doplnená rádioterapiou. Napriek radikálnej chirurgickej liečbe a následnej rádioterapii je prognóza rakoviny stredného ucha veľmi nepriaznivá. </w:t>
      </w:r>
    </w:p>
    <w:p w14:paraId="236611BF" w14:textId="77777777" w:rsidR="00660FE6" w:rsidRPr="000B3429" w:rsidRDefault="00660FE6" w:rsidP="00134C39">
      <w:pPr>
        <w:spacing w:line="360" w:lineRule="auto"/>
        <w:rPr>
          <w:rFonts w:ascii="Arial" w:hAnsi="Arial" w:cs="Arial"/>
          <w:sz w:val="24"/>
          <w:szCs w:val="24"/>
          <w:lang w:val="sk-SK"/>
        </w:rPr>
      </w:pPr>
    </w:p>
    <w:p w14:paraId="24340C28" w14:textId="1DC387CF" w:rsidR="00660FE6" w:rsidRPr="000B3429" w:rsidRDefault="00660FE6" w:rsidP="00134C39">
      <w:pPr>
        <w:spacing w:line="360" w:lineRule="auto"/>
        <w:rPr>
          <w:rFonts w:ascii="Arial" w:hAnsi="Arial" w:cs="Arial"/>
          <w:b/>
          <w:sz w:val="24"/>
          <w:szCs w:val="24"/>
          <w:lang w:val="sk-SK"/>
        </w:rPr>
      </w:pPr>
      <w:r w:rsidRPr="000B3429">
        <w:rPr>
          <w:rFonts w:ascii="Arial" w:hAnsi="Arial" w:cs="Arial"/>
          <w:b/>
          <w:sz w:val="24"/>
          <w:szCs w:val="24"/>
          <w:lang w:val="sk-SK"/>
        </w:rPr>
        <w:t>1.5.9.</w:t>
      </w:r>
    </w:p>
    <w:p w14:paraId="7573A29E" w14:textId="1A27F0CB"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Zlomeniny spánkovej kosti</w:t>
      </w:r>
      <w:r w:rsidR="00472519" w:rsidRPr="000B3429">
        <w:rPr>
          <w:rFonts w:ascii="Arial" w:hAnsi="Arial" w:cs="Arial"/>
          <w:b/>
          <w:sz w:val="24"/>
          <w:szCs w:val="24"/>
          <w:lang w:val="sk-SK"/>
        </w:rPr>
        <w:t xml:space="preserve"> a poranenie stredného ucha</w:t>
      </w:r>
    </w:p>
    <w:p w14:paraId="094D657B" w14:textId="0E53458E" w:rsidR="00472519" w:rsidRPr="000B3429" w:rsidRDefault="009B7A20" w:rsidP="00134C39">
      <w:pPr>
        <w:pStyle w:val="Nadpis3"/>
        <w:spacing w:line="360" w:lineRule="auto"/>
        <w:rPr>
          <w:rFonts w:ascii="Arial" w:hAnsi="Arial" w:cs="Arial"/>
          <w:b/>
          <w:color w:val="auto"/>
          <w:lang w:val="sk-SK"/>
        </w:rPr>
      </w:pPr>
      <w:bookmarkStart w:id="89" w:name="_Toc409066838"/>
      <w:bookmarkStart w:id="90" w:name="_Toc409066716"/>
      <w:bookmarkStart w:id="91" w:name="_Toc409018452"/>
      <w:bookmarkStart w:id="92" w:name="_Toc408405800"/>
      <w:bookmarkStart w:id="93" w:name="_Toc408405358"/>
      <w:r w:rsidRPr="000B3429">
        <w:rPr>
          <w:rFonts w:ascii="Arial" w:hAnsi="Arial" w:cs="Arial"/>
          <w:b/>
          <w:color w:val="auto"/>
          <w:lang w:val="sk-SK"/>
        </w:rPr>
        <w:t xml:space="preserve">1.5.9.1. </w:t>
      </w:r>
      <w:r w:rsidR="00472519" w:rsidRPr="000B3429">
        <w:rPr>
          <w:rFonts w:ascii="Arial" w:hAnsi="Arial" w:cs="Arial"/>
          <w:b/>
          <w:color w:val="auto"/>
          <w:lang w:val="sk-SK"/>
        </w:rPr>
        <w:t>Poranenia stredného ucha</w:t>
      </w:r>
      <w:bookmarkEnd w:id="89"/>
      <w:bookmarkEnd w:id="90"/>
      <w:bookmarkEnd w:id="91"/>
      <w:bookmarkEnd w:id="92"/>
      <w:bookmarkEnd w:id="93"/>
    </w:p>
    <w:p w14:paraId="793AC8F7"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Patogenéza: Poranenie vzniká buď priamo, pri manipulácii cudzími predmetmi vo zvukovode, alebo nepriamo pri prudkej zmene tlaku vo vonkajšom zvukovode (facka, skok do vody, výbuch a pod.), zlomenine spánkovej kosti a strelných poraneniach. Pri </w:t>
      </w:r>
      <w:r w:rsidRPr="000B3429">
        <w:rPr>
          <w:rFonts w:ascii="Arial" w:hAnsi="Arial" w:cs="Arial"/>
          <w:sz w:val="24"/>
          <w:szCs w:val="24"/>
          <w:lang w:val="sk-SK"/>
        </w:rPr>
        <w:lastRenderedPageBreak/>
        <w:t>poranení stredného ucha môže ísť o izolovanú ruptúru blanky bubienka, luxáciu či poranenie reťaze kostičiek, alebo spojenie oboch.</w:t>
      </w:r>
    </w:p>
    <w:p w14:paraId="5F3CAF27"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Izolovaná ruptúra blanky bubienka sa prejaví prudkou bolesťou, miernym krvácaním z ucha a ľahkou poruchou sluchu. Pri otoskopii možno vidieť štrbinovitú perforáciu s hyperemickými okrajmi. Pri Valsalvovom pokuse možno počuť perforačný šelest. Porucha sluchu je na úrovni 20-30dB. </w:t>
      </w:r>
    </w:p>
    <w:p w14:paraId="36185C16"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Liečba: Väčšina traumatických perforácií blanky bubienka sa spontánne vyhojí, ak sa správne ošetria. Pod operačným mikroskopom sa perforácia prekryje sterilnou papierovou dlahou na čas hojenia (2-3 týždne). Pokiaľ sa nerozvinie zápal, ucho sa ponechá v pôvodnom stave, bez lokálnej aplikácie liečiv. Ak sa perforácia nevyhojí spontánne, stav vyžaduje rekonštrukčný výkon - myringoplastiku.</w:t>
      </w:r>
    </w:p>
    <w:p w14:paraId="5F918790" w14:textId="77777777" w:rsidR="00472519" w:rsidRPr="000B3429" w:rsidRDefault="00472519" w:rsidP="00134C39">
      <w:pPr>
        <w:spacing w:line="360" w:lineRule="auto"/>
        <w:rPr>
          <w:rFonts w:ascii="Arial" w:hAnsi="Arial" w:cs="Arial"/>
          <w:sz w:val="24"/>
          <w:szCs w:val="24"/>
          <w:lang w:val="sk-SK"/>
        </w:rPr>
      </w:pPr>
    </w:p>
    <w:p w14:paraId="6D0A9BC4"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Pri perforácii blanky bubienka treba používať sterilné nástroje, ucho sa nesmie vyplachovať.</w:t>
      </w:r>
    </w:p>
    <w:p w14:paraId="4B06A317" w14:textId="77777777" w:rsidR="00472519" w:rsidRPr="000B3429" w:rsidRDefault="00472519" w:rsidP="00134C39">
      <w:pPr>
        <w:spacing w:line="360" w:lineRule="auto"/>
        <w:rPr>
          <w:rFonts w:ascii="Arial" w:hAnsi="Arial" w:cs="Arial"/>
          <w:sz w:val="24"/>
          <w:szCs w:val="24"/>
          <w:lang w:val="sk-SK"/>
        </w:rPr>
      </w:pPr>
    </w:p>
    <w:p w14:paraId="0FD1EAE3" w14:textId="77777777" w:rsidR="009077EE"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Poranenie reťaze sluchových kostičiek </w:t>
      </w:r>
    </w:p>
    <w:p w14:paraId="58AB90FB" w14:textId="032CC795"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Ak po spontánnom zhojení perforácie blanky bubienka pretrváva prevodová porucha sluchu, ktorá sa zhojením ešte prehĺbila, možno </w:t>
      </w:r>
      <w:r w:rsidR="000C0CE6" w:rsidRPr="000B3429">
        <w:rPr>
          <w:rFonts w:ascii="Arial" w:hAnsi="Arial" w:cs="Arial"/>
          <w:sz w:val="24"/>
          <w:szCs w:val="24"/>
          <w:lang w:val="sk-SK"/>
        </w:rPr>
        <w:t>predpokladať prerušenie</w:t>
      </w:r>
      <w:r w:rsidRPr="000B3429">
        <w:rPr>
          <w:rFonts w:ascii="Arial" w:hAnsi="Arial" w:cs="Arial"/>
          <w:sz w:val="24"/>
          <w:szCs w:val="24"/>
          <w:lang w:val="sk-SK"/>
        </w:rPr>
        <w:t xml:space="preserve"> reťaze sluchových kostičiek. Pri tympanometrickom vyšetrení možno zistiť A typ krivky s vysokými hodnotami poddajnosti. Pri prerušení reťaze sluchových kostičiek proximálne od úponu m.stapedius, chýba stapediový reflex. Ak sa reflex dokáže, možno predpokladať prerušenie v oblasti ramienok strmienka. Niekedy sa porušená reťaz hojí jazvou (mäkký člen). Vtedy býva prevodová porucha sluchu zvýraznená vo vyšších frekvenciách. Tieto stavy vyžadujú chirurgickú exploráciu a úpravu reťaze kostičiek tympanoplastickými postupmi. Ak sa traumatická perforácia blanky bubienka rieši chirurgicky, treba vždy skontrolovať aj reťaz sluchových kostičiek.</w:t>
      </w:r>
    </w:p>
    <w:p w14:paraId="33449504"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Pri poranení stredného ucha so zachovaním celistvej blanky bubienka môže vzniknúť hemotympanon s výronom krvi do bubienkovej dutiny. Príčinou bývajú zlomeniny spánkovej kosti, alebo krvácanie z nosa pri súčasnej zadnej tamponáde. Pacient má oslabený sluch s pocitom zaľahnutia a zvýšeného tlaku v uchu. Diagnózu možno stanoviť na základe otoskopického nálezu. Blanka bubienka je celistvá, difúzne modro sfarbená. V diferenciálnej diagnóze treba myslieť na možnosť cievnych nádorov v strednom uchu (hemangióm, paraganglióm). Liečba je konzervatívna, hemotympanon sa zvyčajne spontánne resorbuje. Pri prolongovanom vývoji môže dôjsť k organizácii a jazvovateniu s trvalou prevodovou poruchou sluchu.</w:t>
      </w:r>
    </w:p>
    <w:p w14:paraId="38178A37" w14:textId="212D75A1" w:rsidR="00472519" w:rsidRPr="000B3429" w:rsidRDefault="00472519" w:rsidP="00134C39">
      <w:pPr>
        <w:pStyle w:val="Nadpis4"/>
        <w:spacing w:line="360" w:lineRule="auto"/>
        <w:rPr>
          <w:rFonts w:cs="Arial"/>
          <w:i/>
          <w:szCs w:val="24"/>
          <w:lang w:val="sk-SK"/>
        </w:rPr>
      </w:pPr>
      <w:bookmarkStart w:id="94" w:name="_Toc409066839"/>
      <w:bookmarkStart w:id="95" w:name="_Toc409066717"/>
      <w:bookmarkStart w:id="96" w:name="_Toc409018453"/>
      <w:bookmarkStart w:id="97" w:name="_Toc408405801"/>
      <w:r w:rsidRPr="000B3429">
        <w:rPr>
          <w:rFonts w:cs="Arial"/>
          <w:szCs w:val="24"/>
          <w:lang w:val="sk-SK"/>
        </w:rPr>
        <w:t>Zlomeniny spánkovej kosti</w:t>
      </w:r>
      <w:bookmarkEnd w:id="94"/>
      <w:bookmarkEnd w:id="95"/>
      <w:bookmarkEnd w:id="96"/>
      <w:bookmarkEnd w:id="97"/>
    </w:p>
    <w:p w14:paraId="7A1E2C41"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Úvod: Fraktúra spánkovej kosti patrí k pomerne častým prejavom traumy hlavy a podieľa sa asi na 15-20 % zlomenín lebky. Vo väčšine prípadov je súčasťou polytraumy alebo závažného poranenia hlavy. Vzhľadom na rizikové správanie, ktoré obvykle vedie k týmto úrazom, bývajú najčastejšie postihnutí mladí dospelí muži. </w:t>
      </w:r>
    </w:p>
    <w:p w14:paraId="7294B65E"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Etiopatogenéza: Na prvom mieste sú dopravné nehody, nasledujú fyzické útoky na oblasť hlavy, strelné poranenia a pády (hlavne u detí). V oblasti bázy lebky sa nachádza niekoľko prirodzených otvorov a kanálov, ktoré predstavujú miesto zníženej mechanickej rezistencie. Lomná línia smeruje na pyramídu spánkovej kosti. Tradičná rádiologická klasifikácia sa opiera o vzťah osi pyramídy a lomnej línie. Rozoznávajú sa:</w:t>
      </w:r>
    </w:p>
    <w:p w14:paraId="4E251E9F"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Zlomeniny pozdĺžne (lomná línia smeruje pozdĺž dlhej osi pyramídy)</w:t>
      </w:r>
    </w:p>
    <w:p w14:paraId="011497F3"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Zlomeniny priečne (lomná línia smeruje kolmo na os pyramídy)</w:t>
      </w:r>
    </w:p>
    <w:p w14:paraId="0E16051F"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Zlomeniny kombinované, resp. šikmé (lomná línia je kombináciou pozdĺžnej a priečnej zlomeniny)</w:t>
      </w:r>
    </w:p>
    <w:p w14:paraId="7BEDCD02" w14:textId="68065DF4" w:rsidR="00472519" w:rsidRPr="000B3429" w:rsidRDefault="00472519" w:rsidP="00134C39">
      <w:pPr>
        <w:pStyle w:val="Popis"/>
        <w:spacing w:line="360" w:lineRule="auto"/>
        <w:rPr>
          <w:rFonts w:ascii="Arial" w:hAnsi="Arial" w:cs="Arial"/>
          <w:b w:val="0"/>
          <w:sz w:val="24"/>
          <w:szCs w:val="24"/>
          <w:lang w:val="sk-SK"/>
        </w:rPr>
      </w:pPr>
      <w:bookmarkStart w:id="98" w:name="_Toc409067089"/>
      <w:bookmarkStart w:id="99" w:name="_Toc409018532"/>
      <w:bookmarkStart w:id="100" w:name="_Toc408405880"/>
      <w:r w:rsidRPr="000B3429">
        <w:rPr>
          <w:rFonts w:ascii="Arial" w:hAnsi="Arial" w:cs="Arial"/>
          <w:b w:val="0"/>
          <w:sz w:val="24"/>
          <w:szCs w:val="24"/>
          <w:lang w:val="sk-SK"/>
        </w:rPr>
        <w:t>Obr. Schéma lomných línií pri zlomenine spánkovej kosti</w:t>
      </w:r>
      <w:bookmarkEnd w:id="98"/>
      <w:bookmarkEnd w:id="99"/>
      <w:bookmarkEnd w:id="100"/>
    </w:p>
    <w:p w14:paraId="574F49E2" w14:textId="77777777" w:rsidR="007C08AA" w:rsidRPr="000B3429" w:rsidRDefault="007C08AA" w:rsidP="00134C39">
      <w:pPr>
        <w:pStyle w:val="Popis"/>
        <w:spacing w:line="360" w:lineRule="auto"/>
        <w:rPr>
          <w:rFonts w:ascii="Arial" w:hAnsi="Arial" w:cs="Arial"/>
          <w:sz w:val="24"/>
          <w:szCs w:val="24"/>
          <w:lang w:val="sk-SK"/>
        </w:rPr>
      </w:pPr>
    </w:p>
    <w:p w14:paraId="6CDEC94C" w14:textId="6DE1E2C8" w:rsidR="00472519" w:rsidRPr="000B3429" w:rsidRDefault="009B7A20" w:rsidP="00134C39">
      <w:pPr>
        <w:pStyle w:val="Popis"/>
        <w:spacing w:line="360" w:lineRule="auto"/>
        <w:rPr>
          <w:rFonts w:ascii="Arial" w:hAnsi="Arial" w:cs="Arial"/>
          <w:sz w:val="24"/>
          <w:szCs w:val="24"/>
          <w:lang w:val="sk-SK"/>
        </w:rPr>
      </w:pPr>
      <w:r w:rsidRPr="000B3429">
        <w:rPr>
          <w:rFonts w:ascii="Arial" w:hAnsi="Arial" w:cs="Arial"/>
          <w:sz w:val="24"/>
          <w:szCs w:val="24"/>
          <w:lang w:val="sk-SK"/>
        </w:rPr>
        <w:t xml:space="preserve">1.5.9.2. </w:t>
      </w:r>
      <w:bookmarkStart w:id="101" w:name="_Toc409066840"/>
      <w:bookmarkStart w:id="102" w:name="_Toc409066718"/>
      <w:bookmarkStart w:id="103" w:name="_Toc409018454"/>
      <w:bookmarkStart w:id="104" w:name="_Toc408405802"/>
      <w:r w:rsidR="00472519" w:rsidRPr="000B3429">
        <w:rPr>
          <w:rFonts w:ascii="Arial" w:hAnsi="Arial" w:cs="Arial"/>
          <w:sz w:val="24"/>
          <w:szCs w:val="24"/>
          <w:lang w:val="sk-SK"/>
        </w:rPr>
        <w:t>Pozdĺžne zlomeniny spánkovej kosti</w:t>
      </w:r>
      <w:bookmarkEnd w:id="101"/>
      <w:bookmarkEnd w:id="102"/>
      <w:bookmarkEnd w:id="103"/>
      <w:bookmarkEnd w:id="104"/>
    </w:p>
    <w:p w14:paraId="7DD147E4" w14:textId="2389F6D9"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Sú najčastejšie, tvoria asi 80 % všetkých zlomenín spánkovej kosti. Vznikajú pôsobením násilia na laterálnu časť lebky. Lomná línia sa začína v šupine spánkovej </w:t>
      </w:r>
      <w:r w:rsidRPr="000B3429">
        <w:rPr>
          <w:rFonts w:ascii="Arial" w:hAnsi="Arial" w:cs="Arial"/>
          <w:sz w:val="24"/>
          <w:szCs w:val="24"/>
          <w:lang w:val="sk-SK"/>
        </w:rPr>
        <w:lastRenderedPageBreak/>
        <w:t>kosti a smeruje pozdĺž hornej steny vonkajšieho zvukovodu a bubienkovej dutiny k prednému okraju kostného puzdra labyrintu a karotickému kanálu. Trhlina kože zvukovodu spôsobí krvácanie z ucha.</w:t>
      </w:r>
    </w:p>
    <w:p w14:paraId="4122EDA6" w14:textId="7ECFB733"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Ak pri poranení hlavy pacient krváca z ucha, treba myslieť na pozdĺžnu zlomeninu spánkovej kosti aj keď je rtg, resp. CT vyšetrenie negatívne.</w:t>
      </w:r>
    </w:p>
    <w:p w14:paraId="7403CD12"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Príznaky:</w:t>
      </w:r>
    </w:p>
    <w:p w14:paraId="50DF2E97"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Hemotympanon</w:t>
      </w:r>
    </w:p>
    <w:p w14:paraId="1D0B24DC"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Natrhnutie blanky bubienka</w:t>
      </w:r>
    </w:p>
    <w:p w14:paraId="4F91C2C5"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Krvácanie z vonkajšieho zvukovodu</w:t>
      </w:r>
    </w:p>
    <w:p w14:paraId="25E9D7E9"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Posun kosti na zadnej a hornej stene vonkajšieho zvukovodu</w:t>
      </w:r>
    </w:p>
    <w:p w14:paraId="170CBF0B"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Prevodová porucha sluchu</w:t>
      </w:r>
    </w:p>
    <w:p w14:paraId="5F09C1B7"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Ochrnutie tvárového nervu (asi v 20 % prípadov)</w:t>
      </w:r>
    </w:p>
    <w:p w14:paraId="14597694"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Likvorea</w:t>
      </w:r>
    </w:p>
    <w:p w14:paraId="4726D139" w14:textId="77777777" w:rsidR="00472519" w:rsidRPr="000B3429" w:rsidRDefault="00472519" w:rsidP="00134C39">
      <w:pPr>
        <w:spacing w:line="360" w:lineRule="auto"/>
        <w:rPr>
          <w:rFonts w:ascii="Arial" w:hAnsi="Arial" w:cs="Arial"/>
          <w:sz w:val="24"/>
          <w:szCs w:val="24"/>
          <w:lang w:val="sk-SK"/>
        </w:rPr>
      </w:pPr>
    </w:p>
    <w:p w14:paraId="37356028" w14:textId="77777777" w:rsidR="0047251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Diagnóza: Stanoví sa na základe príznakov, otoskopického vyšetrenia a zobrazovacieho vyšetrenia: rtg lebky a CT vyšetrenie hlavy, resp. spánkovej kosti. MRI vyšetrenie pre dôkaz zlomeniny spánkovej kosti nie je indikované. V diferenciálnej diagnostike však môže zobraziť krvácanie do vnútorného ucha. Pacient so zlomeninou spánkovej kosti je obvykle odoslaný na ORL vyšetrenie až po vyšetrení lekárom oddelenia urgentnej medicíny/ traumatológom a neurológom. Krvácanie alebo číry výtok z vonkajšieho zvukovodu, ako aj obrna tvárového nervu u pacienta po úraze, majú vždy vyvolať podozrenie na fraktúru spánkovej kosti. Likvor sa dokazuje laboratórne, vyšetrením koncentrácie glukózy alebo beta2-transferínu v odobratej vzorke tekutiny. </w:t>
      </w:r>
    </w:p>
    <w:p w14:paraId="7F3D7C00" w14:textId="540C75F1" w:rsidR="009104C7" w:rsidRDefault="009104C7" w:rsidP="00134C39">
      <w:pPr>
        <w:spacing w:line="360" w:lineRule="auto"/>
        <w:rPr>
          <w:rFonts w:ascii="Arial" w:hAnsi="Arial" w:cs="Arial"/>
          <w:sz w:val="24"/>
          <w:szCs w:val="24"/>
          <w:lang w:val="sk-SK"/>
        </w:rPr>
      </w:pPr>
      <w:r w:rsidRPr="009104C7">
        <w:rPr>
          <w:rFonts w:ascii="Arial" w:hAnsi="Arial" w:cs="Arial"/>
          <w:noProof/>
          <w:sz w:val="24"/>
          <w:szCs w:val="24"/>
          <w:lang w:val="sk-SK" w:eastAsia="sk-SK"/>
        </w:rPr>
        <w:lastRenderedPageBreak/>
        <w:drawing>
          <wp:inline distT="0" distB="0" distL="0" distR="0" wp14:anchorId="7D158B7E" wp14:editId="3E956506">
            <wp:extent cx="5643602" cy="2000264"/>
            <wp:effectExtent l="19050" t="19050" r="14605" b="19050"/>
            <wp:docPr id="65538" name="Picture 2" descr="C:\Users\kiki\Desktop\ORL\ORL BRNO\obrazky pac\schwa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8" name="Picture 2" descr="C:\Users\kiki\Desktop\ORL\ORL BRNO\obrazky pac\schwarz2.jpg"/>
                    <pic:cNvPicPr>
                      <a:picLocks noChangeAspect="1" noChangeArrowheads="1"/>
                    </pic:cNvPicPr>
                  </pic:nvPicPr>
                  <pic:blipFill>
                    <a:blip r:embed="rId100" cstate="print"/>
                    <a:srcRect l="13379" t="44141" r="16308" b="26562"/>
                    <a:stretch>
                      <a:fillRect/>
                    </a:stretch>
                  </pic:blipFill>
                  <pic:spPr bwMode="auto">
                    <a:xfrm>
                      <a:off x="0" y="0"/>
                      <a:ext cx="5643602" cy="2000264"/>
                    </a:xfrm>
                    <a:prstGeom prst="rect">
                      <a:avLst/>
                    </a:prstGeom>
                    <a:noFill/>
                    <a:ln>
                      <a:solidFill>
                        <a:schemeClr val="tx1"/>
                      </a:solidFill>
                    </a:ln>
                  </pic:spPr>
                </pic:pic>
              </a:graphicData>
            </a:graphic>
          </wp:inline>
        </w:drawing>
      </w:r>
    </w:p>
    <w:p w14:paraId="47C6CEEE" w14:textId="745F3BF1" w:rsidR="009104C7" w:rsidRPr="000B3429" w:rsidRDefault="009104C7" w:rsidP="00134C39">
      <w:pPr>
        <w:spacing w:line="360" w:lineRule="auto"/>
        <w:rPr>
          <w:rFonts w:ascii="Arial" w:hAnsi="Arial" w:cs="Arial"/>
          <w:sz w:val="24"/>
          <w:szCs w:val="24"/>
          <w:lang w:val="sk-SK"/>
        </w:rPr>
      </w:pPr>
      <w:r>
        <w:rPr>
          <w:rFonts w:ascii="Arial" w:hAnsi="Arial" w:cs="Arial"/>
          <w:sz w:val="24"/>
          <w:szCs w:val="24"/>
          <w:lang w:val="sk-SK"/>
        </w:rPr>
        <w:t>Obr. Pozdĺžna zlomenina spánkovej kosti</w:t>
      </w:r>
    </w:p>
    <w:p w14:paraId="15B6C051"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Pri podozrení na zlomeninu spánkovej kosti treba použiť sterilné nástroje, výplach zvukovodu je kontraindikovaný.</w:t>
      </w:r>
    </w:p>
    <w:p w14:paraId="1EFC987A" w14:textId="77777777" w:rsidR="00472519" w:rsidRPr="000B3429" w:rsidRDefault="00472519" w:rsidP="00134C39">
      <w:pPr>
        <w:spacing w:line="360" w:lineRule="auto"/>
        <w:rPr>
          <w:rFonts w:ascii="Arial" w:hAnsi="Arial" w:cs="Arial"/>
          <w:sz w:val="24"/>
          <w:szCs w:val="24"/>
          <w:lang w:val="sk-SK"/>
        </w:rPr>
      </w:pPr>
    </w:p>
    <w:p w14:paraId="5B724ADF" w14:textId="358E5866" w:rsidR="00472519" w:rsidRPr="000B3429" w:rsidRDefault="009B7A20" w:rsidP="00134C39">
      <w:pPr>
        <w:pStyle w:val="Nadpis5"/>
        <w:spacing w:line="360" w:lineRule="auto"/>
        <w:rPr>
          <w:rFonts w:cs="Arial"/>
          <w:b/>
          <w:sz w:val="24"/>
          <w:szCs w:val="24"/>
          <w:lang w:val="sk-SK"/>
        </w:rPr>
      </w:pPr>
      <w:bookmarkStart w:id="105" w:name="_Toc409066841"/>
      <w:bookmarkStart w:id="106" w:name="_Toc409066719"/>
      <w:bookmarkStart w:id="107" w:name="_Toc409018455"/>
      <w:bookmarkStart w:id="108" w:name="_Toc408405803"/>
      <w:r w:rsidRPr="000B3429">
        <w:rPr>
          <w:rFonts w:cs="Arial"/>
          <w:b/>
          <w:sz w:val="24"/>
          <w:szCs w:val="24"/>
          <w:lang w:val="sk-SK"/>
        </w:rPr>
        <w:t xml:space="preserve">1.5.9.3. </w:t>
      </w:r>
      <w:r w:rsidR="00472519" w:rsidRPr="000B3429">
        <w:rPr>
          <w:rFonts w:cs="Arial"/>
          <w:b/>
          <w:sz w:val="24"/>
          <w:szCs w:val="24"/>
          <w:lang w:val="sk-SK"/>
        </w:rPr>
        <w:t>Priečna zlomenina spánkovej kosti</w:t>
      </w:r>
      <w:bookmarkEnd w:id="105"/>
      <w:bookmarkEnd w:id="106"/>
      <w:bookmarkEnd w:id="107"/>
      <w:bookmarkEnd w:id="108"/>
    </w:p>
    <w:p w14:paraId="4AAF42F3"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Býva spôsobená násilím pôsobiacim z frontálneho alebo okcipitálneho smeru. Títo pacienti majú viac vyznačenú neurologickú symptomatológiu, ako pacienti s pozdĺžnymi zlomeninami. Línia lomu smeruje kolmo na os pyramídy obvykle v oblasti vestibula vnútorného ucha. </w:t>
      </w:r>
    </w:p>
    <w:p w14:paraId="40A83A5F"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Príznaky:</w:t>
      </w:r>
    </w:p>
    <w:p w14:paraId="10D41D0A"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Neporušený vonkajší zvukovod</w:t>
      </w:r>
    </w:p>
    <w:p w14:paraId="346AC9E5"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Celistvá blanka bubienka, niekedy sa zistí hemotympanon</w:t>
      </w:r>
    </w:p>
    <w:p w14:paraId="7FD0380B"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Úplná strata sluchu alebo porucha sluchu senzorineurálneho typu, niekedy aj s prevodovou zložkou (zmiešaná porucha)</w:t>
      </w:r>
    </w:p>
    <w:p w14:paraId="720306BD"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Závraty</w:t>
      </w:r>
    </w:p>
    <w:p w14:paraId="79266D87"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Spontánny nystagmus na zdravú stranu (zánikový)</w:t>
      </w:r>
    </w:p>
    <w:p w14:paraId="5244D166"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Ochrnutie tvárového nervu (v 50 % prípadov)</w:t>
      </w:r>
    </w:p>
    <w:p w14:paraId="35220B8D" w14:textId="77777777" w:rsidR="0047251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Likvorea cez sluchovú trubicu do nosohltana</w:t>
      </w:r>
    </w:p>
    <w:p w14:paraId="2FFE6059" w14:textId="746E4309" w:rsidR="009104C7" w:rsidRPr="000B3429" w:rsidRDefault="009104C7" w:rsidP="009104C7">
      <w:pPr>
        <w:overflowPunct w:val="0"/>
        <w:autoSpaceDE w:val="0"/>
        <w:autoSpaceDN w:val="0"/>
        <w:adjustRightInd w:val="0"/>
        <w:spacing w:after="0" w:line="360" w:lineRule="auto"/>
        <w:ind w:left="283"/>
        <w:rPr>
          <w:rFonts w:ascii="Arial" w:hAnsi="Arial" w:cs="Arial"/>
          <w:sz w:val="24"/>
          <w:szCs w:val="24"/>
          <w:lang w:val="sk-SK"/>
        </w:rPr>
      </w:pPr>
      <w:r>
        <w:rPr>
          <w:rFonts w:ascii="Arial" w:hAnsi="Arial" w:cs="Arial"/>
          <w:sz w:val="24"/>
          <w:szCs w:val="24"/>
          <w:lang w:val="sk-SK"/>
        </w:rPr>
        <w:lastRenderedPageBreak/>
        <w:br/>
      </w:r>
      <w:r w:rsidRPr="009104C7">
        <w:rPr>
          <w:rFonts w:ascii="Arial" w:hAnsi="Arial" w:cs="Arial"/>
          <w:noProof/>
          <w:sz w:val="24"/>
          <w:szCs w:val="24"/>
          <w:lang w:val="sk-SK" w:eastAsia="sk-SK"/>
        </w:rPr>
        <w:drawing>
          <wp:inline distT="0" distB="0" distL="0" distR="0" wp14:anchorId="450EAC47" wp14:editId="5EF3EAF2">
            <wp:extent cx="5643562" cy="2000250"/>
            <wp:effectExtent l="19050" t="19050" r="14605" b="19050"/>
            <wp:docPr id="22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Picture 2"/>
                    <pic:cNvPicPr>
                      <a:picLocks noChangeAspect="1" noChangeArrowheads="1"/>
                    </pic:cNvPicPr>
                  </pic:nvPicPr>
                  <pic:blipFill>
                    <a:blip r:embed="rId101" cstate="print"/>
                    <a:srcRect b="44296"/>
                    <a:stretch>
                      <a:fillRect/>
                    </a:stretch>
                  </pic:blipFill>
                  <pic:spPr bwMode="auto">
                    <a:xfrm>
                      <a:off x="0" y="0"/>
                      <a:ext cx="5643562" cy="2000250"/>
                    </a:xfrm>
                    <a:prstGeom prst="rect">
                      <a:avLst/>
                    </a:prstGeom>
                    <a:noFill/>
                    <a:ln w="9525">
                      <a:solidFill>
                        <a:schemeClr val="tx1"/>
                      </a:solidFill>
                      <a:miter lim="800000"/>
                      <a:headEnd/>
                      <a:tailEnd/>
                    </a:ln>
                  </pic:spPr>
                </pic:pic>
              </a:graphicData>
            </a:graphic>
          </wp:inline>
        </w:drawing>
      </w:r>
    </w:p>
    <w:p w14:paraId="710E65A1" w14:textId="1CDA56B7" w:rsidR="009104C7" w:rsidRPr="000B3429" w:rsidRDefault="009104C7" w:rsidP="00134C39">
      <w:pPr>
        <w:spacing w:line="360" w:lineRule="auto"/>
        <w:rPr>
          <w:rFonts w:ascii="Arial" w:hAnsi="Arial" w:cs="Arial"/>
          <w:sz w:val="24"/>
          <w:szCs w:val="24"/>
          <w:lang w:val="sk-SK"/>
        </w:rPr>
      </w:pPr>
      <w:r>
        <w:rPr>
          <w:rFonts w:ascii="Arial" w:hAnsi="Arial" w:cs="Arial"/>
          <w:sz w:val="24"/>
          <w:szCs w:val="24"/>
          <w:lang w:val="sk-SK"/>
        </w:rPr>
        <w:t>Obr. Priečna zlomenina spánkovej kosti</w:t>
      </w:r>
    </w:p>
    <w:p w14:paraId="0C361B05"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Diagnóza sa stanoví na základe klinických príznakov a CT vyšetrenia spánkovej kosti.</w:t>
      </w:r>
    </w:p>
    <w:p w14:paraId="12B74764" w14:textId="30E21D98" w:rsidR="00472519" w:rsidRPr="000B3429" w:rsidRDefault="009B7A20" w:rsidP="00134C39">
      <w:pPr>
        <w:pStyle w:val="Nadpis5"/>
        <w:spacing w:line="360" w:lineRule="auto"/>
        <w:rPr>
          <w:rFonts w:cs="Arial"/>
          <w:b/>
          <w:sz w:val="24"/>
          <w:szCs w:val="24"/>
          <w:lang w:val="sk-SK"/>
        </w:rPr>
      </w:pPr>
      <w:bookmarkStart w:id="109" w:name="_Toc409066842"/>
      <w:bookmarkStart w:id="110" w:name="_Toc409066720"/>
      <w:bookmarkStart w:id="111" w:name="_Toc409018456"/>
      <w:bookmarkStart w:id="112" w:name="_Toc408405804"/>
      <w:r w:rsidRPr="000B3429">
        <w:rPr>
          <w:rFonts w:cs="Arial"/>
          <w:b/>
          <w:sz w:val="24"/>
          <w:szCs w:val="24"/>
          <w:lang w:val="sk-SK"/>
        </w:rPr>
        <w:t xml:space="preserve">1.5.9.4. </w:t>
      </w:r>
      <w:r w:rsidR="00472519" w:rsidRPr="000B3429">
        <w:rPr>
          <w:rFonts w:cs="Arial"/>
          <w:b/>
          <w:sz w:val="24"/>
          <w:szCs w:val="24"/>
          <w:lang w:val="sk-SK"/>
        </w:rPr>
        <w:t>Kombinovaná (šikmá) zlomenina spánkovej kosti</w:t>
      </w:r>
      <w:bookmarkEnd w:id="109"/>
      <w:bookmarkEnd w:id="110"/>
      <w:bookmarkEnd w:id="111"/>
      <w:bookmarkEnd w:id="112"/>
    </w:p>
    <w:p w14:paraId="1C3A8020"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Vzniká pri ťažkých poraneniach hlavy kombináciou pozdĺžnej a priečnej zlomeniny. Lomná línia smeruje od temennej kosti cez hlávkový výbežok spánkovej kosti, zadnú stenu vonkajšieho zvukovodu hornú stenu antrum mastoideum a bubienkovej dutiny a pokračuje ako pozdĺžna zlomenina. Pri tomto type zlomeniny sa môžu vyskytnúť príznaky ako pri priečnej alebo pozdĺžnej zlomenine.</w:t>
      </w:r>
    </w:p>
    <w:p w14:paraId="0B521954" w14:textId="77777777" w:rsidR="00472519" w:rsidRPr="000B3429" w:rsidRDefault="00472519" w:rsidP="00134C39">
      <w:pPr>
        <w:spacing w:line="360" w:lineRule="auto"/>
        <w:rPr>
          <w:rFonts w:ascii="Arial" w:hAnsi="Arial" w:cs="Arial"/>
          <w:sz w:val="24"/>
          <w:szCs w:val="24"/>
          <w:lang w:val="sk-SK"/>
        </w:rPr>
      </w:pPr>
    </w:p>
    <w:p w14:paraId="67A26CDA" w14:textId="2D533394"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 xml:space="preserve">Novšie klasifikácie sledujú vzťah lomnej línie k otickej kapsule a s tým spojenú otologickú prognózu. Zlomeniny spánkovej kosti </w:t>
      </w:r>
      <w:r w:rsidR="000C0CE6" w:rsidRPr="000B3429">
        <w:rPr>
          <w:rFonts w:ascii="Arial" w:hAnsi="Arial" w:cs="Arial"/>
          <w:sz w:val="24"/>
          <w:szCs w:val="24"/>
          <w:lang w:val="sk-SK"/>
        </w:rPr>
        <w:t>sa potom</w:t>
      </w:r>
      <w:r w:rsidRPr="000B3429">
        <w:rPr>
          <w:rFonts w:ascii="Arial" w:hAnsi="Arial" w:cs="Arial"/>
          <w:sz w:val="24"/>
          <w:szCs w:val="24"/>
          <w:lang w:val="sk-SK"/>
        </w:rPr>
        <w:t xml:space="preserve"> delia na:</w:t>
      </w:r>
    </w:p>
    <w:p w14:paraId="5D36D005" w14:textId="77777777" w:rsidR="00472519" w:rsidRPr="000B3429" w:rsidRDefault="00472519" w:rsidP="00134C39">
      <w:pPr>
        <w:pStyle w:val="Odsekzoznamu"/>
        <w:numPr>
          <w:ilvl w:val="0"/>
          <w:numId w:val="1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zlomeniny šetriace otickú kapsulu – viac ako 90 % prípadov. Lomná línia ide anterolaterálne od otickej kapsule. Býva prevodová alebo zmiešaná porucha sluchu, často aj s porušením reťaze sluchových kostičiek, porucha funkcie n. facialis je zriedkavá.</w:t>
      </w:r>
    </w:p>
    <w:p w14:paraId="1AD72E14" w14:textId="77777777" w:rsidR="00472519" w:rsidRPr="000B3429" w:rsidRDefault="00472519" w:rsidP="00134C39">
      <w:pPr>
        <w:pStyle w:val="Odsekzoznamu"/>
        <w:numPr>
          <w:ilvl w:val="0"/>
          <w:numId w:val="1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Zlomeniny narúšajúce otickú kapsulu – závažnejší, ale zriedkavejší typ, lomná línia ide naprieč otickou kapsulou. Porucha sluchu je senzorineurálneho typu, častá je paréza n. facialis, no reťaz kostičiek je len zriedka postihnutá. </w:t>
      </w:r>
    </w:p>
    <w:p w14:paraId="4C0F7C13" w14:textId="77777777" w:rsidR="00472519" w:rsidRPr="000B3429" w:rsidRDefault="00472519" w:rsidP="00134C39">
      <w:pPr>
        <w:spacing w:line="360" w:lineRule="auto"/>
        <w:rPr>
          <w:rFonts w:ascii="Arial" w:hAnsi="Arial" w:cs="Arial"/>
          <w:sz w:val="24"/>
          <w:szCs w:val="24"/>
          <w:lang w:val="sk-SK"/>
        </w:rPr>
      </w:pPr>
    </w:p>
    <w:p w14:paraId="0917B155"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Liečba:  Je spočiatku konzervatívna. Pacienta v závažnom celkovom stave (polytrauma, porucha vedomia) je potrebné najprv stabilizovať, čo často oddiali diagnostikovanie a liečbu poranenia spánkovej kosti. Pacient je vždy ohrozený vývojom meningitídy a ďalšími intrakraniálnymi komplikáciami. Podávajú sa vysoké dávky širokospektrálnych antibiotík so schopnosťou prenikať cez hematoencefalickú bariéru. Zaisťujú sa protišokové opatrenia. Pri oneskorenom vzniku parézy tvárového nervu alebo senzorineurálnej poruche sluchu sa podávajú systémové kortikosteroidy, ak nie sú u pacienta kontraindikované. Včasná chirurgická liečba je indikovaná pri meningitíde z mastoiditídy, krvácaní z esovitého splavu a ochrnutí tvárového nervu bezprostredne po úraze. Pri likvorei treba konzultovať neurochirurga a zvoliť optimálny postup na vyriešenie problému. Neskorá chirurgická intervencia je indikovaná pri chronickej otitíde s mastoiditídou, ktorá nereaguje na antibiotickú liečbu, pri pretrvávajúcom ochrnutí tvárového nervu so znakmi denervácie, pri prevodovej poruche sluchu vyžadujúcej rekonštrukciu reťaze sluchových kostičiek a pri posttraumatickom cholesteatóme.</w:t>
      </w:r>
    </w:p>
    <w:p w14:paraId="60E6512A" w14:textId="3E758D7D" w:rsidR="00472519" w:rsidRPr="000B3429" w:rsidRDefault="00472519" w:rsidP="00B07689">
      <w:pPr>
        <w:pStyle w:val="Nadpis5"/>
        <w:spacing w:line="360" w:lineRule="auto"/>
        <w:rPr>
          <w:rFonts w:cs="Arial"/>
          <w:sz w:val="24"/>
          <w:szCs w:val="24"/>
          <w:lang w:val="sk-SK"/>
        </w:rPr>
      </w:pPr>
      <w:bookmarkStart w:id="113" w:name="_Toc409066843"/>
      <w:bookmarkStart w:id="114" w:name="_Toc409066721"/>
      <w:bookmarkStart w:id="115" w:name="_Toc409018457"/>
      <w:bookmarkStart w:id="116" w:name="_Toc408405805"/>
      <w:r w:rsidRPr="000B3429">
        <w:rPr>
          <w:rFonts w:cs="Arial"/>
          <w:b/>
          <w:sz w:val="24"/>
          <w:szCs w:val="24"/>
          <w:lang w:val="sk-SK"/>
        </w:rPr>
        <w:t>Komplikácie zlomenín spánkovej kosti</w:t>
      </w:r>
      <w:bookmarkEnd w:id="113"/>
      <w:bookmarkEnd w:id="114"/>
      <w:bookmarkEnd w:id="115"/>
      <w:bookmarkEnd w:id="116"/>
      <w:r w:rsidRPr="000B3429">
        <w:rPr>
          <w:rFonts w:cs="Arial"/>
          <w:b/>
          <w:sz w:val="24"/>
          <w:szCs w:val="24"/>
          <w:lang w:val="sk-SK"/>
        </w:rPr>
        <w:t xml:space="preserve"> </w:t>
      </w:r>
    </w:p>
    <w:p w14:paraId="7EC4A294" w14:textId="454A58A8" w:rsidR="00472519" w:rsidRPr="000B3429" w:rsidRDefault="00472519" w:rsidP="00134C39">
      <w:pPr>
        <w:spacing w:line="360" w:lineRule="auto"/>
        <w:ind w:right="-1530"/>
        <w:rPr>
          <w:rFonts w:ascii="Arial" w:hAnsi="Arial" w:cs="Arial"/>
          <w:sz w:val="24"/>
          <w:szCs w:val="24"/>
          <w:lang w:val="sk-SK"/>
        </w:rPr>
      </w:pPr>
      <w:r w:rsidRPr="000B3429">
        <w:rPr>
          <w:rFonts w:ascii="Arial" w:hAnsi="Arial" w:cs="Arial"/>
          <w:sz w:val="24"/>
          <w:szCs w:val="24"/>
          <w:lang w:val="sk-SK"/>
        </w:rPr>
        <w:t xml:space="preserve">Včasné komplikácie:                                                                                              </w:t>
      </w:r>
    </w:p>
    <w:p w14:paraId="589DFE4D"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Akútny zápal stredného ucha </w:t>
      </w:r>
    </w:p>
    <w:p w14:paraId="4031B799"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Labyrintitída</w:t>
      </w:r>
    </w:p>
    <w:p w14:paraId="4E5D4A70"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Šírenie akútneho zápalu do subarachnoidálneho priestoru s následnou meningitídou</w:t>
      </w:r>
    </w:p>
    <w:p w14:paraId="377B0E23" w14:textId="23C0027E" w:rsidR="00B0768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Periférna obrna tvárového nervu</w:t>
      </w:r>
    </w:p>
    <w:p w14:paraId="182C68CD" w14:textId="77777777" w:rsidR="009077EE" w:rsidRPr="000B3429" w:rsidRDefault="009077EE" w:rsidP="009077EE">
      <w:pPr>
        <w:overflowPunct w:val="0"/>
        <w:autoSpaceDE w:val="0"/>
        <w:autoSpaceDN w:val="0"/>
        <w:adjustRightInd w:val="0"/>
        <w:spacing w:after="0" w:line="360" w:lineRule="auto"/>
        <w:rPr>
          <w:rFonts w:ascii="Arial" w:hAnsi="Arial" w:cs="Arial"/>
          <w:sz w:val="24"/>
          <w:szCs w:val="24"/>
          <w:lang w:val="sk-SK"/>
        </w:rPr>
      </w:pPr>
    </w:p>
    <w:p w14:paraId="69CD6D67" w14:textId="77777777" w:rsidR="00472519" w:rsidRPr="000B3429" w:rsidRDefault="00472519" w:rsidP="00134C39">
      <w:pPr>
        <w:spacing w:line="360" w:lineRule="auto"/>
        <w:rPr>
          <w:rFonts w:ascii="Arial" w:hAnsi="Arial" w:cs="Arial"/>
          <w:sz w:val="24"/>
          <w:szCs w:val="24"/>
          <w:lang w:val="sk-SK"/>
        </w:rPr>
      </w:pPr>
      <w:r w:rsidRPr="000B3429">
        <w:rPr>
          <w:rFonts w:ascii="Arial" w:hAnsi="Arial" w:cs="Arial"/>
          <w:sz w:val="24"/>
          <w:szCs w:val="24"/>
          <w:lang w:val="sk-SK"/>
        </w:rPr>
        <w:t>Neskoré komplikácie:</w:t>
      </w:r>
    </w:p>
    <w:p w14:paraId="08EB016E"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Chronický zápal stredného ucha s cholesteatómom</w:t>
      </w:r>
    </w:p>
    <w:p w14:paraId="3AA299D9"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Perzistujúca porucha sluchu</w:t>
      </w:r>
    </w:p>
    <w:p w14:paraId="0AF4FF37"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Posttraumatické BPPV</w:t>
      </w:r>
    </w:p>
    <w:p w14:paraId="73EF8B3D"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Neskorý vývoj meningitídy</w:t>
      </w:r>
    </w:p>
    <w:p w14:paraId="47BD8E15"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Epidurálny absces</w:t>
      </w:r>
    </w:p>
    <w:p w14:paraId="4E009D43"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Mozgový absces</w:t>
      </w:r>
    </w:p>
    <w:p w14:paraId="089DE0D2" w14:textId="77777777" w:rsidR="00472519" w:rsidRPr="000B3429" w:rsidRDefault="00472519"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Posttraumatický cholesteatóm</w:t>
      </w:r>
    </w:p>
    <w:p w14:paraId="40D3D890" w14:textId="77777777" w:rsidR="00472519" w:rsidRPr="000B3429" w:rsidRDefault="00472519" w:rsidP="00134C39">
      <w:pPr>
        <w:spacing w:line="360" w:lineRule="auto"/>
        <w:rPr>
          <w:rFonts w:ascii="Arial" w:hAnsi="Arial" w:cs="Arial"/>
          <w:sz w:val="24"/>
          <w:szCs w:val="24"/>
          <w:lang w:val="sk-SK"/>
        </w:rPr>
      </w:pPr>
    </w:p>
    <w:p w14:paraId="70328773"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1.6.</w:t>
      </w:r>
    </w:p>
    <w:p w14:paraId="5D8330F3"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Choroby vnútorného ucha</w:t>
      </w:r>
    </w:p>
    <w:p w14:paraId="0CF9C2F5"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1.6.1.</w:t>
      </w:r>
    </w:p>
    <w:p w14:paraId="48DF9BB9" w14:textId="77777777" w:rsidR="0039202A" w:rsidRPr="000B3429" w:rsidRDefault="0039202A" w:rsidP="00134C39">
      <w:pPr>
        <w:spacing w:line="360" w:lineRule="auto"/>
        <w:rPr>
          <w:rFonts w:ascii="Arial" w:hAnsi="Arial" w:cs="Arial"/>
          <w:b/>
          <w:sz w:val="24"/>
          <w:szCs w:val="24"/>
          <w:lang w:val="sk-SK"/>
        </w:rPr>
      </w:pPr>
      <w:r w:rsidRPr="000B3429">
        <w:rPr>
          <w:rFonts w:ascii="Arial" w:hAnsi="Arial" w:cs="Arial"/>
          <w:b/>
          <w:sz w:val="24"/>
          <w:szCs w:val="24"/>
          <w:lang w:val="sk-SK"/>
        </w:rPr>
        <w:t>Vývojové chyby vnútorného ucha a sluchového nervu</w:t>
      </w:r>
    </w:p>
    <w:p w14:paraId="677B0AD0" w14:textId="32515222" w:rsidR="009B7A20" w:rsidRPr="000B3429" w:rsidRDefault="009B7A20" w:rsidP="00134C39">
      <w:pPr>
        <w:spacing w:line="360" w:lineRule="auto"/>
        <w:rPr>
          <w:rFonts w:ascii="Arial" w:hAnsi="Arial" w:cs="Arial"/>
          <w:b/>
          <w:sz w:val="24"/>
          <w:szCs w:val="24"/>
          <w:lang w:val="sk-SK"/>
        </w:rPr>
      </w:pPr>
      <w:r w:rsidRPr="000B3429">
        <w:rPr>
          <w:rFonts w:ascii="Arial" w:hAnsi="Arial" w:cs="Arial"/>
          <w:b/>
          <w:sz w:val="24"/>
          <w:szCs w:val="24"/>
          <w:lang w:val="sk-SK"/>
        </w:rPr>
        <w:t>1.6.1.1. Malformácie kochley a vestibulárneho aparátu</w:t>
      </w:r>
    </w:p>
    <w:p w14:paraId="4565DAA1" w14:textId="3D4AC85F" w:rsidR="0039202A" w:rsidRPr="000B3429" w:rsidRDefault="0039202A" w:rsidP="00134C39">
      <w:pPr>
        <w:spacing w:line="360" w:lineRule="auto"/>
        <w:rPr>
          <w:rFonts w:ascii="Arial" w:hAnsi="Arial" w:cs="Arial"/>
          <w:sz w:val="24"/>
          <w:szCs w:val="24"/>
          <w:lang w:val="sk-SK"/>
        </w:rPr>
      </w:pPr>
      <w:r w:rsidRPr="000B3429">
        <w:rPr>
          <w:rFonts w:ascii="Arial" w:hAnsi="Arial" w:cs="Arial"/>
          <w:sz w:val="24"/>
          <w:szCs w:val="24"/>
          <w:lang w:val="sk-SK"/>
        </w:rPr>
        <w:t>Pri vývojových chybách vnútorného ucha môže byť postihnutý kostný aj membranózny labyrint. Vývojová deformácia vnútroušných štruktúr má za následok senzorineurálnu poruchu sluchu až hluchotu. Diagnóza sa opiera o zobrazovacie metódy (HRCT, MRI) a audiologické testy. Porucha sluchu sa rieši naslúchadlami alebo kochleárnou implantáciou, ktorá vyžaduje špecifický prístup, vzhľadom na malformáciu kochley, do ktorej sa vkladá aktívna elektródová jednotka.</w:t>
      </w:r>
      <w:r w:rsidR="00E57C2C">
        <w:rPr>
          <w:rFonts w:ascii="Arial" w:hAnsi="Arial" w:cs="Arial"/>
          <w:sz w:val="24"/>
          <w:szCs w:val="24"/>
          <w:lang w:val="sk-SK"/>
        </w:rPr>
        <w:t xml:space="preserve"> Pri závažných malforáciách alebo agenéze kochley sa indikuje kmeňová implantácia.</w:t>
      </w:r>
    </w:p>
    <w:p w14:paraId="6F8124D5" w14:textId="6290E952" w:rsidR="0039202A" w:rsidRPr="000B3429" w:rsidRDefault="0039202A" w:rsidP="00134C39">
      <w:pPr>
        <w:spacing w:line="360" w:lineRule="auto"/>
        <w:rPr>
          <w:rFonts w:ascii="Arial" w:hAnsi="Arial" w:cs="Arial"/>
          <w:b/>
          <w:sz w:val="24"/>
          <w:szCs w:val="24"/>
          <w:lang w:val="sk-SK"/>
        </w:rPr>
      </w:pPr>
      <w:r w:rsidRPr="000B3429">
        <w:rPr>
          <w:rFonts w:ascii="Arial" w:hAnsi="Arial" w:cs="Arial"/>
          <w:sz w:val="24"/>
          <w:szCs w:val="24"/>
          <w:lang w:val="sk-SK"/>
        </w:rPr>
        <w:t xml:space="preserve">V minulosti sa opisovali základné typy vývojových malformácií vnútorného ucha: </w:t>
      </w:r>
      <w:r w:rsidRPr="000B3429">
        <w:rPr>
          <w:rFonts w:ascii="Arial" w:hAnsi="Arial" w:cs="Arial"/>
          <w:b/>
          <w:sz w:val="24"/>
          <w:szCs w:val="24"/>
          <w:lang w:val="sk-SK"/>
        </w:rPr>
        <w:t>Mondiniho malformácia</w:t>
      </w:r>
      <w:r w:rsidRPr="000B3429">
        <w:rPr>
          <w:rFonts w:ascii="Arial" w:hAnsi="Arial" w:cs="Arial"/>
          <w:sz w:val="24"/>
          <w:szCs w:val="24"/>
          <w:lang w:val="sk-SK"/>
        </w:rPr>
        <w:t xml:space="preserve">, pri ktorej je zredukovaný počet závitov kochley. Malformácia môže postihovať aj polkruhovité kanáliky. Senzorický aparát vnútorného ucha býva do istej miery zachovaný. </w:t>
      </w:r>
      <w:r w:rsidRPr="000B3429">
        <w:rPr>
          <w:rFonts w:ascii="Arial" w:hAnsi="Arial" w:cs="Arial"/>
          <w:b/>
          <w:sz w:val="24"/>
          <w:szCs w:val="24"/>
          <w:lang w:val="sk-SK"/>
        </w:rPr>
        <w:t>Scheibeho malformácia</w:t>
      </w:r>
      <w:r w:rsidRPr="000B3429">
        <w:rPr>
          <w:rFonts w:ascii="Arial" w:hAnsi="Arial" w:cs="Arial"/>
          <w:sz w:val="24"/>
          <w:szCs w:val="24"/>
          <w:lang w:val="sk-SK"/>
        </w:rPr>
        <w:t xml:space="preserve"> predstavuje poruchu vývoja Cortiho orgánu a stria vascularis. Úplná aplázia vnútorného ucha sa označovala ako </w:t>
      </w:r>
      <w:r w:rsidRPr="000B3429">
        <w:rPr>
          <w:rFonts w:ascii="Arial" w:hAnsi="Arial" w:cs="Arial"/>
          <w:b/>
          <w:sz w:val="24"/>
          <w:szCs w:val="24"/>
          <w:lang w:val="sk-SK"/>
        </w:rPr>
        <w:t xml:space="preserve">Michelov syndróm. </w:t>
      </w:r>
    </w:p>
    <w:p w14:paraId="486EF11F" w14:textId="75C0626B" w:rsidR="0039202A" w:rsidRPr="000B3429" w:rsidRDefault="0039202A" w:rsidP="00134C39">
      <w:pPr>
        <w:spacing w:line="360" w:lineRule="auto"/>
        <w:rPr>
          <w:rFonts w:ascii="Arial" w:hAnsi="Arial" w:cs="Arial"/>
          <w:sz w:val="24"/>
          <w:szCs w:val="24"/>
          <w:lang w:val="sk-SK"/>
        </w:rPr>
      </w:pPr>
      <w:r w:rsidRPr="000B3429">
        <w:rPr>
          <w:rFonts w:ascii="Arial" w:hAnsi="Arial" w:cs="Arial"/>
          <w:sz w:val="24"/>
          <w:szCs w:val="24"/>
          <w:lang w:val="sk-SK"/>
        </w:rPr>
        <w:t>V súčasnosti sa odporúča používať jednotnú klasifikáciu, ktorá je založená na rôznom stupni zastavenia embryonálneho vývoja vnútorného ucha</w:t>
      </w:r>
      <w:r w:rsidR="009077EE" w:rsidRPr="000B3429">
        <w:rPr>
          <w:rFonts w:ascii="Arial" w:hAnsi="Arial" w:cs="Arial"/>
          <w:sz w:val="24"/>
          <w:szCs w:val="24"/>
          <w:lang w:val="sk-SK"/>
        </w:rPr>
        <w:t>.</w:t>
      </w:r>
    </w:p>
    <w:p w14:paraId="632501E9" w14:textId="3F7A759C" w:rsidR="0039202A" w:rsidRDefault="0039202A" w:rsidP="00134C39">
      <w:pPr>
        <w:spacing w:line="360" w:lineRule="auto"/>
        <w:rPr>
          <w:rFonts w:ascii="Arial" w:hAnsi="Arial" w:cs="Arial"/>
          <w:sz w:val="24"/>
          <w:szCs w:val="24"/>
          <w:lang w:val="sk-SK"/>
        </w:rPr>
      </w:pPr>
      <w:r w:rsidRPr="000B3429">
        <w:rPr>
          <w:rFonts w:ascii="Arial" w:hAnsi="Arial" w:cs="Arial"/>
          <w:b/>
          <w:sz w:val="24"/>
          <w:szCs w:val="24"/>
          <w:lang w:val="sk-SK"/>
        </w:rPr>
        <w:t>Úplná aplázia kochle</w:t>
      </w:r>
      <w:r w:rsidR="00E57C2C">
        <w:rPr>
          <w:rFonts w:ascii="Arial" w:hAnsi="Arial" w:cs="Arial"/>
          <w:b/>
          <w:sz w:val="24"/>
          <w:szCs w:val="24"/>
          <w:lang w:val="sk-SK"/>
        </w:rPr>
        <w:t>o-vestibulárneho systému</w:t>
      </w:r>
      <w:r w:rsidRPr="000B3429">
        <w:rPr>
          <w:rFonts w:ascii="Arial" w:hAnsi="Arial" w:cs="Arial"/>
          <w:b/>
          <w:sz w:val="24"/>
          <w:szCs w:val="24"/>
          <w:lang w:val="sk-SK"/>
        </w:rPr>
        <w:t xml:space="preserve"> (Michelova aplázia)</w:t>
      </w:r>
      <w:r w:rsidRPr="000B3429">
        <w:rPr>
          <w:rFonts w:ascii="Arial" w:hAnsi="Arial" w:cs="Arial"/>
          <w:sz w:val="24"/>
          <w:szCs w:val="24"/>
          <w:lang w:val="sk-SK"/>
        </w:rPr>
        <w:t xml:space="preserve">. Pacienti nemajú zvyšky sluchu, </w:t>
      </w:r>
      <w:r w:rsidR="00E57C2C">
        <w:rPr>
          <w:rFonts w:ascii="Arial" w:hAnsi="Arial" w:cs="Arial"/>
          <w:sz w:val="24"/>
          <w:szCs w:val="24"/>
          <w:lang w:val="sk-SK"/>
        </w:rPr>
        <w:t>komunikujú pomocou</w:t>
      </w:r>
      <w:r w:rsidRPr="000B3429">
        <w:rPr>
          <w:rFonts w:ascii="Arial" w:hAnsi="Arial" w:cs="Arial"/>
          <w:sz w:val="24"/>
          <w:szCs w:val="24"/>
          <w:lang w:val="sk-SK"/>
        </w:rPr>
        <w:t xml:space="preserve"> taktiln</w:t>
      </w:r>
      <w:r w:rsidR="00E57C2C">
        <w:rPr>
          <w:rFonts w:ascii="Arial" w:hAnsi="Arial" w:cs="Arial"/>
          <w:sz w:val="24"/>
          <w:szCs w:val="24"/>
          <w:lang w:val="sk-SK"/>
        </w:rPr>
        <w:t>ých</w:t>
      </w:r>
      <w:r w:rsidRPr="000B3429">
        <w:rPr>
          <w:rFonts w:ascii="Arial" w:hAnsi="Arial" w:cs="Arial"/>
          <w:sz w:val="24"/>
          <w:szCs w:val="24"/>
          <w:lang w:val="sk-SK"/>
        </w:rPr>
        <w:t xml:space="preserve"> podnet</w:t>
      </w:r>
      <w:r w:rsidR="00E57C2C">
        <w:rPr>
          <w:rFonts w:ascii="Arial" w:hAnsi="Arial" w:cs="Arial"/>
          <w:sz w:val="24"/>
          <w:szCs w:val="24"/>
          <w:lang w:val="sk-SK"/>
        </w:rPr>
        <w:t>ov</w:t>
      </w:r>
      <w:r w:rsidRPr="000B3429">
        <w:rPr>
          <w:rFonts w:ascii="Arial" w:hAnsi="Arial" w:cs="Arial"/>
          <w:sz w:val="24"/>
          <w:szCs w:val="24"/>
          <w:lang w:val="sk-SK"/>
        </w:rPr>
        <w:t>. Kochleárna implantácia nie je možná</w:t>
      </w:r>
      <w:r w:rsidR="009077EE" w:rsidRPr="000B3429">
        <w:rPr>
          <w:rFonts w:ascii="Arial" w:hAnsi="Arial" w:cs="Arial"/>
          <w:sz w:val="24"/>
          <w:szCs w:val="24"/>
          <w:lang w:val="sk-SK"/>
        </w:rPr>
        <w:t>.</w:t>
      </w:r>
    </w:p>
    <w:p w14:paraId="75C00DF6" w14:textId="54460673" w:rsidR="00DA0CE4" w:rsidRDefault="00DA0CE4" w:rsidP="00134C39">
      <w:pPr>
        <w:spacing w:line="360" w:lineRule="auto"/>
        <w:rPr>
          <w:rFonts w:ascii="Arial" w:hAnsi="Arial" w:cs="Arial"/>
          <w:sz w:val="24"/>
          <w:szCs w:val="24"/>
          <w:lang w:val="sk-SK"/>
        </w:rPr>
      </w:pPr>
    </w:p>
    <w:p w14:paraId="43CF2E74" w14:textId="20356D8E" w:rsidR="00DA0CE4" w:rsidRDefault="00DA0CE4" w:rsidP="00134C39">
      <w:pPr>
        <w:spacing w:line="360" w:lineRule="auto"/>
        <w:rPr>
          <w:rFonts w:ascii="Arial" w:hAnsi="Arial" w:cs="Arial"/>
          <w:sz w:val="24"/>
          <w:szCs w:val="24"/>
          <w:lang w:val="sk-SK"/>
        </w:rPr>
      </w:pPr>
    </w:p>
    <w:p w14:paraId="7E35F0ED" w14:textId="1D724677" w:rsidR="00DA0CE4" w:rsidRDefault="00DA0CE4" w:rsidP="00134C39">
      <w:pPr>
        <w:spacing w:line="360" w:lineRule="auto"/>
        <w:rPr>
          <w:rFonts w:ascii="Arial" w:hAnsi="Arial" w:cs="Arial"/>
          <w:sz w:val="24"/>
          <w:szCs w:val="24"/>
          <w:lang w:val="sk-SK"/>
        </w:rPr>
      </w:pPr>
      <w:r w:rsidRPr="00DA0CE4">
        <w:rPr>
          <w:rFonts w:ascii="Arial" w:hAnsi="Arial" w:cs="Arial"/>
          <w:noProof/>
          <w:sz w:val="24"/>
          <w:szCs w:val="24"/>
          <w:lang w:val="sk-SK" w:eastAsia="sk-SK"/>
        </w:rPr>
        <w:lastRenderedPageBreak/>
        <w:drawing>
          <wp:anchor distT="0" distB="0" distL="114300" distR="114300" simplePos="0" relativeHeight="251693056" behindDoc="0" locked="0" layoutInCell="1" allowOverlap="1" wp14:anchorId="13C40295" wp14:editId="25249A71">
            <wp:simplePos x="0" y="0"/>
            <wp:positionH relativeFrom="column">
              <wp:posOffset>-452910</wp:posOffset>
            </wp:positionH>
            <wp:positionV relativeFrom="paragraph">
              <wp:posOffset>140884</wp:posOffset>
            </wp:positionV>
            <wp:extent cx="3080385" cy="1362075"/>
            <wp:effectExtent l="19050" t="19050" r="24765" b="28575"/>
            <wp:wrapNone/>
            <wp:docPr id="14339" name="Picture 9" descr="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9" descr="1_08"/>
                    <pic:cNvPicPr>
                      <a:picLocks noChangeAspect="1" noChangeArrowheads="1"/>
                    </pic:cNvPicPr>
                  </pic:nvPicPr>
                  <pic:blipFill>
                    <a:blip r:embed="rId102" cstate="print"/>
                    <a:srcRect l="4005" t="33540" r="3365" b="29997"/>
                    <a:stretch>
                      <a:fillRect/>
                    </a:stretch>
                  </pic:blipFill>
                  <pic:spPr bwMode="auto">
                    <a:xfrm>
                      <a:off x="0" y="0"/>
                      <a:ext cx="3080385" cy="1362075"/>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sidRPr="00DA0CE4">
        <w:rPr>
          <w:rFonts w:ascii="Arial" w:hAnsi="Arial" w:cs="Arial"/>
          <w:noProof/>
          <w:sz w:val="24"/>
          <w:szCs w:val="24"/>
          <w:lang w:val="sk-SK" w:eastAsia="sk-SK"/>
        </w:rPr>
        <w:drawing>
          <wp:anchor distT="0" distB="0" distL="114300" distR="114300" simplePos="0" relativeHeight="251696128" behindDoc="0" locked="0" layoutInCell="1" allowOverlap="1" wp14:anchorId="565CBF0C" wp14:editId="04B376E7">
            <wp:simplePos x="0" y="0"/>
            <wp:positionH relativeFrom="column">
              <wp:posOffset>2833816</wp:posOffset>
            </wp:positionH>
            <wp:positionV relativeFrom="paragraph">
              <wp:posOffset>116874</wp:posOffset>
            </wp:positionV>
            <wp:extent cx="3204372" cy="1416908"/>
            <wp:effectExtent l="19050" t="19050" r="15240" b="12065"/>
            <wp:wrapNone/>
            <wp:docPr id="14342" name="Picture 2" descr="C:\Users\kiki\Desktop\Atestacia\Atestacna praca\obrazky pac\palov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Picture 2" descr="C:\Users\kiki\Desktop\Atestacia\Atestacna praca\obrazky pac\palova6.jpg"/>
                    <pic:cNvPicPr>
                      <a:picLocks noChangeAspect="1" noChangeArrowheads="1"/>
                    </pic:cNvPicPr>
                  </pic:nvPicPr>
                  <pic:blipFill>
                    <a:blip r:embed="rId103" cstate="print"/>
                    <a:srcRect l="13379" t="45605" r="11914" b="23633"/>
                    <a:stretch>
                      <a:fillRect/>
                    </a:stretch>
                  </pic:blipFill>
                  <pic:spPr bwMode="auto">
                    <a:xfrm>
                      <a:off x="0" y="0"/>
                      <a:ext cx="3204372" cy="1416908"/>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7668BDAA" w14:textId="09B52A86" w:rsidR="00DA0CE4" w:rsidRDefault="00DA0CE4" w:rsidP="00134C39">
      <w:pPr>
        <w:spacing w:line="360" w:lineRule="auto"/>
        <w:rPr>
          <w:rFonts w:ascii="Arial" w:hAnsi="Arial" w:cs="Arial"/>
          <w:sz w:val="24"/>
          <w:szCs w:val="24"/>
          <w:lang w:val="sk-SK"/>
        </w:rPr>
      </w:pPr>
    </w:p>
    <w:p w14:paraId="2B410F7B" w14:textId="77777777" w:rsidR="00DA0CE4" w:rsidRDefault="00DA0CE4" w:rsidP="00134C39">
      <w:pPr>
        <w:spacing w:line="360" w:lineRule="auto"/>
        <w:rPr>
          <w:rFonts w:ascii="Arial" w:hAnsi="Arial" w:cs="Arial"/>
          <w:sz w:val="24"/>
          <w:szCs w:val="24"/>
          <w:lang w:val="sk-SK"/>
        </w:rPr>
      </w:pPr>
    </w:p>
    <w:p w14:paraId="79FBAABC" w14:textId="15169F19" w:rsidR="00DA0CE4" w:rsidRDefault="00DA0CE4" w:rsidP="00134C39">
      <w:pPr>
        <w:spacing w:line="360" w:lineRule="auto"/>
        <w:rPr>
          <w:rFonts w:ascii="Arial" w:hAnsi="Arial" w:cs="Arial"/>
          <w:sz w:val="24"/>
          <w:szCs w:val="24"/>
          <w:lang w:val="sk-SK"/>
        </w:rPr>
      </w:pPr>
      <w:r w:rsidRPr="00DA0CE4">
        <w:rPr>
          <w:rFonts w:ascii="Arial" w:hAnsi="Arial" w:cs="Arial"/>
          <w:noProof/>
          <w:sz w:val="24"/>
          <w:szCs w:val="24"/>
          <w:lang w:val="sk-SK" w:eastAsia="sk-SK"/>
        </w:rPr>
        <w:drawing>
          <wp:anchor distT="0" distB="0" distL="114300" distR="114300" simplePos="0" relativeHeight="251694080" behindDoc="0" locked="0" layoutInCell="1" allowOverlap="1" wp14:anchorId="64F909F1" wp14:editId="44E57858">
            <wp:simplePos x="0" y="0"/>
            <wp:positionH relativeFrom="column">
              <wp:posOffset>-527033</wp:posOffset>
            </wp:positionH>
            <wp:positionV relativeFrom="paragraph">
              <wp:posOffset>421280</wp:posOffset>
            </wp:positionV>
            <wp:extent cx="3245708" cy="1435177"/>
            <wp:effectExtent l="19050" t="19050" r="12065" b="12700"/>
            <wp:wrapNone/>
            <wp:docPr id="14340" name="Picture 10" descr="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10" descr="1_09"/>
                    <pic:cNvPicPr>
                      <a:picLocks noChangeAspect="1" noChangeArrowheads="1"/>
                    </pic:cNvPicPr>
                  </pic:nvPicPr>
                  <pic:blipFill>
                    <a:blip r:embed="rId104" cstate="print"/>
                    <a:srcRect l="3493" t="31860" r="4376" b="30907"/>
                    <a:stretch>
                      <a:fillRect/>
                    </a:stretch>
                  </pic:blipFill>
                  <pic:spPr bwMode="auto">
                    <a:xfrm>
                      <a:off x="0" y="0"/>
                      <a:ext cx="3245708" cy="1435177"/>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46D1F252" w14:textId="1FE23A5B" w:rsidR="00DA0CE4" w:rsidRDefault="00DA0CE4" w:rsidP="00134C39">
      <w:pPr>
        <w:spacing w:line="360" w:lineRule="auto"/>
        <w:rPr>
          <w:rFonts w:ascii="Arial" w:hAnsi="Arial" w:cs="Arial"/>
          <w:sz w:val="24"/>
          <w:szCs w:val="24"/>
          <w:lang w:val="sk-SK"/>
        </w:rPr>
      </w:pPr>
      <w:r w:rsidRPr="00DA0CE4">
        <w:rPr>
          <w:rFonts w:ascii="Arial" w:hAnsi="Arial" w:cs="Arial"/>
          <w:noProof/>
          <w:sz w:val="24"/>
          <w:szCs w:val="24"/>
          <w:lang w:val="sk-SK" w:eastAsia="sk-SK"/>
        </w:rPr>
        <w:drawing>
          <wp:anchor distT="0" distB="0" distL="114300" distR="114300" simplePos="0" relativeHeight="251697152" behindDoc="0" locked="0" layoutInCell="1" allowOverlap="1" wp14:anchorId="6455C168" wp14:editId="5B610C5E">
            <wp:simplePos x="0" y="0"/>
            <wp:positionH relativeFrom="column">
              <wp:posOffset>2867025</wp:posOffset>
            </wp:positionH>
            <wp:positionV relativeFrom="paragraph">
              <wp:posOffset>39370</wp:posOffset>
            </wp:positionV>
            <wp:extent cx="3195955" cy="1412875"/>
            <wp:effectExtent l="19050" t="19050" r="23495" b="15875"/>
            <wp:wrapNone/>
            <wp:docPr id="14343" name="Obrázek 7" descr="C:\Users\kiki\Desktop\Atestacia\obrazky pac\palo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Obrázek 7" descr="C:\Users\kiki\Desktop\Atestacia\obrazky pac\palova1.jpg"/>
                    <pic:cNvPicPr>
                      <a:picLocks noChangeAspect="1" noChangeArrowheads="1"/>
                    </pic:cNvPicPr>
                  </pic:nvPicPr>
                  <pic:blipFill>
                    <a:blip r:embed="rId105" cstate="print"/>
                    <a:srcRect l="4449" r="7019" b="21574"/>
                    <a:stretch>
                      <a:fillRect/>
                    </a:stretch>
                  </pic:blipFill>
                  <pic:spPr bwMode="auto">
                    <a:xfrm>
                      <a:off x="0" y="0"/>
                      <a:ext cx="3195955" cy="1412875"/>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7F4A0FB9" w14:textId="77777777" w:rsidR="00DA0CE4" w:rsidRDefault="00DA0CE4" w:rsidP="00134C39">
      <w:pPr>
        <w:spacing w:line="360" w:lineRule="auto"/>
        <w:rPr>
          <w:rFonts w:ascii="Arial" w:hAnsi="Arial" w:cs="Arial"/>
          <w:sz w:val="24"/>
          <w:szCs w:val="24"/>
          <w:lang w:val="sk-SK"/>
        </w:rPr>
      </w:pPr>
    </w:p>
    <w:p w14:paraId="574A278A" w14:textId="77777777" w:rsidR="00DA0CE4" w:rsidRDefault="00DA0CE4" w:rsidP="00134C39">
      <w:pPr>
        <w:spacing w:line="360" w:lineRule="auto"/>
        <w:rPr>
          <w:rFonts w:ascii="Arial" w:hAnsi="Arial" w:cs="Arial"/>
          <w:sz w:val="24"/>
          <w:szCs w:val="24"/>
          <w:lang w:val="sk-SK"/>
        </w:rPr>
      </w:pPr>
    </w:p>
    <w:p w14:paraId="52DBB25F" w14:textId="2AE6B68C" w:rsidR="00DA0CE4" w:rsidRDefault="00DA0CE4" w:rsidP="00134C39">
      <w:pPr>
        <w:spacing w:line="360" w:lineRule="auto"/>
        <w:rPr>
          <w:rFonts w:ascii="Arial" w:hAnsi="Arial" w:cs="Arial"/>
          <w:sz w:val="24"/>
          <w:szCs w:val="24"/>
          <w:lang w:val="sk-SK"/>
        </w:rPr>
      </w:pPr>
      <w:r w:rsidRPr="00DA0CE4">
        <w:rPr>
          <w:rFonts w:ascii="Arial" w:hAnsi="Arial" w:cs="Arial"/>
          <w:noProof/>
          <w:sz w:val="24"/>
          <w:szCs w:val="24"/>
          <w:lang w:val="sk-SK" w:eastAsia="sk-SK"/>
        </w:rPr>
        <w:drawing>
          <wp:anchor distT="0" distB="0" distL="114300" distR="114300" simplePos="0" relativeHeight="251695104" behindDoc="0" locked="0" layoutInCell="1" allowOverlap="1" wp14:anchorId="1BED4C4B" wp14:editId="49CE4A4D">
            <wp:simplePos x="0" y="0"/>
            <wp:positionH relativeFrom="column">
              <wp:posOffset>-502508</wp:posOffset>
            </wp:positionH>
            <wp:positionV relativeFrom="paragraph">
              <wp:posOffset>427407</wp:posOffset>
            </wp:positionV>
            <wp:extent cx="3262184" cy="1442610"/>
            <wp:effectExtent l="19050" t="19050" r="14605" b="24765"/>
            <wp:wrapNone/>
            <wp:docPr id="14341" name="Picture 11" descr="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11" descr="1_10"/>
                    <pic:cNvPicPr>
                      <a:picLocks noChangeAspect="1" noChangeArrowheads="1"/>
                    </pic:cNvPicPr>
                  </pic:nvPicPr>
                  <pic:blipFill>
                    <a:blip r:embed="rId106" cstate="print"/>
                    <a:srcRect l="3546" t="31471" r="2628" b="28905"/>
                    <a:stretch>
                      <a:fillRect/>
                    </a:stretch>
                  </pic:blipFill>
                  <pic:spPr bwMode="auto">
                    <a:xfrm>
                      <a:off x="0" y="0"/>
                      <a:ext cx="3262184" cy="1442610"/>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5156CD2A" w14:textId="6FF5F53E" w:rsidR="00DA0CE4" w:rsidRDefault="00DA0CE4" w:rsidP="00134C39">
      <w:pPr>
        <w:spacing w:line="360" w:lineRule="auto"/>
        <w:rPr>
          <w:rFonts w:ascii="Arial" w:hAnsi="Arial" w:cs="Arial"/>
          <w:sz w:val="24"/>
          <w:szCs w:val="24"/>
          <w:lang w:val="sk-SK"/>
        </w:rPr>
      </w:pPr>
      <w:r w:rsidRPr="00DA0CE4">
        <w:rPr>
          <w:rFonts w:ascii="Arial" w:hAnsi="Arial" w:cs="Arial"/>
          <w:noProof/>
          <w:sz w:val="24"/>
          <w:szCs w:val="24"/>
          <w:lang w:val="sk-SK" w:eastAsia="sk-SK"/>
        </w:rPr>
        <w:drawing>
          <wp:anchor distT="0" distB="0" distL="114300" distR="114300" simplePos="0" relativeHeight="251698176" behindDoc="0" locked="0" layoutInCell="1" allowOverlap="1" wp14:anchorId="439937DD" wp14:editId="582DEB5B">
            <wp:simplePos x="0" y="0"/>
            <wp:positionH relativeFrom="page">
              <wp:posOffset>3834516</wp:posOffset>
            </wp:positionH>
            <wp:positionV relativeFrom="paragraph">
              <wp:posOffset>53992</wp:posOffset>
            </wp:positionV>
            <wp:extent cx="3215988" cy="1421731"/>
            <wp:effectExtent l="19050" t="19050" r="22860" b="26670"/>
            <wp:wrapNone/>
            <wp:docPr id="14344" name="Picture 3" descr="C:\Users\kiki\Desktop\Atestacia\Atestacna praca\obrazky pac\palov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 name="Picture 3" descr="C:\Users\kiki\Desktop\Atestacia\Atestacna praca\obrazky pac\palova7.jpg"/>
                    <pic:cNvPicPr>
                      <a:picLocks noChangeAspect="1" noChangeArrowheads="1"/>
                    </pic:cNvPicPr>
                  </pic:nvPicPr>
                  <pic:blipFill>
                    <a:blip r:embed="rId107" cstate="print"/>
                    <a:srcRect l="16309" t="44141" r="16309" b="23631"/>
                    <a:stretch>
                      <a:fillRect/>
                    </a:stretch>
                  </pic:blipFill>
                  <pic:spPr bwMode="auto">
                    <a:xfrm>
                      <a:off x="0" y="0"/>
                      <a:ext cx="3216757" cy="1422071"/>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0A099842" w14:textId="77777777" w:rsidR="00DA0CE4" w:rsidRDefault="00DA0CE4" w:rsidP="00134C39">
      <w:pPr>
        <w:spacing w:line="360" w:lineRule="auto"/>
        <w:rPr>
          <w:rFonts w:ascii="Arial" w:hAnsi="Arial" w:cs="Arial"/>
          <w:sz w:val="24"/>
          <w:szCs w:val="24"/>
          <w:lang w:val="sk-SK"/>
        </w:rPr>
      </w:pPr>
    </w:p>
    <w:p w14:paraId="2D22C0D8" w14:textId="77777777" w:rsidR="00DA0CE4" w:rsidRDefault="00DA0CE4" w:rsidP="00134C39">
      <w:pPr>
        <w:spacing w:line="360" w:lineRule="auto"/>
        <w:rPr>
          <w:rFonts w:ascii="Arial" w:hAnsi="Arial" w:cs="Arial"/>
          <w:sz w:val="24"/>
          <w:szCs w:val="24"/>
          <w:lang w:val="sk-SK"/>
        </w:rPr>
      </w:pPr>
    </w:p>
    <w:p w14:paraId="294CE008" w14:textId="77777777" w:rsidR="00DA0CE4" w:rsidRDefault="00DA0CE4" w:rsidP="00134C39">
      <w:pPr>
        <w:spacing w:line="360" w:lineRule="auto"/>
        <w:rPr>
          <w:rFonts w:ascii="Arial" w:hAnsi="Arial" w:cs="Arial"/>
          <w:sz w:val="24"/>
          <w:szCs w:val="24"/>
          <w:lang w:val="sk-SK"/>
        </w:rPr>
      </w:pPr>
    </w:p>
    <w:p w14:paraId="3F107E55" w14:textId="7F89B5C5" w:rsidR="00DA0CE4" w:rsidRPr="000B3429" w:rsidRDefault="00DA0CE4" w:rsidP="00134C39">
      <w:pPr>
        <w:spacing w:line="360" w:lineRule="auto"/>
        <w:rPr>
          <w:rFonts w:ascii="Arial" w:hAnsi="Arial" w:cs="Arial"/>
          <w:sz w:val="24"/>
          <w:szCs w:val="24"/>
          <w:lang w:val="sk-SK"/>
        </w:rPr>
      </w:pPr>
    </w:p>
    <w:p w14:paraId="08459654" w14:textId="7D70C33E" w:rsidR="00F6663B" w:rsidRDefault="00F6663B" w:rsidP="00134C39">
      <w:pPr>
        <w:spacing w:line="360" w:lineRule="auto"/>
        <w:rPr>
          <w:rFonts w:ascii="Arial" w:hAnsi="Arial" w:cs="Arial"/>
          <w:b/>
          <w:sz w:val="24"/>
          <w:szCs w:val="24"/>
          <w:lang w:val="sk-SK"/>
        </w:rPr>
      </w:pPr>
      <w:r>
        <w:rPr>
          <w:rFonts w:ascii="Arial" w:hAnsi="Arial" w:cs="Arial"/>
          <w:b/>
          <w:sz w:val="24"/>
          <w:szCs w:val="24"/>
          <w:lang w:val="sk-SK"/>
        </w:rPr>
        <w:t>Obr Aplázia labyrintu (Michelova aplázia)</w:t>
      </w:r>
    </w:p>
    <w:p w14:paraId="1DC724B5" w14:textId="22273FC8" w:rsidR="0039202A" w:rsidRPr="000B3429" w:rsidRDefault="0039202A" w:rsidP="00134C39">
      <w:pPr>
        <w:spacing w:line="360" w:lineRule="auto"/>
        <w:rPr>
          <w:rFonts w:ascii="Arial" w:hAnsi="Arial" w:cs="Arial"/>
          <w:sz w:val="24"/>
          <w:szCs w:val="24"/>
          <w:lang w:val="sk-SK"/>
        </w:rPr>
      </w:pPr>
      <w:r w:rsidRPr="000B3429">
        <w:rPr>
          <w:rFonts w:ascii="Arial" w:hAnsi="Arial" w:cs="Arial"/>
          <w:b/>
          <w:sz w:val="24"/>
          <w:szCs w:val="24"/>
          <w:lang w:val="sk-SK"/>
        </w:rPr>
        <w:t>Rudimentárna otocysta:</w:t>
      </w:r>
      <w:r w:rsidRPr="000B3429">
        <w:rPr>
          <w:rFonts w:ascii="Arial" w:hAnsi="Arial" w:cs="Arial"/>
          <w:sz w:val="24"/>
          <w:szCs w:val="24"/>
          <w:lang w:val="sk-SK"/>
        </w:rPr>
        <w:t xml:space="preserve"> na CT sa zistí ovoidná dutinka rudimentárneho vnútorného ucha, chýba vnútorný zvukovod. Pacienti nemajú zvyšky sluchu, </w:t>
      </w:r>
      <w:r w:rsidR="00E57C2C">
        <w:rPr>
          <w:rFonts w:ascii="Arial" w:hAnsi="Arial" w:cs="Arial"/>
          <w:sz w:val="24"/>
          <w:szCs w:val="24"/>
          <w:lang w:val="sk-SK"/>
        </w:rPr>
        <w:t>komunikujú pomocou</w:t>
      </w:r>
      <w:r w:rsidR="00E57C2C" w:rsidRPr="000B3429">
        <w:rPr>
          <w:rFonts w:ascii="Arial" w:hAnsi="Arial" w:cs="Arial"/>
          <w:sz w:val="24"/>
          <w:szCs w:val="24"/>
          <w:lang w:val="sk-SK"/>
        </w:rPr>
        <w:t xml:space="preserve"> taktiln</w:t>
      </w:r>
      <w:r w:rsidR="00E57C2C">
        <w:rPr>
          <w:rFonts w:ascii="Arial" w:hAnsi="Arial" w:cs="Arial"/>
          <w:sz w:val="24"/>
          <w:szCs w:val="24"/>
          <w:lang w:val="sk-SK"/>
        </w:rPr>
        <w:t>ých</w:t>
      </w:r>
      <w:r w:rsidR="00E57C2C" w:rsidRPr="000B3429">
        <w:rPr>
          <w:rFonts w:ascii="Arial" w:hAnsi="Arial" w:cs="Arial"/>
          <w:sz w:val="24"/>
          <w:szCs w:val="24"/>
          <w:lang w:val="sk-SK"/>
        </w:rPr>
        <w:t xml:space="preserve"> podnet</w:t>
      </w:r>
      <w:r w:rsidR="00E57C2C">
        <w:rPr>
          <w:rFonts w:ascii="Arial" w:hAnsi="Arial" w:cs="Arial"/>
          <w:sz w:val="24"/>
          <w:szCs w:val="24"/>
          <w:lang w:val="sk-SK"/>
        </w:rPr>
        <w:t>ov</w:t>
      </w:r>
      <w:r w:rsidRPr="000B3429">
        <w:rPr>
          <w:rFonts w:ascii="Arial" w:hAnsi="Arial" w:cs="Arial"/>
          <w:sz w:val="24"/>
          <w:szCs w:val="24"/>
          <w:lang w:val="sk-SK"/>
        </w:rPr>
        <w:t>. Kochleárna implantácia nie je možná.</w:t>
      </w:r>
    </w:p>
    <w:p w14:paraId="7BD7FE28" w14:textId="235B9D25" w:rsidR="0039202A" w:rsidRPr="000B3429" w:rsidRDefault="0039202A" w:rsidP="00134C39">
      <w:pPr>
        <w:spacing w:line="360" w:lineRule="auto"/>
        <w:rPr>
          <w:rFonts w:ascii="Arial" w:hAnsi="Arial" w:cs="Arial"/>
          <w:sz w:val="24"/>
          <w:szCs w:val="24"/>
          <w:lang w:val="sk-SK"/>
        </w:rPr>
      </w:pPr>
      <w:r w:rsidRPr="000B3429">
        <w:rPr>
          <w:rFonts w:ascii="Arial" w:hAnsi="Arial" w:cs="Arial"/>
          <w:b/>
          <w:sz w:val="24"/>
          <w:szCs w:val="24"/>
          <w:lang w:val="sk-SK"/>
        </w:rPr>
        <w:t>Kochleárna aplázia</w:t>
      </w:r>
      <w:r w:rsidRPr="000B3429">
        <w:rPr>
          <w:rFonts w:ascii="Arial" w:hAnsi="Arial" w:cs="Arial"/>
          <w:sz w:val="24"/>
          <w:szCs w:val="24"/>
          <w:lang w:val="sk-SK"/>
        </w:rPr>
        <w:t xml:space="preserve"> predstavuje absenciu kochley a kochleárneho nervu. Vestibulum a kanáliky môžu (nemusia) byť zachované spolu s vestibulárnym nervom. Keďže kochlea nie je vyvinutá, jediná možnosť riešenia hluchoty je implantácia do mozgového kmeňa.</w:t>
      </w:r>
    </w:p>
    <w:p w14:paraId="283E2C89" w14:textId="0998D1DF" w:rsidR="0039202A" w:rsidRDefault="0039202A" w:rsidP="00134C39">
      <w:pPr>
        <w:spacing w:line="360" w:lineRule="auto"/>
        <w:rPr>
          <w:rFonts w:ascii="Arial" w:hAnsi="Arial" w:cs="Arial"/>
          <w:sz w:val="24"/>
          <w:szCs w:val="24"/>
          <w:lang w:val="sk-SK"/>
        </w:rPr>
      </w:pPr>
      <w:r w:rsidRPr="000B3429">
        <w:rPr>
          <w:rFonts w:ascii="Arial" w:hAnsi="Arial" w:cs="Arial"/>
          <w:b/>
          <w:sz w:val="24"/>
          <w:szCs w:val="24"/>
          <w:lang w:val="sk-SK"/>
        </w:rPr>
        <w:t>Spoločná dutina</w:t>
      </w:r>
      <w:r w:rsidR="00E57C2C">
        <w:rPr>
          <w:rFonts w:ascii="Arial" w:hAnsi="Arial" w:cs="Arial"/>
          <w:b/>
          <w:sz w:val="24"/>
          <w:szCs w:val="24"/>
          <w:lang w:val="sk-SK"/>
        </w:rPr>
        <w:t xml:space="preserve"> (common cavity)</w:t>
      </w:r>
      <w:r w:rsidRPr="000B3429">
        <w:rPr>
          <w:rFonts w:ascii="Arial" w:hAnsi="Arial" w:cs="Arial"/>
          <w:sz w:val="24"/>
          <w:szCs w:val="24"/>
          <w:lang w:val="sk-SK"/>
        </w:rPr>
        <w:t xml:space="preserve"> je ovoidná alebo guľovitá dutina, ktorá predstavuje kochleu a vestibulum ako spoločný priestor. Vnútorný zvukovod je do spoločnej dutiny </w:t>
      </w:r>
      <w:r w:rsidRPr="000B3429">
        <w:rPr>
          <w:rFonts w:ascii="Arial" w:hAnsi="Arial" w:cs="Arial"/>
          <w:sz w:val="24"/>
          <w:szCs w:val="24"/>
          <w:lang w:val="sk-SK"/>
        </w:rPr>
        <w:lastRenderedPageBreak/>
        <w:t>obvykle voľne otvorený, čo predstavuje riziko gejzíru perilymphy (gusher) pri otvorení spoločnej dutiny. Pacienti majú ťažkú poruchu sluchu, senzoricky epitel býva čiastočne zachovaný a kochleárna implantácia do spoločnej dutiny je možná.</w:t>
      </w:r>
    </w:p>
    <w:p w14:paraId="69FF1F2D" w14:textId="71490060" w:rsidR="00F6663B" w:rsidRDefault="00F6663B" w:rsidP="00134C39">
      <w:pPr>
        <w:spacing w:line="360" w:lineRule="auto"/>
        <w:rPr>
          <w:rFonts w:ascii="Arial" w:hAnsi="Arial" w:cs="Arial"/>
          <w:sz w:val="24"/>
          <w:szCs w:val="24"/>
          <w:lang w:val="sk-SK"/>
        </w:rPr>
      </w:pPr>
      <w:r w:rsidRPr="00F6663B">
        <w:rPr>
          <w:rFonts w:ascii="Arial" w:hAnsi="Arial" w:cs="Arial"/>
          <w:noProof/>
          <w:sz w:val="24"/>
          <w:szCs w:val="24"/>
          <w:lang w:val="sk-SK" w:eastAsia="sk-SK"/>
        </w:rPr>
        <w:drawing>
          <wp:inline distT="0" distB="0" distL="0" distR="0" wp14:anchorId="18A05C09" wp14:editId="5AF7942B">
            <wp:extent cx="4643437" cy="2428875"/>
            <wp:effectExtent l="19050" t="19050" r="24130" b="9525"/>
            <wp:docPr id="15363" name="Picture 3" descr="C:\Users\kiki\Desktop\Atestacia\Atestacna praca\obrazky pac\kupe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descr="C:\Users\kiki\Desktop\Atestacia\Atestacna praca\obrazky pac\kupec3.jpg"/>
                    <pic:cNvPicPr>
                      <a:picLocks noChangeAspect="1" noChangeArrowheads="1"/>
                    </pic:cNvPicPr>
                  </pic:nvPicPr>
                  <pic:blipFill>
                    <a:blip r:embed="rId108" cstate="print"/>
                    <a:srcRect l="16309" t="39746" r="16309" b="23633"/>
                    <a:stretch>
                      <a:fillRect/>
                    </a:stretch>
                  </pic:blipFill>
                  <pic:spPr bwMode="auto">
                    <a:xfrm>
                      <a:off x="0" y="0"/>
                      <a:ext cx="4643437" cy="2428875"/>
                    </a:xfrm>
                    <a:prstGeom prst="rect">
                      <a:avLst/>
                    </a:prstGeom>
                    <a:noFill/>
                    <a:ln w="9525">
                      <a:solidFill>
                        <a:schemeClr val="tx1"/>
                      </a:solidFill>
                      <a:miter lim="800000"/>
                      <a:headEnd/>
                      <a:tailEnd/>
                    </a:ln>
                  </pic:spPr>
                </pic:pic>
              </a:graphicData>
            </a:graphic>
          </wp:inline>
        </w:drawing>
      </w:r>
    </w:p>
    <w:p w14:paraId="4F46A4D5" w14:textId="24258DD4" w:rsidR="00F6663B" w:rsidRPr="000B3429" w:rsidRDefault="00F6663B" w:rsidP="00134C39">
      <w:pPr>
        <w:spacing w:line="360" w:lineRule="auto"/>
        <w:rPr>
          <w:rFonts w:ascii="Arial" w:hAnsi="Arial" w:cs="Arial"/>
          <w:sz w:val="24"/>
          <w:szCs w:val="24"/>
          <w:lang w:val="sk-SK"/>
        </w:rPr>
      </w:pPr>
      <w:r>
        <w:rPr>
          <w:rFonts w:ascii="Arial" w:hAnsi="Arial" w:cs="Arial"/>
          <w:sz w:val="24"/>
          <w:szCs w:val="24"/>
          <w:lang w:val="sk-SK"/>
        </w:rPr>
        <w:t>Obr Spoločná dutina</w:t>
      </w:r>
    </w:p>
    <w:p w14:paraId="743F3BBD" w14:textId="77777777" w:rsidR="0039202A" w:rsidRPr="000B3429" w:rsidRDefault="0039202A" w:rsidP="00134C39">
      <w:pPr>
        <w:spacing w:line="360" w:lineRule="auto"/>
        <w:rPr>
          <w:rFonts w:ascii="Arial" w:hAnsi="Arial" w:cs="Arial"/>
          <w:sz w:val="24"/>
          <w:szCs w:val="24"/>
          <w:lang w:val="sk-SK"/>
        </w:rPr>
      </w:pPr>
      <w:r w:rsidRPr="000B3429">
        <w:rPr>
          <w:rFonts w:ascii="Arial" w:hAnsi="Arial" w:cs="Arial"/>
          <w:b/>
          <w:sz w:val="24"/>
          <w:szCs w:val="24"/>
          <w:lang w:val="sk-SK"/>
        </w:rPr>
        <w:t>Kochleárna hypoplázia:</w:t>
      </w:r>
      <w:r w:rsidRPr="000B3429">
        <w:rPr>
          <w:rFonts w:ascii="Arial" w:hAnsi="Arial" w:cs="Arial"/>
          <w:sz w:val="24"/>
          <w:szCs w:val="24"/>
          <w:lang w:val="sk-SK"/>
        </w:rPr>
        <w:t xml:space="preserve"> Pri tejto deformite je zreteľne oddelený systém kochleárny od vestibulárneho. Nájdu sa deformácie kostnej kochley, ako aj vnútornej architektoniky kochley. Podľa miery hypoplázie sa rozlišujú viaceré (4) stupne kochleárnej hypoplázie. Pacienti môžu mať celé spektrum porúch sluchu od ľahkej až po ťažkú, prípadne hluchotu. Výnimkou nie je ani prevodová zložka. Rehabilitácia samozrejme závisí od miery poškodenia sluchu. Väčšina pacientov má však ťažkú poruchu sluchu a sú kandidáti na kochleárnu implantáciu, ak je vyvinutý kochleárny nerv.</w:t>
      </w:r>
    </w:p>
    <w:p w14:paraId="38E3B5CD" w14:textId="12F48306" w:rsidR="0039202A" w:rsidRDefault="0039202A" w:rsidP="00134C39">
      <w:pPr>
        <w:spacing w:line="360" w:lineRule="auto"/>
        <w:rPr>
          <w:rFonts w:ascii="Arial" w:hAnsi="Arial" w:cs="Arial"/>
          <w:sz w:val="24"/>
          <w:szCs w:val="24"/>
          <w:lang w:val="sk-SK"/>
        </w:rPr>
      </w:pPr>
      <w:r w:rsidRPr="000B3429">
        <w:rPr>
          <w:rFonts w:ascii="Arial" w:hAnsi="Arial" w:cs="Arial"/>
          <w:b/>
          <w:sz w:val="24"/>
          <w:szCs w:val="24"/>
          <w:lang w:val="sk-SK"/>
        </w:rPr>
        <w:t>Neúplné oddelenie závitov</w:t>
      </w:r>
      <w:r w:rsidR="00F6663B">
        <w:rPr>
          <w:rFonts w:ascii="Arial" w:hAnsi="Arial" w:cs="Arial"/>
          <w:b/>
          <w:sz w:val="24"/>
          <w:szCs w:val="24"/>
          <w:lang w:val="sk-SK"/>
        </w:rPr>
        <w:t xml:space="preserve"> (Incomplete partition IP)</w:t>
      </w:r>
      <w:r w:rsidRPr="000B3429">
        <w:rPr>
          <w:rFonts w:ascii="Arial" w:hAnsi="Arial" w:cs="Arial"/>
          <w:sz w:val="24"/>
          <w:szCs w:val="24"/>
          <w:lang w:val="sk-SK"/>
        </w:rPr>
        <w:t>: Ide o malformáciou so zreteľnou separáciou vestibulárnej a kochleárnej časti s normálnymi kostnými rozmermi štruktúr, ale rozličnou vnútornou architektonikou kochley. Podľa miery neoddelenia závitov sa delí na 3 stupne. Títo pacienti majú ťažkú poruchu sluchu, ktorú možno kompenzovať naslúchadlom alebo kochleárnou implantáciou</w:t>
      </w:r>
      <w:r w:rsidR="009077EE" w:rsidRPr="000B3429">
        <w:rPr>
          <w:rFonts w:ascii="Arial" w:hAnsi="Arial" w:cs="Arial"/>
          <w:sz w:val="24"/>
          <w:szCs w:val="24"/>
          <w:lang w:val="sk-SK"/>
        </w:rPr>
        <w:t>.</w:t>
      </w:r>
    </w:p>
    <w:p w14:paraId="4FBEBEAE" w14:textId="45218135" w:rsidR="00F6663B" w:rsidRDefault="00F6663B" w:rsidP="00134C39">
      <w:pPr>
        <w:spacing w:line="360" w:lineRule="auto"/>
        <w:rPr>
          <w:rFonts w:ascii="Arial" w:hAnsi="Arial" w:cs="Arial"/>
          <w:sz w:val="24"/>
          <w:szCs w:val="24"/>
          <w:lang w:val="sk-SK"/>
        </w:rPr>
      </w:pPr>
      <w:r w:rsidRPr="00F6663B">
        <w:rPr>
          <w:rFonts w:ascii="Arial" w:hAnsi="Arial" w:cs="Arial"/>
          <w:noProof/>
          <w:sz w:val="24"/>
          <w:szCs w:val="24"/>
          <w:lang w:val="sk-SK" w:eastAsia="sk-SK"/>
        </w:rPr>
        <w:lastRenderedPageBreak/>
        <w:drawing>
          <wp:inline distT="0" distB="0" distL="0" distR="0" wp14:anchorId="3166B116" wp14:editId="4BA462DF">
            <wp:extent cx="3929063" cy="2357438"/>
            <wp:effectExtent l="19050" t="19050" r="14605" b="24130"/>
            <wp:docPr id="2052" name="Picture 2" descr="C:\Users\kiki\Desktop\Atestacia\Atestacna praca\obrazky pac\kupe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 descr="C:\Users\kiki\Desktop\Atestacia\Atestacna praca\obrazky pac\kupec2.jpg"/>
                    <pic:cNvPicPr>
                      <a:picLocks noChangeAspect="1" noChangeArrowheads="1"/>
                    </pic:cNvPicPr>
                  </pic:nvPicPr>
                  <pic:blipFill>
                    <a:blip r:embed="rId109" cstate="print"/>
                    <a:srcRect l="20703" t="45605" r="20703" b="22168"/>
                    <a:stretch>
                      <a:fillRect/>
                    </a:stretch>
                  </pic:blipFill>
                  <pic:spPr bwMode="auto">
                    <a:xfrm>
                      <a:off x="0" y="0"/>
                      <a:ext cx="3929063" cy="2357438"/>
                    </a:xfrm>
                    <a:prstGeom prst="rect">
                      <a:avLst/>
                    </a:prstGeom>
                    <a:noFill/>
                    <a:ln w="9525">
                      <a:solidFill>
                        <a:schemeClr val="tx1"/>
                      </a:solidFill>
                      <a:miter lim="800000"/>
                      <a:headEnd/>
                      <a:tailEnd/>
                    </a:ln>
                  </pic:spPr>
                </pic:pic>
              </a:graphicData>
            </a:graphic>
          </wp:inline>
        </w:drawing>
      </w:r>
    </w:p>
    <w:p w14:paraId="45168FFF" w14:textId="08022C04" w:rsidR="00F6663B" w:rsidRDefault="00F6663B" w:rsidP="00134C39">
      <w:pPr>
        <w:spacing w:line="360" w:lineRule="auto"/>
        <w:rPr>
          <w:rFonts w:ascii="Arial" w:hAnsi="Arial" w:cs="Arial"/>
          <w:sz w:val="24"/>
          <w:szCs w:val="24"/>
          <w:lang w:val="sk-SK"/>
        </w:rPr>
      </w:pPr>
      <w:r w:rsidRPr="00F6663B">
        <w:rPr>
          <w:rFonts w:ascii="Arial" w:hAnsi="Arial" w:cs="Arial"/>
          <w:noProof/>
          <w:sz w:val="24"/>
          <w:szCs w:val="24"/>
          <w:lang w:val="sk-SK" w:eastAsia="sk-SK"/>
        </w:rPr>
        <w:drawing>
          <wp:inline distT="0" distB="0" distL="0" distR="0" wp14:anchorId="565F3EF6" wp14:editId="1EFF5556">
            <wp:extent cx="3929063" cy="2357438"/>
            <wp:effectExtent l="19050" t="19050" r="14605" b="24130"/>
            <wp:docPr id="2053" name="Picture 3" descr="C:\Users\kiki\Desktop\Atestacia\Atestacna praca\obrazky pac\kupe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3" descr="C:\Users\kiki\Desktop\Atestacia\Atestacna praca\obrazky pac\kupec1.jpg"/>
                    <pic:cNvPicPr>
                      <a:picLocks noChangeAspect="1" noChangeArrowheads="1"/>
                    </pic:cNvPicPr>
                  </pic:nvPicPr>
                  <pic:blipFill>
                    <a:blip r:embed="rId110" cstate="print"/>
                    <a:srcRect l="19238" t="45605" r="22168" b="19238"/>
                    <a:stretch>
                      <a:fillRect/>
                    </a:stretch>
                  </pic:blipFill>
                  <pic:spPr bwMode="auto">
                    <a:xfrm>
                      <a:off x="0" y="0"/>
                      <a:ext cx="3929063" cy="2357438"/>
                    </a:xfrm>
                    <a:prstGeom prst="rect">
                      <a:avLst/>
                    </a:prstGeom>
                    <a:noFill/>
                    <a:ln w="9525">
                      <a:solidFill>
                        <a:schemeClr val="tx1"/>
                      </a:solidFill>
                      <a:miter lim="800000"/>
                      <a:headEnd/>
                      <a:tailEnd/>
                    </a:ln>
                  </pic:spPr>
                </pic:pic>
              </a:graphicData>
            </a:graphic>
          </wp:inline>
        </w:drawing>
      </w:r>
    </w:p>
    <w:p w14:paraId="6D20A406" w14:textId="2AA18EEA" w:rsidR="00F6663B" w:rsidRPr="000B3429" w:rsidRDefault="00F6663B" w:rsidP="00134C39">
      <w:pPr>
        <w:spacing w:line="360" w:lineRule="auto"/>
        <w:rPr>
          <w:rFonts w:ascii="Arial" w:hAnsi="Arial" w:cs="Arial"/>
          <w:sz w:val="24"/>
          <w:szCs w:val="24"/>
          <w:lang w:val="sk-SK"/>
        </w:rPr>
      </w:pPr>
      <w:r>
        <w:rPr>
          <w:rFonts w:ascii="Arial" w:hAnsi="Arial" w:cs="Arial"/>
          <w:sz w:val="24"/>
          <w:szCs w:val="24"/>
          <w:lang w:val="sk-SK"/>
        </w:rPr>
        <w:t xml:space="preserve">Obr. </w:t>
      </w:r>
      <w:r w:rsidRPr="000B3429">
        <w:rPr>
          <w:rFonts w:ascii="Arial" w:hAnsi="Arial" w:cs="Arial"/>
          <w:b/>
          <w:sz w:val="24"/>
          <w:szCs w:val="24"/>
          <w:lang w:val="sk-SK"/>
        </w:rPr>
        <w:t>Neúplné oddelenie závitov</w:t>
      </w:r>
      <w:r>
        <w:rPr>
          <w:rFonts w:ascii="Arial" w:hAnsi="Arial" w:cs="Arial"/>
          <w:b/>
          <w:sz w:val="24"/>
          <w:szCs w:val="24"/>
          <w:lang w:val="sk-SK"/>
        </w:rPr>
        <w:t xml:space="preserve"> (IP 2)</w:t>
      </w:r>
    </w:p>
    <w:p w14:paraId="12C241EE" w14:textId="0E790184" w:rsidR="0039202A" w:rsidRPr="000B3429" w:rsidRDefault="0039202A" w:rsidP="00134C39">
      <w:pPr>
        <w:spacing w:line="360" w:lineRule="auto"/>
        <w:rPr>
          <w:rFonts w:ascii="Arial" w:hAnsi="Arial" w:cs="Arial"/>
          <w:sz w:val="24"/>
          <w:szCs w:val="24"/>
          <w:lang w:val="sk-SK"/>
        </w:rPr>
      </w:pPr>
      <w:r w:rsidRPr="000B3429">
        <w:rPr>
          <w:rFonts w:ascii="Arial" w:hAnsi="Arial" w:cs="Arial"/>
          <w:b/>
          <w:sz w:val="24"/>
          <w:szCs w:val="24"/>
          <w:lang w:val="sk-SK"/>
        </w:rPr>
        <w:t>Rozšírený vestibulárny akvedukt</w:t>
      </w:r>
      <w:r w:rsidRPr="000B3429">
        <w:rPr>
          <w:rFonts w:ascii="Arial" w:hAnsi="Arial" w:cs="Arial"/>
          <w:sz w:val="24"/>
          <w:szCs w:val="24"/>
          <w:lang w:val="sk-SK"/>
        </w:rPr>
        <w:t xml:space="preserve"> (EVA – Enlarged Vestibular Aquaeduct): V minulosti bol </w:t>
      </w:r>
      <w:r w:rsidR="00E57C2C" w:rsidRPr="000B3429">
        <w:rPr>
          <w:rFonts w:ascii="Arial" w:hAnsi="Arial" w:cs="Arial"/>
          <w:sz w:val="24"/>
          <w:szCs w:val="24"/>
          <w:lang w:val="sk-SK"/>
        </w:rPr>
        <w:t xml:space="preserve">EVA </w:t>
      </w:r>
      <w:r w:rsidRPr="000B3429">
        <w:rPr>
          <w:rFonts w:ascii="Arial" w:hAnsi="Arial" w:cs="Arial"/>
          <w:sz w:val="24"/>
          <w:szCs w:val="24"/>
          <w:lang w:val="sk-SK"/>
        </w:rPr>
        <w:t>považovaný za príčinu prenosu vysokého tlaku likvoru na štruktúry vnútorného ucha a rozvoj senzorineurálnej poruchy sluchu</w:t>
      </w:r>
      <w:r w:rsidR="00E57C2C">
        <w:rPr>
          <w:rFonts w:ascii="Arial" w:hAnsi="Arial" w:cs="Arial"/>
          <w:sz w:val="24"/>
          <w:szCs w:val="24"/>
          <w:lang w:val="sk-SK"/>
        </w:rPr>
        <w:t>. P</w:t>
      </w:r>
      <w:r w:rsidRPr="000B3429">
        <w:rPr>
          <w:rFonts w:ascii="Arial" w:hAnsi="Arial" w:cs="Arial"/>
          <w:sz w:val="24"/>
          <w:szCs w:val="24"/>
          <w:lang w:val="sk-SK"/>
        </w:rPr>
        <w:t xml:space="preserve">ravdepodobne </w:t>
      </w:r>
      <w:r w:rsidR="00E57C2C">
        <w:rPr>
          <w:rFonts w:ascii="Arial" w:hAnsi="Arial" w:cs="Arial"/>
          <w:sz w:val="24"/>
          <w:szCs w:val="24"/>
          <w:lang w:val="sk-SK"/>
        </w:rPr>
        <w:t xml:space="preserve">vzniká </w:t>
      </w:r>
      <w:r w:rsidRPr="000B3429">
        <w:rPr>
          <w:rFonts w:ascii="Arial" w:hAnsi="Arial" w:cs="Arial"/>
          <w:sz w:val="24"/>
          <w:szCs w:val="24"/>
          <w:lang w:val="sk-SK"/>
        </w:rPr>
        <w:t xml:space="preserve">na genetickom podklade. V súčasnosti sa rozvoj </w:t>
      </w:r>
      <w:r w:rsidR="00E57C2C">
        <w:rPr>
          <w:rFonts w:ascii="Arial" w:hAnsi="Arial" w:cs="Arial"/>
          <w:sz w:val="24"/>
          <w:szCs w:val="24"/>
          <w:lang w:val="sk-SK"/>
        </w:rPr>
        <w:t xml:space="preserve">progredujúcej </w:t>
      </w:r>
      <w:r w:rsidRPr="000B3429">
        <w:rPr>
          <w:rFonts w:ascii="Arial" w:hAnsi="Arial" w:cs="Arial"/>
          <w:sz w:val="24"/>
          <w:szCs w:val="24"/>
          <w:lang w:val="sk-SK"/>
        </w:rPr>
        <w:t xml:space="preserve">senzorineurálnej poruchy sluchu pripisuje </w:t>
      </w:r>
      <w:r w:rsidR="00AC48C8" w:rsidRPr="000B3429">
        <w:rPr>
          <w:rFonts w:ascii="Arial" w:hAnsi="Arial" w:cs="Arial"/>
          <w:sz w:val="24"/>
          <w:szCs w:val="24"/>
          <w:lang w:val="sk-SK"/>
        </w:rPr>
        <w:t>fenoménu</w:t>
      </w:r>
      <w:r w:rsidRPr="000B3429">
        <w:rPr>
          <w:rFonts w:ascii="Arial" w:hAnsi="Arial" w:cs="Arial"/>
          <w:sz w:val="24"/>
          <w:szCs w:val="24"/>
          <w:lang w:val="sk-SK"/>
        </w:rPr>
        <w:t xml:space="preserve"> tzv. tretieho okna.</w:t>
      </w:r>
    </w:p>
    <w:p w14:paraId="416813BD" w14:textId="77777777" w:rsidR="0039202A" w:rsidRDefault="0039202A" w:rsidP="00134C39">
      <w:pPr>
        <w:spacing w:line="360" w:lineRule="auto"/>
        <w:rPr>
          <w:rFonts w:ascii="Arial" w:hAnsi="Arial" w:cs="Arial"/>
          <w:sz w:val="24"/>
          <w:szCs w:val="24"/>
          <w:lang w:val="sk-SK"/>
        </w:rPr>
      </w:pPr>
      <w:r w:rsidRPr="000B3429">
        <w:rPr>
          <w:rFonts w:ascii="Arial" w:hAnsi="Arial" w:cs="Arial"/>
          <w:b/>
          <w:sz w:val="24"/>
          <w:szCs w:val="24"/>
          <w:lang w:val="sk-SK"/>
        </w:rPr>
        <w:t>Abnormality kochleárnej apertúry</w:t>
      </w:r>
      <w:r w:rsidRPr="000B3429">
        <w:rPr>
          <w:rFonts w:ascii="Arial" w:hAnsi="Arial" w:cs="Arial"/>
          <w:sz w:val="24"/>
          <w:szCs w:val="24"/>
          <w:lang w:val="sk-SK"/>
        </w:rPr>
        <w:t xml:space="preserve"> predstavujú kostné zmeny v otvore modiolu vnútorného ucha pre výstup kochleárnej časti vestibulokochleárneho nervu a deformácie (zúženie, aplázia) vnútorného zvukovodu. Rehabilitácia poruchy sluchu nie je jednoduchá. Ak naslúchadlá neprinesú dostatočný efekt, pacient je kandidát na </w:t>
      </w:r>
      <w:r w:rsidRPr="000B3429">
        <w:rPr>
          <w:rFonts w:ascii="Arial" w:hAnsi="Arial" w:cs="Arial"/>
          <w:sz w:val="24"/>
          <w:szCs w:val="24"/>
          <w:lang w:val="sk-SK"/>
        </w:rPr>
        <w:lastRenderedPageBreak/>
        <w:t>kochleárnu implantáciu. Rodičov treba upozorniť na možný neúspech implantácie pre otáznu funkciu sluchového nervu.</w:t>
      </w:r>
    </w:p>
    <w:p w14:paraId="17CEEB16" w14:textId="7B7DED1B" w:rsidR="00F6663B" w:rsidRDefault="00F6663B" w:rsidP="00134C39">
      <w:pPr>
        <w:spacing w:line="360" w:lineRule="auto"/>
        <w:rPr>
          <w:rFonts w:ascii="Arial" w:hAnsi="Arial" w:cs="Arial"/>
          <w:sz w:val="24"/>
          <w:szCs w:val="24"/>
          <w:lang w:val="sk-SK"/>
        </w:rPr>
      </w:pPr>
      <w:r w:rsidRPr="00F6663B">
        <w:rPr>
          <w:rFonts w:ascii="Arial" w:hAnsi="Arial" w:cs="Arial"/>
          <w:noProof/>
          <w:sz w:val="24"/>
          <w:szCs w:val="24"/>
          <w:lang w:val="sk-SK" w:eastAsia="sk-SK"/>
        </w:rPr>
        <w:drawing>
          <wp:inline distT="0" distB="0" distL="0" distR="0" wp14:anchorId="28FE204B" wp14:editId="38299DE9">
            <wp:extent cx="4572000" cy="2500313"/>
            <wp:effectExtent l="19050" t="19050" r="19050" b="14605"/>
            <wp:docPr id="17411" name="Picture 2" descr="C:\Users\kiki\Desktop\Atestacia\Atestacna praca\obrazky pac\lokiov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2" descr="C:\Users\kiki\Desktop\Atestacia\Atestacna praca\obrazky pac\lokiova3.jpg"/>
                    <pic:cNvPicPr>
                      <a:picLocks noChangeAspect="1" noChangeArrowheads="1"/>
                    </pic:cNvPicPr>
                  </pic:nvPicPr>
                  <pic:blipFill>
                    <a:blip r:embed="rId111" cstate="print"/>
                    <a:srcRect l="19531" t="41797" r="21875" b="28906"/>
                    <a:stretch>
                      <a:fillRect/>
                    </a:stretch>
                  </pic:blipFill>
                  <pic:spPr bwMode="auto">
                    <a:xfrm>
                      <a:off x="0" y="0"/>
                      <a:ext cx="4572000" cy="2500313"/>
                    </a:xfrm>
                    <a:prstGeom prst="rect">
                      <a:avLst/>
                    </a:prstGeom>
                    <a:noFill/>
                    <a:ln w="9525">
                      <a:solidFill>
                        <a:schemeClr val="tx1"/>
                      </a:solidFill>
                      <a:miter lim="800000"/>
                      <a:headEnd/>
                      <a:tailEnd/>
                    </a:ln>
                  </pic:spPr>
                </pic:pic>
              </a:graphicData>
            </a:graphic>
          </wp:inline>
        </w:drawing>
      </w:r>
    </w:p>
    <w:p w14:paraId="0DB1F5AE" w14:textId="08EC9771" w:rsidR="00F6663B" w:rsidRDefault="00F6663B" w:rsidP="00134C39">
      <w:pPr>
        <w:spacing w:line="360" w:lineRule="auto"/>
        <w:rPr>
          <w:rFonts w:ascii="Arial" w:hAnsi="Arial" w:cs="Arial"/>
          <w:sz w:val="24"/>
          <w:szCs w:val="24"/>
          <w:lang w:val="sk-SK"/>
        </w:rPr>
      </w:pPr>
      <w:r w:rsidRPr="00F6663B">
        <w:rPr>
          <w:rFonts w:ascii="Arial" w:hAnsi="Arial" w:cs="Arial"/>
          <w:noProof/>
          <w:sz w:val="24"/>
          <w:szCs w:val="24"/>
          <w:lang w:val="sk-SK" w:eastAsia="sk-SK"/>
        </w:rPr>
        <w:drawing>
          <wp:inline distT="0" distB="0" distL="0" distR="0" wp14:anchorId="777A7BF3" wp14:editId="30F2186F">
            <wp:extent cx="3286125" cy="2857500"/>
            <wp:effectExtent l="19050" t="19050" r="28575" b="19050"/>
            <wp:docPr id="17412" name="Picture 3" descr="C:\Users\kiki\Desktop\Atestacia\Atestacna praca\obrazky pac\lokio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3" descr="C:\Users\kiki\Desktop\Atestacia\Atestacna praca\obrazky pac\lokiova1.jpg"/>
                    <pic:cNvPicPr>
                      <a:picLocks noChangeAspect="1" noChangeArrowheads="1"/>
                    </pic:cNvPicPr>
                  </pic:nvPicPr>
                  <pic:blipFill>
                    <a:blip r:embed="rId112" cstate="print"/>
                    <a:srcRect l="38931" t="23657" r="15688" b="32179"/>
                    <a:stretch>
                      <a:fillRect/>
                    </a:stretch>
                  </pic:blipFill>
                  <pic:spPr bwMode="auto">
                    <a:xfrm>
                      <a:off x="0" y="0"/>
                      <a:ext cx="3286125" cy="2857500"/>
                    </a:xfrm>
                    <a:prstGeom prst="rect">
                      <a:avLst/>
                    </a:prstGeom>
                    <a:noFill/>
                    <a:ln w="9525">
                      <a:solidFill>
                        <a:schemeClr val="tx1"/>
                      </a:solidFill>
                      <a:miter lim="800000"/>
                      <a:headEnd/>
                      <a:tailEnd/>
                    </a:ln>
                  </pic:spPr>
                </pic:pic>
              </a:graphicData>
            </a:graphic>
          </wp:inline>
        </w:drawing>
      </w:r>
    </w:p>
    <w:p w14:paraId="199C2228" w14:textId="4FB54ECD" w:rsidR="00F6663B" w:rsidRPr="000B3429" w:rsidRDefault="00F6663B" w:rsidP="00134C39">
      <w:pPr>
        <w:spacing w:line="360" w:lineRule="auto"/>
        <w:rPr>
          <w:rFonts w:ascii="Arial" w:hAnsi="Arial" w:cs="Arial"/>
          <w:sz w:val="24"/>
          <w:szCs w:val="24"/>
          <w:lang w:val="sk-SK"/>
        </w:rPr>
      </w:pPr>
      <w:r>
        <w:rPr>
          <w:rFonts w:ascii="Arial" w:hAnsi="Arial" w:cs="Arial"/>
          <w:sz w:val="24"/>
          <w:szCs w:val="24"/>
          <w:lang w:val="sk-SK"/>
        </w:rPr>
        <w:t>Obr. Dilatácia ductus a saccus andolyphaticus (MR obraz a 3D rekonštrukcia)</w:t>
      </w:r>
    </w:p>
    <w:p w14:paraId="50CA100D" w14:textId="77777777" w:rsidR="0039202A" w:rsidRPr="000B3429" w:rsidRDefault="0039202A" w:rsidP="00134C39">
      <w:pPr>
        <w:spacing w:line="360" w:lineRule="auto"/>
        <w:rPr>
          <w:rFonts w:ascii="Arial" w:hAnsi="Arial" w:cs="Arial"/>
          <w:sz w:val="24"/>
          <w:szCs w:val="24"/>
          <w:lang w:val="sk-SK"/>
        </w:rPr>
      </w:pPr>
    </w:p>
    <w:p w14:paraId="72D6AD1E" w14:textId="5426866B" w:rsidR="0039202A" w:rsidRPr="000B3429" w:rsidRDefault="009B7A20" w:rsidP="00134C39">
      <w:pPr>
        <w:spacing w:line="360" w:lineRule="auto"/>
        <w:rPr>
          <w:rFonts w:ascii="Arial" w:hAnsi="Arial" w:cs="Arial"/>
          <w:b/>
          <w:sz w:val="24"/>
          <w:szCs w:val="24"/>
          <w:lang w:val="sk-SK"/>
        </w:rPr>
      </w:pPr>
      <w:r w:rsidRPr="000B3429">
        <w:rPr>
          <w:rFonts w:ascii="Arial" w:hAnsi="Arial" w:cs="Arial"/>
          <w:b/>
          <w:sz w:val="24"/>
          <w:szCs w:val="24"/>
          <w:lang w:val="sk-SK"/>
        </w:rPr>
        <w:t xml:space="preserve">1.6.1.2. Malformácie </w:t>
      </w:r>
      <w:r w:rsidR="0039202A" w:rsidRPr="000B3429">
        <w:rPr>
          <w:rFonts w:ascii="Arial" w:hAnsi="Arial" w:cs="Arial"/>
          <w:b/>
          <w:sz w:val="24"/>
          <w:szCs w:val="24"/>
          <w:lang w:val="sk-SK"/>
        </w:rPr>
        <w:t>kochleárneho nervu</w:t>
      </w:r>
    </w:p>
    <w:p w14:paraId="30BC5568" w14:textId="2E075A93" w:rsidR="0039202A" w:rsidRPr="000B3429" w:rsidRDefault="0039202A" w:rsidP="00134C39">
      <w:pPr>
        <w:spacing w:line="360" w:lineRule="auto"/>
        <w:rPr>
          <w:rFonts w:ascii="Arial" w:hAnsi="Arial" w:cs="Arial"/>
          <w:sz w:val="24"/>
          <w:szCs w:val="24"/>
          <w:lang w:val="sk-SK"/>
        </w:rPr>
      </w:pPr>
      <w:r w:rsidRPr="000B3429">
        <w:rPr>
          <w:rFonts w:ascii="Arial" w:hAnsi="Arial" w:cs="Arial"/>
          <w:b/>
          <w:sz w:val="24"/>
          <w:szCs w:val="24"/>
          <w:lang w:val="sk-SK"/>
        </w:rPr>
        <w:t>Normálny kochleárny nerv</w:t>
      </w:r>
      <w:r w:rsidR="009077EE" w:rsidRPr="000B3429">
        <w:rPr>
          <w:rFonts w:ascii="Arial" w:hAnsi="Arial" w:cs="Arial"/>
          <w:sz w:val="24"/>
          <w:szCs w:val="24"/>
          <w:lang w:val="sk-SK"/>
        </w:rPr>
        <w:t>: kochleárny nerv</w:t>
      </w:r>
      <w:r w:rsidRPr="000B3429">
        <w:rPr>
          <w:rFonts w:ascii="Arial" w:hAnsi="Arial" w:cs="Arial"/>
          <w:sz w:val="24"/>
          <w:szCs w:val="24"/>
          <w:lang w:val="sk-SK"/>
        </w:rPr>
        <w:t xml:space="preserve"> treba sledovať vo vnútornom zvukovode na viacerých rezoch T2 váženom MRI obraze až po vstup do modiolu. Hrúbka </w:t>
      </w:r>
      <w:r w:rsidRPr="000B3429">
        <w:rPr>
          <w:rFonts w:ascii="Arial" w:hAnsi="Arial" w:cs="Arial"/>
          <w:sz w:val="24"/>
          <w:szCs w:val="24"/>
          <w:lang w:val="sk-SK"/>
        </w:rPr>
        <w:lastRenderedPageBreak/>
        <w:t>kochleárneho nervu je obdobná, ako na kontralaterálnej neporušenej strane alebo obdobná, ako hrúbka tvárového nervu.</w:t>
      </w:r>
    </w:p>
    <w:p w14:paraId="442533D9" w14:textId="77777777" w:rsidR="0039202A" w:rsidRPr="000B3429" w:rsidRDefault="0039202A" w:rsidP="00134C39">
      <w:pPr>
        <w:spacing w:line="360" w:lineRule="auto"/>
        <w:rPr>
          <w:rFonts w:ascii="Arial" w:hAnsi="Arial" w:cs="Arial"/>
          <w:sz w:val="24"/>
          <w:szCs w:val="24"/>
          <w:lang w:val="sk-SK"/>
        </w:rPr>
      </w:pPr>
      <w:r w:rsidRPr="000B3429">
        <w:rPr>
          <w:rFonts w:ascii="Arial" w:hAnsi="Arial" w:cs="Arial"/>
          <w:b/>
          <w:sz w:val="24"/>
          <w:szCs w:val="24"/>
          <w:lang w:val="sk-SK"/>
        </w:rPr>
        <w:t>Hypoplastický kochleárny nerv</w:t>
      </w:r>
      <w:r w:rsidRPr="000B3429">
        <w:rPr>
          <w:rFonts w:ascii="Arial" w:hAnsi="Arial" w:cs="Arial"/>
          <w:sz w:val="24"/>
          <w:szCs w:val="24"/>
          <w:lang w:val="sk-SK"/>
        </w:rPr>
        <w:t xml:space="preserve">: Kochleárny nerv možno vystopovať na T2 vážených obrazoch. V porovnaní s tvárovým nervom alebo kontralaterálnym kochleárnym nervom je tenší, hypoplastický. </w:t>
      </w:r>
    </w:p>
    <w:p w14:paraId="6242E718" w14:textId="77777777" w:rsidR="0039202A" w:rsidRDefault="0039202A" w:rsidP="00134C39">
      <w:pPr>
        <w:spacing w:line="360" w:lineRule="auto"/>
        <w:rPr>
          <w:rFonts w:ascii="Arial" w:hAnsi="Arial" w:cs="Arial"/>
          <w:sz w:val="24"/>
          <w:szCs w:val="24"/>
          <w:lang w:val="sk-SK"/>
        </w:rPr>
      </w:pPr>
      <w:r w:rsidRPr="000B3429">
        <w:rPr>
          <w:rFonts w:ascii="Arial" w:hAnsi="Arial" w:cs="Arial"/>
          <w:b/>
          <w:sz w:val="24"/>
          <w:szCs w:val="24"/>
          <w:lang w:val="sk-SK"/>
        </w:rPr>
        <w:t xml:space="preserve">Chýbajúci kochleárny nerv: </w:t>
      </w:r>
      <w:r w:rsidRPr="000B3429">
        <w:rPr>
          <w:rFonts w:ascii="Arial" w:hAnsi="Arial" w:cs="Arial"/>
          <w:sz w:val="24"/>
          <w:szCs w:val="24"/>
          <w:lang w:val="sk-SK"/>
        </w:rPr>
        <w:t>Kochleárny nerv sa nedá vystopovať, vnútorný zvukovod je výrazne úzky alebo nevyvinutý</w:t>
      </w:r>
    </w:p>
    <w:p w14:paraId="329413F8" w14:textId="0E5FBB92" w:rsidR="00F6663B" w:rsidRDefault="00F6663B" w:rsidP="00134C39">
      <w:pPr>
        <w:spacing w:line="360" w:lineRule="auto"/>
        <w:rPr>
          <w:rFonts w:ascii="Arial" w:hAnsi="Arial" w:cs="Arial"/>
          <w:sz w:val="24"/>
          <w:szCs w:val="24"/>
          <w:lang w:val="sk-SK"/>
        </w:rPr>
      </w:pPr>
      <w:r w:rsidRPr="00F6663B">
        <w:rPr>
          <w:rFonts w:ascii="Arial" w:hAnsi="Arial" w:cs="Arial"/>
          <w:noProof/>
          <w:sz w:val="24"/>
          <w:szCs w:val="24"/>
          <w:lang w:val="sk-SK" w:eastAsia="sk-SK"/>
        </w:rPr>
        <w:drawing>
          <wp:inline distT="0" distB="0" distL="0" distR="0" wp14:anchorId="09AB9534" wp14:editId="429FBF38">
            <wp:extent cx="3484605" cy="3023286"/>
            <wp:effectExtent l="19050" t="19050" r="20955" b="24765"/>
            <wp:docPr id="205" name="Picture 2" descr="F:\KI\image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descr="F:\KI\image9.jpg"/>
                    <pic:cNvPicPr>
                      <a:picLocks noChangeArrowheads="1"/>
                    </pic:cNvPicPr>
                  </pic:nvPicPr>
                  <pic:blipFill>
                    <a:blip r:embed="rId113" cstate="print"/>
                    <a:srcRect l="11539" t="26437" r="10406" b="6508"/>
                    <a:stretch>
                      <a:fillRect/>
                    </a:stretch>
                  </pic:blipFill>
                  <pic:spPr bwMode="auto">
                    <a:xfrm>
                      <a:off x="0" y="0"/>
                      <a:ext cx="3485483" cy="3024048"/>
                    </a:xfrm>
                    <a:prstGeom prst="rect">
                      <a:avLst/>
                    </a:prstGeom>
                    <a:noFill/>
                    <a:ln w="9525">
                      <a:solidFill>
                        <a:schemeClr val="tx1"/>
                      </a:solidFill>
                      <a:miter lim="800000"/>
                      <a:headEnd/>
                      <a:tailEnd/>
                    </a:ln>
                  </pic:spPr>
                </pic:pic>
              </a:graphicData>
            </a:graphic>
          </wp:inline>
        </w:drawing>
      </w:r>
    </w:p>
    <w:p w14:paraId="05779306" w14:textId="2471EFDA" w:rsidR="00F6663B" w:rsidRDefault="00F6663B" w:rsidP="00134C39">
      <w:pPr>
        <w:spacing w:line="360" w:lineRule="auto"/>
        <w:rPr>
          <w:rFonts w:ascii="Arial" w:hAnsi="Arial" w:cs="Arial"/>
          <w:sz w:val="24"/>
          <w:szCs w:val="24"/>
          <w:lang w:val="sk-SK"/>
        </w:rPr>
      </w:pPr>
      <w:r w:rsidRPr="00F6663B">
        <w:rPr>
          <w:rFonts w:ascii="Arial" w:hAnsi="Arial" w:cs="Arial"/>
          <w:noProof/>
          <w:sz w:val="24"/>
          <w:szCs w:val="24"/>
          <w:lang w:val="sk-SK" w:eastAsia="sk-SK"/>
        </w:rPr>
        <w:drawing>
          <wp:inline distT="0" distB="0" distL="0" distR="0" wp14:anchorId="420B321F" wp14:editId="428EA461">
            <wp:extent cx="2857500" cy="2286000"/>
            <wp:effectExtent l="19050" t="19050" r="19050" b="19050"/>
            <wp:docPr id="12291" name="Picture 2" descr="C:\Users\kiki\Desktop\ORL\profant\obrázky\osifikácia labyrintu\prepior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2" descr="C:\Users\kiki\Desktop\ORL\profant\obrázky\osifikácia labyrintu\prepiora5.jpg"/>
                    <pic:cNvPicPr>
                      <a:picLocks noChangeAspect="1" noChangeArrowheads="1"/>
                    </pic:cNvPicPr>
                  </pic:nvPicPr>
                  <pic:blipFill>
                    <a:blip r:embed="rId114" cstate="print"/>
                    <a:srcRect/>
                    <a:stretch>
                      <a:fillRect/>
                    </a:stretch>
                  </pic:blipFill>
                  <pic:spPr bwMode="auto">
                    <a:xfrm>
                      <a:off x="0" y="0"/>
                      <a:ext cx="2857500" cy="2286000"/>
                    </a:xfrm>
                    <a:prstGeom prst="rect">
                      <a:avLst/>
                    </a:prstGeom>
                    <a:noFill/>
                    <a:ln w="9525">
                      <a:solidFill>
                        <a:schemeClr val="tx1"/>
                      </a:solidFill>
                      <a:miter lim="800000"/>
                      <a:headEnd/>
                      <a:tailEnd/>
                    </a:ln>
                  </pic:spPr>
                </pic:pic>
              </a:graphicData>
            </a:graphic>
          </wp:inline>
        </w:drawing>
      </w:r>
    </w:p>
    <w:p w14:paraId="799CEADB" w14:textId="412F5A41" w:rsidR="00F6663B" w:rsidRDefault="00F6663B" w:rsidP="00134C39">
      <w:pPr>
        <w:spacing w:line="360" w:lineRule="auto"/>
        <w:rPr>
          <w:rFonts w:ascii="Arial" w:hAnsi="Arial" w:cs="Arial"/>
          <w:sz w:val="24"/>
          <w:szCs w:val="24"/>
          <w:lang w:val="sk-SK"/>
        </w:rPr>
      </w:pPr>
      <w:r>
        <w:rPr>
          <w:rFonts w:ascii="Arial" w:hAnsi="Arial" w:cs="Arial"/>
          <w:sz w:val="24"/>
          <w:szCs w:val="24"/>
          <w:lang w:val="sk-SK"/>
        </w:rPr>
        <w:lastRenderedPageBreak/>
        <w:t>Normálny obraz vnútorného zvukovodu</w:t>
      </w:r>
      <w:r>
        <w:rPr>
          <w:rFonts w:ascii="Arial" w:hAnsi="Arial" w:cs="Arial"/>
          <w:sz w:val="24"/>
          <w:szCs w:val="24"/>
          <w:lang w:val="sk-SK"/>
        </w:rPr>
        <w:br/>
        <w:t>a/ rekonštrukcia v oblasti fundu vnútorného zvukovodu</w:t>
      </w:r>
      <w:r>
        <w:rPr>
          <w:rFonts w:ascii="Arial" w:hAnsi="Arial" w:cs="Arial"/>
          <w:sz w:val="24"/>
          <w:szCs w:val="24"/>
          <w:lang w:val="sk-SK"/>
        </w:rPr>
        <w:br/>
        <w:t>b/ získaný obraz fundu vnútorného zvukovodu so 4 otvormi</w:t>
      </w:r>
    </w:p>
    <w:p w14:paraId="16B2F4EF" w14:textId="6215439D" w:rsidR="00F6663B" w:rsidRDefault="00F6663B" w:rsidP="00134C39">
      <w:pPr>
        <w:spacing w:line="360" w:lineRule="auto"/>
        <w:rPr>
          <w:rFonts w:ascii="Arial" w:hAnsi="Arial" w:cs="Arial"/>
          <w:sz w:val="24"/>
          <w:szCs w:val="24"/>
          <w:lang w:val="sk-SK"/>
        </w:rPr>
      </w:pPr>
      <w:r w:rsidRPr="00F6663B">
        <w:rPr>
          <w:rFonts w:ascii="Arial" w:hAnsi="Arial" w:cs="Arial"/>
          <w:noProof/>
          <w:sz w:val="24"/>
          <w:szCs w:val="24"/>
          <w:lang w:val="sk-SK" w:eastAsia="sk-SK"/>
        </w:rPr>
        <w:drawing>
          <wp:inline distT="0" distB="0" distL="0" distR="0" wp14:anchorId="64CFDB50" wp14:editId="151D80E1">
            <wp:extent cx="2786063" cy="2428875"/>
            <wp:effectExtent l="19050" t="19050" r="14605" b="9525"/>
            <wp:docPr id="18435" name="Obrázek 2" descr="C:\Users\kiki\Desktop\Atestacia\obrazky pac\misker l.si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Obrázek 2" descr="C:\Users\kiki\Desktop\Atestacia\obrazky pac\misker l.sin6.jpg"/>
                    <pic:cNvPicPr>
                      <a:picLocks noChangeAspect="1" noChangeArrowheads="1"/>
                    </pic:cNvPicPr>
                  </pic:nvPicPr>
                  <pic:blipFill>
                    <a:blip r:embed="rId115" cstate="print"/>
                    <a:srcRect l="14072" t="11455" r="14220" b="16637"/>
                    <a:stretch>
                      <a:fillRect/>
                    </a:stretch>
                  </pic:blipFill>
                  <pic:spPr bwMode="auto">
                    <a:xfrm>
                      <a:off x="0" y="0"/>
                      <a:ext cx="2786063" cy="2428875"/>
                    </a:xfrm>
                    <a:prstGeom prst="rect">
                      <a:avLst/>
                    </a:prstGeom>
                    <a:solidFill>
                      <a:schemeClr val="bg1"/>
                    </a:solidFill>
                    <a:ln w="9525">
                      <a:solidFill>
                        <a:schemeClr val="tx1"/>
                      </a:solidFill>
                      <a:miter lim="800000"/>
                      <a:headEnd/>
                      <a:tailEnd/>
                    </a:ln>
                  </pic:spPr>
                </pic:pic>
              </a:graphicData>
            </a:graphic>
          </wp:inline>
        </w:drawing>
      </w:r>
    </w:p>
    <w:p w14:paraId="3A39062E" w14:textId="13B890B4" w:rsidR="00F6663B" w:rsidRPr="000B3429" w:rsidRDefault="00F6663B" w:rsidP="00134C39">
      <w:pPr>
        <w:spacing w:line="360" w:lineRule="auto"/>
        <w:rPr>
          <w:rFonts w:ascii="Arial" w:hAnsi="Arial" w:cs="Arial"/>
          <w:sz w:val="24"/>
          <w:szCs w:val="24"/>
          <w:lang w:val="sk-SK"/>
        </w:rPr>
      </w:pPr>
      <w:r>
        <w:rPr>
          <w:rFonts w:ascii="Arial" w:hAnsi="Arial" w:cs="Arial"/>
          <w:sz w:val="24"/>
          <w:szCs w:val="24"/>
          <w:lang w:val="sk-SK"/>
        </w:rPr>
        <w:t>Obr. Obraz aplázie sluchového nervu</w:t>
      </w:r>
    </w:p>
    <w:p w14:paraId="22B504C8" w14:textId="77777777" w:rsidR="00236AE9" w:rsidRPr="000B3429" w:rsidRDefault="00236AE9" w:rsidP="00134C39">
      <w:pPr>
        <w:spacing w:line="360" w:lineRule="auto"/>
        <w:rPr>
          <w:rFonts w:ascii="Arial" w:hAnsi="Arial" w:cs="Arial"/>
          <w:sz w:val="24"/>
          <w:szCs w:val="24"/>
          <w:lang w:val="sk-SK"/>
        </w:rPr>
      </w:pPr>
      <w:r w:rsidRPr="000B3429">
        <w:rPr>
          <w:rFonts w:ascii="Arial" w:hAnsi="Arial" w:cs="Arial"/>
          <w:sz w:val="24"/>
          <w:szCs w:val="24"/>
          <w:lang w:val="sk-SK"/>
        </w:rPr>
        <w:t>1.6.2.</w:t>
      </w:r>
    </w:p>
    <w:p w14:paraId="564C742F" w14:textId="77777777" w:rsidR="00B050ED" w:rsidRPr="000B3429" w:rsidRDefault="00B050ED" w:rsidP="00134C39">
      <w:pPr>
        <w:spacing w:line="360" w:lineRule="auto"/>
        <w:rPr>
          <w:rFonts w:ascii="Arial" w:hAnsi="Arial" w:cs="Arial"/>
          <w:b/>
          <w:sz w:val="24"/>
          <w:szCs w:val="24"/>
          <w:lang w:val="sk-SK"/>
        </w:rPr>
      </w:pPr>
      <w:r w:rsidRPr="000B3429">
        <w:rPr>
          <w:rFonts w:ascii="Arial" w:hAnsi="Arial" w:cs="Arial"/>
          <w:b/>
          <w:sz w:val="24"/>
          <w:szCs w:val="24"/>
          <w:lang w:val="sk-SK"/>
        </w:rPr>
        <w:t>Otoskleróza</w:t>
      </w:r>
    </w:p>
    <w:p w14:paraId="4E121DAB" w14:textId="4E33CC97" w:rsidR="00B050ED" w:rsidRPr="000B3429"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t>je choroba, pri ktorej vzniká dystrofia enchondrálnej vrstvy kostného puzdra labyrintu. Najprv činnosťou osteoklastov dochádza k resorpcii, neskôr sa činnosťou osteocytov vytvárajú ložiská novej kosti. Predilekčným miestom tvorby otosklerotických ložísk je predný okraj oválneho okienka (fisulla ante fenestram), odkiaľ sa môže rozšíriť cez ligamentum anulare na platničku strmienka a fixovať ho, čím vznikne prevodová porucha sluchu</w:t>
      </w:r>
      <w:r w:rsidR="00AC48C8">
        <w:rPr>
          <w:rFonts w:ascii="Arial" w:hAnsi="Arial" w:cs="Arial"/>
          <w:sz w:val="24"/>
          <w:szCs w:val="24"/>
          <w:lang w:val="sk-SK"/>
        </w:rPr>
        <w:t>. Pri vytváraní ložísk v kochley</w:t>
      </w:r>
      <w:r w:rsidRPr="000B3429">
        <w:rPr>
          <w:rFonts w:ascii="Arial" w:hAnsi="Arial" w:cs="Arial"/>
          <w:sz w:val="24"/>
          <w:szCs w:val="24"/>
          <w:lang w:val="sk-SK"/>
        </w:rPr>
        <w:t xml:space="preserve"> a priamym poškodením blanitého labyrintu otosklerotickým ložiskom, prípadne pri poškodení vnútorného ucha toxínmi produkovanými pri prestavbe kosti, môže vzniknúť aj senzorineurálna porucha sluch</w:t>
      </w:r>
      <w:r w:rsidR="00831171" w:rsidRPr="000B3429">
        <w:rPr>
          <w:rFonts w:ascii="Arial" w:hAnsi="Arial" w:cs="Arial"/>
          <w:sz w:val="24"/>
          <w:szCs w:val="24"/>
          <w:lang w:val="sk-SK"/>
        </w:rPr>
        <w:t xml:space="preserve">u (9% pacientov s otosklerózou). </w:t>
      </w:r>
      <w:r w:rsidRPr="000B3429">
        <w:rPr>
          <w:rFonts w:ascii="Arial" w:hAnsi="Arial" w:cs="Arial"/>
          <w:sz w:val="24"/>
          <w:szCs w:val="24"/>
          <w:lang w:val="sk-SK"/>
        </w:rPr>
        <w:t>Najčastejšie sa otoskleróza prejavuje kombinovanou poruchou sluchu. Postupnou progresiou ložísk v labyrinte môže vzniknúť hluchota.</w:t>
      </w:r>
    </w:p>
    <w:p w14:paraId="280906DC" w14:textId="77777777" w:rsidR="00B050ED" w:rsidRPr="000B3429" w:rsidRDefault="00B050ED" w:rsidP="00134C39">
      <w:pPr>
        <w:spacing w:line="360" w:lineRule="auto"/>
        <w:rPr>
          <w:rFonts w:ascii="Arial" w:hAnsi="Arial" w:cs="Arial"/>
          <w:b/>
          <w:sz w:val="24"/>
          <w:szCs w:val="24"/>
          <w:lang w:val="sk-SK"/>
        </w:rPr>
      </w:pPr>
      <w:r w:rsidRPr="000B3429">
        <w:rPr>
          <w:rFonts w:ascii="Arial" w:hAnsi="Arial" w:cs="Arial"/>
          <w:b/>
          <w:sz w:val="24"/>
          <w:szCs w:val="24"/>
          <w:lang w:val="sk-SK"/>
        </w:rPr>
        <w:t>Etiopatogenéza</w:t>
      </w:r>
    </w:p>
    <w:p w14:paraId="7D58E250" w14:textId="77777777" w:rsidR="00B050ED" w:rsidRPr="000B3429"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 xml:space="preserve">Príčina otosklerózy stále nie je celkom jasná, považuje sa za multifaktoriálnu chorobu. Existuje viacero teórií: dokázaný je výskyt u viacerých členov rodiny (autozomálne dominantne dedičná choroba s variabilnou penetráciou), častejší výskyt u žien v období hormonálnych zmien – puberta, gravidita, menopauza (estrogény môžu aktivovať osteoblasty). V posledných rokoch sa potvrdil výskyt 3 génov u otosklerózy a iných, s otosklerózou úzko súvisiacim ochorením, osteogenesis imperfecta typu I. Viaceré štúdie tvrdia, že kostná resorpcia a následná novotvorba kosti je určitým stupňom chronického zápalového procesu v otickej kapsule, pri ktorom dôležitú rolu má vírus osýpok. </w:t>
      </w:r>
    </w:p>
    <w:p w14:paraId="55EF0056" w14:textId="77777777" w:rsidR="00B050ED" w:rsidRPr="000B3429"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t xml:space="preserve">Otoskleróza sa najčastejšie vyskytuje u bielej rasy (6 -10% európskej populácie), pričom </w:t>
      </w:r>
      <w:r w:rsidRPr="000B3429">
        <w:rPr>
          <w:rFonts w:ascii="Arial" w:hAnsi="Arial" w:cs="Arial"/>
          <w:color w:val="3366FF"/>
          <w:sz w:val="24"/>
          <w:szCs w:val="24"/>
          <w:lang w:val="sk-SK"/>
        </w:rPr>
        <w:t xml:space="preserve">3-10% </w:t>
      </w:r>
      <w:r w:rsidRPr="000B3429">
        <w:rPr>
          <w:rFonts w:ascii="Arial" w:hAnsi="Arial" w:cs="Arial"/>
          <w:sz w:val="24"/>
          <w:szCs w:val="24"/>
          <w:lang w:val="sk-SK"/>
        </w:rPr>
        <w:t>má klinickú formu otosklerózy s poruchou sluchu. U obyvateľov čiernej a žltej pleti je manifestná forma otosklerózy zriedkavejšia ako u belochov. Až 2/3 pacientov sú ženy, choroba sa najčastejšie sa manifestuje v 3.-4. dekáde života.</w:t>
      </w:r>
    </w:p>
    <w:p w14:paraId="4CECC506" w14:textId="57FBD4DC" w:rsidR="00B050ED" w:rsidRDefault="00B050ED" w:rsidP="00134C39">
      <w:pPr>
        <w:spacing w:line="360" w:lineRule="auto"/>
        <w:rPr>
          <w:rFonts w:ascii="Arial" w:hAnsi="Arial" w:cs="Arial"/>
          <w:sz w:val="24"/>
          <w:szCs w:val="24"/>
          <w:lang w:val="sk-SK"/>
        </w:rPr>
      </w:pPr>
      <w:r w:rsidRPr="000B3429">
        <w:rPr>
          <w:rFonts w:ascii="Arial" w:hAnsi="Arial" w:cs="Arial"/>
          <w:b/>
          <w:sz w:val="24"/>
          <w:szCs w:val="24"/>
          <w:lang w:val="sk-SK"/>
        </w:rPr>
        <w:t xml:space="preserve">Príznaky </w:t>
      </w:r>
      <w:r w:rsidRPr="000B3429">
        <w:rPr>
          <w:rFonts w:ascii="Arial" w:hAnsi="Arial" w:cs="Arial"/>
          <w:sz w:val="24"/>
          <w:szCs w:val="24"/>
          <w:lang w:val="sk-SK"/>
        </w:rPr>
        <w:t>klinickej formy otosklerózy: prvým príznakom je porucha sluchu, častejšie je obojstranná, pomaly progredujúca v priebehu niekoľkých rokov, alebo ušný šelest, ktorý sa vyskytuje asi u 70</w:t>
      </w:r>
      <w:r w:rsidR="00831171" w:rsidRPr="000B3429">
        <w:rPr>
          <w:rFonts w:ascii="Arial" w:hAnsi="Arial" w:cs="Arial"/>
          <w:sz w:val="24"/>
          <w:szCs w:val="24"/>
          <w:lang w:val="sk-SK"/>
        </w:rPr>
        <w:t>% chorých</w:t>
      </w:r>
      <w:r w:rsidRPr="000B3429">
        <w:rPr>
          <w:rFonts w:ascii="Arial" w:hAnsi="Arial" w:cs="Arial"/>
          <w:sz w:val="24"/>
          <w:szCs w:val="24"/>
          <w:lang w:val="sk-SK"/>
        </w:rPr>
        <w:t xml:space="preserve">. Mnohí pacienti udávajú lepšiu zrozumiteľnosť reči v hlučnom prostredí (paracusis Willisi). Pacienti s jednostrannou poruchou sluchu majú problémy s lokalizáciou zdroja zvuku najmä v hlučnom prostredí. Závraty sú veľmi zriedkavé. </w:t>
      </w:r>
    </w:p>
    <w:p w14:paraId="25A3DB25" w14:textId="7396E0EB" w:rsidR="00431C44" w:rsidRDefault="00431C44" w:rsidP="00134C39">
      <w:pPr>
        <w:spacing w:line="360" w:lineRule="auto"/>
        <w:rPr>
          <w:rFonts w:ascii="Arial" w:hAnsi="Arial" w:cs="Arial"/>
          <w:sz w:val="24"/>
          <w:szCs w:val="24"/>
          <w:lang w:val="sk-SK"/>
        </w:rPr>
      </w:pPr>
      <w:r w:rsidRPr="00134C39">
        <w:rPr>
          <w:rFonts w:ascii="Arial" w:hAnsi="Arial" w:cs="Arial"/>
          <w:noProof/>
          <w:sz w:val="24"/>
          <w:szCs w:val="24"/>
          <w:lang w:val="sk-SK" w:eastAsia="sk-SK"/>
        </w:rPr>
        <w:drawing>
          <wp:inline distT="0" distB="0" distL="0" distR="0" wp14:anchorId="7E3F904D" wp14:editId="678FE0C4">
            <wp:extent cx="5760720" cy="2751455"/>
            <wp:effectExtent l="0" t="0" r="0" b="0"/>
            <wp:docPr id="90" name="Obrázok 3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275" name="Obrázok 34638"/>
                    <pic:cNvPicPr>
                      <a:picLocks noChangeAspect="1" noChangeArrowheads="1"/>
                    </pic:cNvPicPr>
                  </pic:nvPicPr>
                  <pic:blipFill>
                    <a:blip r:embed="rId116">
                      <a:extLst>
                        <a:ext uri="{28A0092B-C50C-407E-A947-70E740481C1C}">
                          <a14:useLocalDpi xmlns:a14="http://schemas.microsoft.com/office/drawing/2010/main" val="0"/>
                        </a:ext>
                      </a:extLst>
                    </a:blip>
                    <a:srcRect l="21368" t="26137" r="10342" b="23105"/>
                    <a:stretch>
                      <a:fillRect/>
                    </a:stretch>
                  </pic:blipFill>
                  <pic:spPr bwMode="auto">
                    <a:xfrm>
                      <a:off x="0" y="0"/>
                      <a:ext cx="5760720" cy="2751455"/>
                    </a:xfrm>
                    <a:prstGeom prst="rect">
                      <a:avLst/>
                    </a:prstGeom>
                    <a:noFill/>
                    <a:ln>
                      <a:noFill/>
                    </a:ln>
                    <a:effectLst/>
                    <a:extLst/>
                  </pic:spPr>
                </pic:pic>
              </a:graphicData>
            </a:graphic>
          </wp:inline>
        </w:drawing>
      </w:r>
    </w:p>
    <w:p w14:paraId="15AEB6B7" w14:textId="55831ED3" w:rsidR="00431C44" w:rsidRPr="000B3429" w:rsidRDefault="00431C44" w:rsidP="00134C39">
      <w:pPr>
        <w:spacing w:line="360" w:lineRule="auto"/>
        <w:rPr>
          <w:rFonts w:ascii="Arial" w:hAnsi="Arial" w:cs="Arial"/>
          <w:sz w:val="24"/>
          <w:szCs w:val="24"/>
          <w:lang w:val="sk-SK"/>
        </w:rPr>
      </w:pPr>
      <w:r>
        <w:rPr>
          <w:rFonts w:ascii="Arial" w:hAnsi="Arial" w:cs="Arial"/>
          <w:sz w:val="24"/>
          <w:szCs w:val="24"/>
          <w:lang w:val="sk-SK"/>
        </w:rPr>
        <w:lastRenderedPageBreak/>
        <w:t>Obr. Typický audiogram pri otoskleróze</w:t>
      </w:r>
    </w:p>
    <w:p w14:paraId="324F5298" w14:textId="77777777" w:rsidR="00B050ED" w:rsidRPr="000B3429" w:rsidRDefault="00B050ED" w:rsidP="00134C39">
      <w:pPr>
        <w:spacing w:line="360" w:lineRule="auto"/>
        <w:rPr>
          <w:rFonts w:ascii="Arial" w:hAnsi="Arial" w:cs="Arial"/>
          <w:sz w:val="24"/>
          <w:szCs w:val="24"/>
          <w:lang w:val="sk-SK"/>
        </w:rPr>
      </w:pPr>
      <w:r w:rsidRPr="000B3429">
        <w:rPr>
          <w:rFonts w:ascii="Arial" w:hAnsi="Arial" w:cs="Arial"/>
          <w:b/>
          <w:sz w:val="24"/>
          <w:szCs w:val="24"/>
          <w:lang w:val="sk-SK"/>
        </w:rPr>
        <w:t>Diagnóza</w:t>
      </w:r>
      <w:r w:rsidRPr="000B3429">
        <w:rPr>
          <w:rFonts w:ascii="Arial" w:hAnsi="Arial" w:cs="Arial"/>
          <w:sz w:val="24"/>
          <w:szCs w:val="24"/>
          <w:lang w:val="sk-SK"/>
        </w:rPr>
        <w:t xml:space="preserve"> sa stanoví na základe otoskopického, audiometrického a tympanometrického vyšetrenia.  Pri otoskopii vidieť u väčšiny pacientov široký zvukovod s tenkou, atrofickou kožou a chýbajúcim cerumenom. Blanka bubienka je bledá, celistvá, diferencovaná, transparentnejšia, ružovo presvitá cez ňu promontórium (Schwartzeho príznak) alebo tieň inkudo-stapediálneho skĺbenia. Sluchová trubica je priechodná.</w:t>
      </w:r>
    </w:p>
    <w:p w14:paraId="28205BC6" w14:textId="6A5E84AC" w:rsidR="00B050ED"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t xml:space="preserve">Vyšetrenie sluchu </w:t>
      </w:r>
      <w:r w:rsidRPr="000B3429">
        <w:rPr>
          <w:rFonts w:ascii="Arial" w:hAnsi="Arial" w:cs="Arial"/>
          <w:bCs/>
          <w:sz w:val="24"/>
          <w:szCs w:val="24"/>
          <w:lang w:val="sk-SK"/>
        </w:rPr>
        <w:t xml:space="preserve">ladičkami u veľkej väčšiny pacientov potvrdí prevodovú zložku poruchy sluchu: </w:t>
      </w:r>
      <w:r w:rsidRPr="000B3429">
        <w:rPr>
          <w:rFonts w:ascii="Arial" w:hAnsi="Arial" w:cs="Arial"/>
          <w:sz w:val="24"/>
          <w:szCs w:val="24"/>
          <w:lang w:val="sk-SK"/>
        </w:rPr>
        <w:t xml:space="preserve"> na postihnutej strane je Rinného skúška negatívna, pri Weberovej skúške sa lateralizuje tón do ucha s poruchou sluchu alebo do horšie počujúceho ucha, pri Gellého skúške na postihnutom uchu pacient nepozoruje zmenu intenzity zvuku pri zmene tlaku vo zvukovode. </w:t>
      </w:r>
    </w:p>
    <w:p w14:paraId="1007264F" w14:textId="4714B90A" w:rsidR="00431C44" w:rsidRPr="000B3429" w:rsidRDefault="00431C44" w:rsidP="00134C39">
      <w:pPr>
        <w:spacing w:line="360" w:lineRule="auto"/>
        <w:rPr>
          <w:rFonts w:ascii="Arial" w:hAnsi="Arial" w:cs="Arial"/>
          <w:sz w:val="24"/>
          <w:szCs w:val="24"/>
          <w:lang w:val="sk-SK"/>
        </w:rPr>
      </w:pPr>
      <w:r w:rsidRPr="00DD0EFA">
        <w:rPr>
          <w:rFonts w:ascii="Arial" w:hAnsi="Arial" w:cs="Arial"/>
          <w:b/>
          <w:noProof/>
          <w:sz w:val="24"/>
          <w:szCs w:val="24"/>
          <w:lang w:val="sk-SK" w:eastAsia="sk-SK"/>
        </w:rPr>
        <mc:AlternateContent>
          <mc:Choice Requires="wpg">
            <w:drawing>
              <wp:anchor distT="0" distB="0" distL="114300" distR="114300" simplePos="0" relativeHeight="251691008" behindDoc="0" locked="0" layoutInCell="1" allowOverlap="1" wp14:anchorId="4EDC7FBE" wp14:editId="3231F778">
                <wp:simplePos x="0" y="0"/>
                <wp:positionH relativeFrom="margin">
                  <wp:posOffset>-191770</wp:posOffset>
                </wp:positionH>
                <wp:positionV relativeFrom="paragraph">
                  <wp:posOffset>34290</wp:posOffset>
                </wp:positionV>
                <wp:extent cx="6464935" cy="2092325"/>
                <wp:effectExtent l="19050" t="19050" r="12065" b="22225"/>
                <wp:wrapNone/>
                <wp:docPr id="91" name="Skupina 4"/>
                <wp:cNvGraphicFramePr/>
                <a:graphic xmlns:a="http://schemas.openxmlformats.org/drawingml/2006/main">
                  <a:graphicData uri="http://schemas.microsoft.com/office/word/2010/wordprocessingGroup">
                    <wpg:wgp>
                      <wpg:cNvGrpSpPr/>
                      <wpg:grpSpPr bwMode="auto">
                        <a:xfrm>
                          <a:off x="0" y="0"/>
                          <a:ext cx="6464935" cy="2092325"/>
                          <a:chOff x="0" y="0"/>
                          <a:chExt cx="6958235" cy="2386774"/>
                        </a:xfrm>
                      </wpg:grpSpPr>
                      <wpg:grpSp>
                        <wpg:cNvPr id="92" name="Skupina 92"/>
                        <wpg:cNvGrpSpPr>
                          <a:grpSpLocks/>
                        </wpg:cNvGrpSpPr>
                        <wpg:grpSpPr bwMode="auto">
                          <a:xfrm>
                            <a:off x="0" y="0"/>
                            <a:ext cx="6958235" cy="2386774"/>
                            <a:chOff x="0" y="0"/>
                            <a:chExt cx="6958235" cy="2386774"/>
                          </a:xfrm>
                        </wpg:grpSpPr>
                        <wpg:grpSp>
                          <wpg:cNvPr id="93" name="Skupina 93"/>
                          <wpg:cNvGrpSpPr>
                            <a:grpSpLocks/>
                          </wpg:cNvGrpSpPr>
                          <wpg:grpSpPr bwMode="auto">
                            <a:xfrm>
                              <a:off x="0" y="0"/>
                              <a:ext cx="3495902" cy="2386774"/>
                              <a:chOff x="0" y="0"/>
                              <a:chExt cx="3495902" cy="2386774"/>
                            </a:xfrm>
                          </wpg:grpSpPr>
                          <pic:pic xmlns:pic="http://schemas.openxmlformats.org/drawingml/2006/picture">
                            <pic:nvPicPr>
                              <pic:cNvPr id="94" name="Picture 2" descr="C:\Users\kiki\Documents\Phd\otodkleroza\sev1.jpg"/>
                              <pic:cNvPicPr>
                                <a:picLocks noChangeArrowheads="1"/>
                              </pic:cNvPicPr>
                            </pic:nvPicPr>
                            <pic:blipFill>
                              <a:blip r:embed="rId117">
                                <a:extLst>
                                  <a:ext uri="{28A0092B-C50C-407E-A947-70E740481C1C}">
                                    <a14:useLocalDpi xmlns:a14="http://schemas.microsoft.com/office/drawing/2010/main" val="0"/>
                                  </a:ext>
                                </a:extLst>
                              </a:blip>
                              <a:srcRect l="6705" t="4918" r="8101" b="2869"/>
                              <a:stretch>
                                <a:fillRect/>
                              </a:stretch>
                            </pic:blipFill>
                            <pic:spPr bwMode="auto">
                              <a:xfrm>
                                <a:off x="0" y="0"/>
                                <a:ext cx="3495902" cy="2386774"/>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pic:spPr>
                          </pic:pic>
                          <wps:wsp>
                            <wps:cNvPr id="95" name="Přímá spojovací šipka 5"/>
                            <wps:cNvCnPr/>
                            <wps:spPr>
                              <a:xfrm rot="5400000">
                                <a:off x="2150548" y="344597"/>
                                <a:ext cx="357302" cy="1588"/>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192" name="Přímá spojovací šipka 7"/>
                            <wps:cNvCnPr/>
                            <wps:spPr>
                              <a:xfrm rot="16200000" flipV="1">
                                <a:off x="2329938" y="943331"/>
                                <a:ext cx="214380" cy="214270"/>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193" name="Přímá spojovací šipka 8"/>
                            <wps:cNvCnPr/>
                            <wps:spPr>
                              <a:xfrm rot="5400000">
                                <a:off x="1741847" y="523285"/>
                                <a:ext cx="357301" cy="142847"/>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94" name="Picture 3" descr="C:\Users\kiki\Documents\Phd\otodkleroza\sev3.jpg"/>
                            <pic:cNvPicPr>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3757833" y="0"/>
                              <a:ext cx="3200402" cy="2386774"/>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pic:spPr>
                        </pic:pic>
                      </wpg:grpSp>
                      <wps:wsp>
                        <wps:cNvPr id="195" name="Přímá spojovací šipka 7"/>
                        <wps:cNvCnPr/>
                        <wps:spPr>
                          <a:xfrm rot="16200000" flipV="1">
                            <a:off x="5683668" y="1330804"/>
                            <a:ext cx="214380" cy="214271"/>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196" name="Přímá spojovací šipka 8"/>
                        <wps:cNvCnPr/>
                        <wps:spPr>
                          <a:xfrm rot="5400000">
                            <a:off x="5483646" y="630475"/>
                            <a:ext cx="355714" cy="142847"/>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85FB31F" id="Skupina 4" o:spid="_x0000_s1026" style="position:absolute;margin-left:-15.1pt;margin-top:2.7pt;width:509.05pt;height:164.75pt;z-index:251691008;mso-position-horizontal-relative:margin;mso-width-relative:margin;mso-height-relative:margin" coordsize="69582,23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">
                <v:group id="Skupina 92" o:spid="_x0000_s1027" style="position:absolute;width:69582;height:23867" coordsize="69582,23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group id="Skupina 93" o:spid="_x0000_s1028" style="position:absolute;width:34959;height:23867" coordsize="34959,23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 id="Picture 2" o:spid="_x0000_s1029" type="#_x0000_t75" style="position:absolute;width:34959;height:23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g4VTGAAAA2wAAAA8AAABkcnMvZG93bnJldi54bWxEj0FrwkAUhO8F/8PyCr2I7lalaOoqUlto&#10;L0pjLr09sq9JSPZtyG5N7K/vCkKPw8x8w6y3g23EmTpfOdbwOFUgiHNnKi40ZKe3yRKED8gGG8ek&#10;4UIetpvR3RoT43r+pHMaChEh7BPUUIbQJlL6vCSLfupa4uh9u85iiLIrpOmwj3DbyJlST9JixXGh&#10;xJZeSsrr9MdqmNdZdpQfv6bu1ZfJ9+PXtDgorR/uh90ziEBD+A/f2u9Gw2oB1y/xB8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eDhVMYAAADbAAAADwAAAAAAAAAAAAAA&#10;AACfAgAAZHJzL2Rvd25yZXYueG1sUEsFBgAAAAAEAAQA9wAAAJIDAAAAAA==&#10;" stroked="t" strokecolor="black [3213]">
                      <v:imagedata r:id="rId119" o:title="sev1" croptop="3223f" cropbottom="1880f" cropleft="4394f" cropright="5309f"/>
                      <o:lock v:ext="edit" aspectratio="f"/>
                    </v:shape>
                    <v:shape id="Přímá spojovací šipka 5" o:spid="_x0000_s1030" type="#_x0000_t32" style="position:absolute;left:21505;top:3446;width:3573;height:1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arCsMAAADbAAAADwAAAGRycy9kb3ducmV2LnhtbESPQWsCMRSE7wX/Q3iCF6lZBYtdjSJK&#10;sdeugh4fm+dmcfOyJum67a9vCoUeh5n5hlltetuIjnyoHSuYTjIQxKXTNVcKTse35wWIEJE1No5J&#10;wRcF2KwHTyvMtXvwB3VFrESCcMhRgYmxzaUMpSGLYeJa4uRdnbcYk/SV1B4fCW4bOcuyF2mx5rRg&#10;sKWdofJWfFoF3911Li/38+xyKE7+nvmxof1YqdGw3y5BROrjf/iv/a4VvM7h90v6A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mqwrDAAAA2wAAAA8AAAAAAAAAAAAA&#10;AAAAoQIAAGRycy9kb3ducmV2LnhtbFBLBQYAAAAABAAEAPkAAACRAwAAAAA=&#10;" strokecolor="white [3212]" strokeweight="1.5pt">
                      <v:stroke endarrow="open" joinstyle="miter"/>
                    </v:shape>
                    <v:shape id="Přímá spojovací šipka 7" o:spid="_x0000_s1031" type="#_x0000_t32" style="position:absolute;left:23299;top:9432;width:2144;height:2143;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lbK8EAAADcAAAADwAAAGRycy9kb3ducmV2LnhtbERP24rCMBB9X/Afwgi+rakKi1aj6EJh&#10;kQXxgs9DMzbFZlKaGLt/v1lY8G0O5zqrTW8bEanztWMFk3EGgrh0uuZKweVcvM9B+ICssXFMCn7I&#10;w2Y9eFthrt2TjxRPoRIphH2OCkwIbS6lLw1Z9GPXEifu5jqLIcGukrrDZwq3jZxm2Ye0WHNqMNjS&#10;p6HyfnpYBa18FO4yL67H/b76NrsYZ/oQlRoN++0SRKA+vMT/7i+d5i+m8PdMukCu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CVsrwQAAANwAAAAPAAAAAAAAAAAAAAAA&#10;AKECAABkcnMvZG93bnJldi54bWxQSwUGAAAAAAQABAD5AAAAjwMAAAAA&#10;" strokecolor="white [3212]" strokeweight="1.5pt">
                      <v:stroke endarrow="open" joinstyle="miter"/>
                    </v:shape>
                    <v:shape id="Přímá spojovací šipka 8" o:spid="_x0000_s1032" type="#_x0000_t32" style="position:absolute;left:17418;top:5232;width:3573;height:142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X0scIAAADcAAAADwAAAGRycy9kb3ducmV2LnhtbERPTWsCMRC9F/wPYYRepGZVKnZrFGkp&#10;9uoq6HHYjJulm8mapOu2v74pCN7m8T5nue5tIzryoXasYDLOQBCXTtdcKTjsP54WIEJE1tg4JgU/&#10;FGC9GjwsMdfuyjvqiliJFMIhRwUmxjaXMpSGLIaxa4kTd3beYkzQV1J7vKZw28hpls2lxZpTg8GW&#10;3gyVX8W3VfDbnZ/l6XKcnrbFwV8yPzL0PlLqcdhvXkFE6uNdfHN/6jT/ZQb/z6QL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MX0scIAAADcAAAADwAAAAAAAAAAAAAA&#10;AAChAgAAZHJzL2Rvd25yZXYueG1sUEsFBgAAAAAEAAQA+QAAAJADAAAAAA==&#10;" strokecolor="white [3212]" strokeweight="1.5pt">
                      <v:stroke endarrow="open" joinstyle="miter"/>
                    </v:shape>
                  </v:group>
                  <v:shape id="Picture 3" o:spid="_x0000_s1033" type="#_x0000_t75" style="position:absolute;left:37578;width:32004;height:23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JnZHDAAAA3AAAAA8AAABkcnMvZG93bnJldi54bWxET9tqwkAQfS/4D8sIfasbL0hNXUWEgFpQ&#10;Glvo45CdXDA7G7LbGP/eLQi+zeFcZ7nuTS06al1lWcF4FIEgzqyuuFDwfU7e3kE4j6yxtkwKbuRg&#10;vRq8LDHW9spf1KW+ECGEXYwKSu+bWEqXlWTQjWxDHLjctgZ9gG0hdYvXEG5qOYmiuTRYcWgosaFt&#10;Sdkl/TMKDqefU1Uf8/73M51ikuy7ze2YK/U67DcfIDz1/il+uHc6zF/M4P+ZcIF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smdkcMAAADcAAAADwAAAAAAAAAAAAAAAACf&#10;AgAAZHJzL2Rvd25yZXYueG1sUEsFBgAAAAAEAAQA9wAAAI8DAAAAAA==&#10;" stroked="t" strokecolor="black [3213]">
                    <v:imagedata r:id="rId120" o:title="sev3"/>
                    <o:lock v:ext="edit" aspectratio="f"/>
                  </v:shape>
                </v:group>
                <v:shape id="Přímá spojovací šipka 7" o:spid="_x0000_s1034" type="#_x0000_t32" style="position:absolute;left:56836;top:13308;width:2144;height:2142;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DDX8IAAADcAAAADwAAAGRycy9kb3ducmV2LnhtbERPW2vCMBR+F/YfwhnsTdNtTLSaFh0U&#10;hgzECz4fmmNT1pyUJsbu3y+Dwd7Ox3c963K0nYg0+NaxgudZBoK4drrlRsH5VE0XIHxA1tg5JgXf&#10;5KEsHiZrzLW784HiMTQihbDPUYEJoc+l9LUhi37meuLEXd1gMSQ4NFIPeE/htpMvWTaXFltODQZ7&#10;ejdUfx1vVkEvb5U7L6rLYbdrPs02xle9j0o9PY6bFYhAY/gX/7k/dJq/fIPfZ9IFsv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DDX8IAAADcAAAADwAAAAAAAAAAAAAA&#10;AAChAgAAZHJzL2Rvd25yZXYueG1sUEsFBgAAAAAEAAQA+QAAAJADAAAAAA==&#10;" strokecolor="white [3212]" strokeweight="1.5pt">
                  <v:stroke endarrow="open" joinstyle="miter"/>
                </v:shape>
                <v:shape id="Přímá spojovací šipka 8" o:spid="_x0000_s1035" type="#_x0000_t32" style="position:absolute;left:54836;top:6304;width:3557;height:142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JXKcIAAADcAAAADwAAAGRycy9kb3ducmV2LnhtbERPTWsCMRC9F/wPYQQvUrMKFbsaRZRi&#10;r10FPQ6bcbO4maxJum7765tCobd5vM9ZbXrbiI58qB0rmE4yEMSl0zVXCk7Ht+cFiBCRNTaOScEX&#10;BdisB08rzLV78Ad1RaxECuGQowITY5tLGUpDFsPEtcSJuzpvMSboK6k9PlK4beQsy+bSYs2pwWBL&#10;O0Plrfi0Cr6764u83M+zy6E4+Xvmx4b2Y6VGw367BBGpj//iP/e7TvNf5/D7TLpA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LJXKcIAAADcAAAADwAAAAAAAAAAAAAA&#10;AAChAgAAZHJzL2Rvd25yZXYueG1sUEsFBgAAAAAEAAQA+QAAAJADAAAAAA==&#10;" strokecolor="white [3212]" strokeweight="1.5pt">
                  <v:stroke endarrow="open" joinstyle="miter"/>
                </v:shape>
                <w10:wrap anchorx="margin"/>
              </v:group>
            </w:pict>
          </mc:Fallback>
        </mc:AlternateContent>
      </w:r>
    </w:p>
    <w:p w14:paraId="5C06BBC2" w14:textId="77777777" w:rsidR="00431C44" w:rsidRDefault="00431C44" w:rsidP="00134C39">
      <w:pPr>
        <w:spacing w:line="360" w:lineRule="auto"/>
        <w:rPr>
          <w:rFonts w:ascii="Arial" w:hAnsi="Arial" w:cs="Arial"/>
          <w:sz w:val="24"/>
          <w:szCs w:val="24"/>
          <w:lang w:val="sk-SK"/>
        </w:rPr>
      </w:pPr>
    </w:p>
    <w:p w14:paraId="095DEBA7" w14:textId="77777777" w:rsidR="00431C44" w:rsidRDefault="00431C44" w:rsidP="00134C39">
      <w:pPr>
        <w:spacing w:line="360" w:lineRule="auto"/>
        <w:rPr>
          <w:rFonts w:ascii="Arial" w:hAnsi="Arial" w:cs="Arial"/>
          <w:sz w:val="24"/>
          <w:szCs w:val="24"/>
          <w:lang w:val="sk-SK"/>
        </w:rPr>
      </w:pPr>
    </w:p>
    <w:p w14:paraId="732627E7" w14:textId="77777777" w:rsidR="00431C44" w:rsidRDefault="00431C44" w:rsidP="00134C39">
      <w:pPr>
        <w:spacing w:line="360" w:lineRule="auto"/>
        <w:rPr>
          <w:rFonts w:ascii="Arial" w:hAnsi="Arial" w:cs="Arial"/>
          <w:sz w:val="24"/>
          <w:szCs w:val="24"/>
          <w:lang w:val="sk-SK"/>
        </w:rPr>
      </w:pPr>
    </w:p>
    <w:p w14:paraId="19D5B8A4" w14:textId="77777777" w:rsidR="00431C44" w:rsidRDefault="00431C44" w:rsidP="00134C39">
      <w:pPr>
        <w:spacing w:line="360" w:lineRule="auto"/>
        <w:rPr>
          <w:rFonts w:ascii="Arial" w:hAnsi="Arial" w:cs="Arial"/>
          <w:sz w:val="24"/>
          <w:szCs w:val="24"/>
          <w:lang w:val="sk-SK"/>
        </w:rPr>
      </w:pPr>
    </w:p>
    <w:p w14:paraId="37191876" w14:textId="77777777" w:rsidR="00431C44" w:rsidRDefault="00431C44" w:rsidP="00134C39">
      <w:pPr>
        <w:spacing w:line="360" w:lineRule="auto"/>
        <w:rPr>
          <w:rFonts w:ascii="Arial" w:hAnsi="Arial" w:cs="Arial"/>
          <w:sz w:val="24"/>
          <w:szCs w:val="24"/>
          <w:lang w:val="sk-SK"/>
        </w:rPr>
      </w:pPr>
    </w:p>
    <w:p w14:paraId="58CC3923" w14:textId="799C4970" w:rsidR="00431C44" w:rsidRDefault="00431C44" w:rsidP="00134C39">
      <w:pPr>
        <w:spacing w:line="360" w:lineRule="auto"/>
        <w:rPr>
          <w:rFonts w:ascii="Arial" w:hAnsi="Arial" w:cs="Arial"/>
          <w:sz w:val="24"/>
          <w:szCs w:val="24"/>
          <w:lang w:val="sk-SK"/>
        </w:rPr>
      </w:pPr>
      <w:r>
        <w:rPr>
          <w:rFonts w:ascii="Arial" w:hAnsi="Arial" w:cs="Arial"/>
          <w:sz w:val="24"/>
          <w:szCs w:val="24"/>
          <w:lang w:val="sk-SK"/>
        </w:rPr>
        <w:t>Obr. Šipky kazujú prejasnenia – otosklerotické ložiská v puzdre labyrintu</w:t>
      </w:r>
    </w:p>
    <w:p w14:paraId="5C889F75" w14:textId="1886C9F2" w:rsidR="00431C44" w:rsidRDefault="00431C44" w:rsidP="00134C39">
      <w:pPr>
        <w:spacing w:line="360" w:lineRule="auto"/>
        <w:rPr>
          <w:rFonts w:ascii="Arial" w:hAnsi="Arial" w:cs="Arial"/>
          <w:sz w:val="24"/>
          <w:szCs w:val="24"/>
          <w:lang w:val="sk-SK"/>
        </w:rPr>
      </w:pPr>
      <w:r w:rsidRPr="00DD0EFA">
        <w:rPr>
          <w:rFonts w:ascii="Arial" w:hAnsi="Arial" w:cs="Arial"/>
          <w:noProof/>
          <w:sz w:val="24"/>
          <w:szCs w:val="24"/>
          <w:lang w:val="sk-SK" w:eastAsia="sk-SK"/>
        </w:rPr>
        <w:lastRenderedPageBreak/>
        <w:drawing>
          <wp:inline distT="0" distB="0" distL="0" distR="0" wp14:anchorId="755DF098" wp14:editId="2FE3FDF1">
            <wp:extent cx="3201031" cy="2290763"/>
            <wp:effectExtent l="0" t="0" r="0" b="14605"/>
            <wp:docPr id="197" name="Graf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05FE0682" w14:textId="02AD3E08" w:rsidR="00431C44" w:rsidRDefault="00431C44" w:rsidP="00134C39">
      <w:pPr>
        <w:spacing w:line="360" w:lineRule="auto"/>
        <w:rPr>
          <w:rFonts w:ascii="Arial" w:hAnsi="Arial" w:cs="Arial"/>
          <w:sz w:val="24"/>
          <w:szCs w:val="24"/>
          <w:lang w:val="sk-SK"/>
        </w:rPr>
      </w:pPr>
      <w:r>
        <w:rPr>
          <w:rFonts w:ascii="Arial" w:hAnsi="Arial" w:cs="Arial"/>
          <w:sz w:val="24"/>
          <w:szCs w:val="24"/>
          <w:lang w:val="sk-SK"/>
        </w:rPr>
        <w:t>Obr. Predoperačný (červený) a pooperačný (zelený) audiogram u pacientky so zobrazenými otosklerotickými ložiskami</w:t>
      </w:r>
    </w:p>
    <w:p w14:paraId="2DB8DE7D" w14:textId="77777777" w:rsidR="00431C44" w:rsidRDefault="00431C44" w:rsidP="00134C39">
      <w:pPr>
        <w:spacing w:line="360" w:lineRule="auto"/>
        <w:rPr>
          <w:rFonts w:ascii="Arial" w:hAnsi="Arial" w:cs="Arial"/>
          <w:sz w:val="24"/>
          <w:szCs w:val="24"/>
          <w:lang w:val="sk-SK"/>
        </w:rPr>
      </w:pPr>
    </w:p>
    <w:p w14:paraId="7C6D8A80" w14:textId="77777777" w:rsidR="00B050ED" w:rsidRPr="000B3429"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t xml:space="preserve">Audiometrické vyšetrenie: </w:t>
      </w:r>
      <w:r w:rsidRPr="000B3429">
        <w:rPr>
          <w:rFonts w:ascii="Arial" w:hAnsi="Arial" w:cs="Arial"/>
          <w:bCs/>
          <w:sz w:val="24"/>
          <w:szCs w:val="24"/>
          <w:lang w:val="sk-SK"/>
        </w:rPr>
        <w:t>Pri tónovej</w:t>
      </w:r>
      <w:r w:rsidRPr="000B3429">
        <w:rPr>
          <w:rFonts w:ascii="Arial" w:hAnsi="Arial" w:cs="Arial"/>
          <w:sz w:val="24"/>
          <w:szCs w:val="24"/>
          <w:lang w:val="sk-SK"/>
        </w:rPr>
        <w:t xml:space="preserve"> audiometrii sa najčastejšie zistí prevodová alebo zmiešaná porucha sluchu. Pre prahovú krivka kostného vedenia je typický Carhartov zárez, t.j. zvýšenie prahu kostného vedenia na frekvencii 2000 Hz. Rozdiel medzi prahovou krivkou pre vzdušné a kostné vedenie (kostno-vzdušná diastáza) je rozhodujúci faktor pri indikácii chirurgického výkonu. Chirurgický výkon je vhodný len pre pacientov, ktorých prah kostného vedenia na rečových frekvenciách nie je vyšší ako 40 dB.</w:t>
      </w:r>
    </w:p>
    <w:p w14:paraId="11674CF6" w14:textId="77777777" w:rsidR="00B050ED" w:rsidRPr="000B3429" w:rsidRDefault="00B050ED"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w:lastRenderedPageBreak/>
        <w:drawing>
          <wp:inline distT="0" distB="0" distL="0" distR="0" wp14:anchorId="5E456C33" wp14:editId="2854DBF0">
            <wp:extent cx="5760720" cy="2751455"/>
            <wp:effectExtent l="0" t="0" r="0" b="0"/>
            <wp:docPr id="566275" name="Obrázok 3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275" name="Obrázok 34638"/>
                    <pic:cNvPicPr>
                      <a:picLocks noChangeAspect="1" noChangeArrowheads="1"/>
                    </pic:cNvPicPr>
                  </pic:nvPicPr>
                  <pic:blipFill>
                    <a:blip r:embed="rId116">
                      <a:extLst>
                        <a:ext uri="{28A0092B-C50C-407E-A947-70E740481C1C}">
                          <a14:useLocalDpi xmlns:a14="http://schemas.microsoft.com/office/drawing/2010/main" val="0"/>
                        </a:ext>
                      </a:extLst>
                    </a:blip>
                    <a:srcRect l="21368" t="26137" r="10342" b="23105"/>
                    <a:stretch>
                      <a:fillRect/>
                    </a:stretch>
                  </pic:blipFill>
                  <pic:spPr bwMode="auto">
                    <a:xfrm>
                      <a:off x="0" y="0"/>
                      <a:ext cx="5760720" cy="2751455"/>
                    </a:xfrm>
                    <a:prstGeom prst="rect">
                      <a:avLst/>
                    </a:prstGeom>
                    <a:noFill/>
                    <a:ln>
                      <a:noFill/>
                    </a:ln>
                    <a:effectLst/>
                    <a:extLst/>
                  </pic:spPr>
                </pic:pic>
              </a:graphicData>
            </a:graphic>
          </wp:inline>
        </w:drawing>
      </w:r>
    </w:p>
    <w:p w14:paraId="4300219B" w14:textId="77777777" w:rsidR="00B050ED" w:rsidRPr="000B3429"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t xml:space="preserve">Slovná audiometria:  Tvar krivky porozumenia je rovnaký ako pri normálnom sluchu, krivka je posunutá do vyšších hodnôt intenzity. Strata sluchu pre reč odpovedá prahu sluchu pri tónovom audiograme, zrozumiteľnosť slov je väčšinou 100%. </w:t>
      </w:r>
    </w:p>
    <w:p w14:paraId="7715FF89" w14:textId="77777777" w:rsidR="00B050ED" w:rsidRPr="000B3429"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t xml:space="preserve">Tympanometrické vyšetrenie: </w:t>
      </w:r>
      <w:r w:rsidRPr="000B3429">
        <w:rPr>
          <w:rFonts w:ascii="Arial" w:hAnsi="Arial" w:cs="Arial"/>
          <w:bCs/>
          <w:sz w:val="24"/>
          <w:szCs w:val="24"/>
          <w:lang w:val="sk-SK"/>
        </w:rPr>
        <w:t>tympanometrická krivka je vždy typu A (</w:t>
      </w:r>
      <w:r w:rsidRPr="000B3429">
        <w:rPr>
          <w:rFonts w:ascii="Arial" w:hAnsi="Arial" w:cs="Arial"/>
          <w:sz w:val="24"/>
          <w:szCs w:val="24"/>
          <w:lang w:val="sk-SK"/>
        </w:rPr>
        <w:t xml:space="preserve">vrchol pri 0 mmHg). Hodnoty poddajnosti môžu byť typicky znížené, čo spôsobuje zvýšená tuhosť prevodového aparátu (fixácia strmienka), alebo paradoxne vyššie (spôsobené atrofiou blanky bubienka).  </w:t>
      </w:r>
    </w:p>
    <w:p w14:paraId="21F92EDF" w14:textId="77777777" w:rsidR="00B050ED" w:rsidRPr="000B3429"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t xml:space="preserve">Meranie prahu strmienkového reflexu: typická je absencia strmienkového reflexu, alebo reflex môže mať inverzný charakter. </w:t>
      </w:r>
    </w:p>
    <w:p w14:paraId="6F87DD7A" w14:textId="77777777" w:rsidR="00B050ED" w:rsidRPr="000B3429"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t xml:space="preserve">CT vyšetrenie spánkovej kosti zobrazí otosklerotické ložiská v okolí oválneho okienka, alebo lem prejasnenia v okolí ductus cochlearis ako znak otosklerotických zmien v puzdre labyrintu. </w:t>
      </w:r>
    </w:p>
    <w:p w14:paraId="4A488190" w14:textId="77777777" w:rsidR="00B050ED" w:rsidRPr="000B3429"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t xml:space="preserve">Na základe zobrazenia otosklerotických ložísk sa používa klasifikácia podľa Veillona, ktorá rozlišuje 6 stupňov: </w:t>
      </w:r>
    </w:p>
    <w:p w14:paraId="5A9F4F0C" w14:textId="77777777" w:rsidR="00B050ED" w:rsidRPr="000B3429" w:rsidRDefault="00B050ED" w:rsidP="00134C39">
      <w:pPr>
        <w:numPr>
          <w:ilvl w:val="0"/>
          <w:numId w:val="41"/>
        </w:numPr>
        <w:spacing w:line="360" w:lineRule="auto"/>
        <w:rPr>
          <w:rFonts w:ascii="Arial" w:hAnsi="Arial" w:cs="Arial"/>
          <w:sz w:val="24"/>
          <w:szCs w:val="24"/>
          <w:lang w:val="sk-SK"/>
        </w:rPr>
      </w:pPr>
      <w:r w:rsidRPr="000B3429">
        <w:rPr>
          <w:rFonts w:ascii="Arial" w:hAnsi="Arial" w:cs="Arial"/>
          <w:sz w:val="24"/>
          <w:szCs w:val="24"/>
          <w:lang w:val="sk-SK"/>
        </w:rPr>
        <w:t>Ia – izolované, nepravidelné zhrubnutie platničky strmienka</w:t>
      </w:r>
    </w:p>
    <w:p w14:paraId="2CA8621E" w14:textId="77777777" w:rsidR="00B050ED" w:rsidRPr="000B3429" w:rsidRDefault="00B050ED" w:rsidP="00134C39">
      <w:pPr>
        <w:numPr>
          <w:ilvl w:val="0"/>
          <w:numId w:val="41"/>
        </w:numPr>
        <w:spacing w:line="360" w:lineRule="auto"/>
        <w:rPr>
          <w:rFonts w:ascii="Arial" w:hAnsi="Arial" w:cs="Arial"/>
          <w:sz w:val="24"/>
          <w:szCs w:val="24"/>
          <w:lang w:val="sk-SK"/>
        </w:rPr>
      </w:pPr>
      <w:r w:rsidRPr="000B3429">
        <w:rPr>
          <w:rFonts w:ascii="Arial" w:hAnsi="Arial" w:cs="Arial"/>
          <w:sz w:val="24"/>
          <w:szCs w:val="24"/>
          <w:lang w:val="sk-SK"/>
        </w:rPr>
        <w:t>Ib – ložisko menšie ako 1mm uložené anteriórne od oválneho okienka  (fissula ante fenestram)</w:t>
      </w:r>
    </w:p>
    <w:p w14:paraId="52C8DBCF" w14:textId="77777777" w:rsidR="00B050ED" w:rsidRPr="000B3429" w:rsidRDefault="00B050ED" w:rsidP="00134C39">
      <w:pPr>
        <w:numPr>
          <w:ilvl w:val="0"/>
          <w:numId w:val="41"/>
        </w:numPr>
        <w:spacing w:line="360" w:lineRule="auto"/>
        <w:rPr>
          <w:rFonts w:ascii="Arial" w:hAnsi="Arial" w:cs="Arial"/>
          <w:sz w:val="24"/>
          <w:szCs w:val="24"/>
          <w:lang w:val="sk-SK"/>
        </w:rPr>
      </w:pPr>
      <w:r w:rsidRPr="000B3429">
        <w:rPr>
          <w:rFonts w:ascii="Arial" w:hAnsi="Arial" w:cs="Arial"/>
          <w:sz w:val="24"/>
          <w:szCs w:val="24"/>
          <w:lang w:val="sk-SK"/>
        </w:rPr>
        <w:lastRenderedPageBreak/>
        <w:t xml:space="preserve">II – ložisko väčšie ako 1mm pred oválnym okienkom </w:t>
      </w:r>
    </w:p>
    <w:p w14:paraId="7EA575E7" w14:textId="77777777" w:rsidR="00B050ED" w:rsidRPr="000B3429" w:rsidRDefault="00B050ED" w:rsidP="00134C39">
      <w:pPr>
        <w:numPr>
          <w:ilvl w:val="0"/>
          <w:numId w:val="41"/>
        </w:numPr>
        <w:spacing w:line="360" w:lineRule="auto"/>
        <w:rPr>
          <w:rFonts w:ascii="Arial" w:hAnsi="Arial" w:cs="Arial"/>
          <w:sz w:val="24"/>
          <w:szCs w:val="24"/>
          <w:lang w:val="sk-SK"/>
        </w:rPr>
      </w:pPr>
      <w:r w:rsidRPr="000B3429">
        <w:rPr>
          <w:rFonts w:ascii="Arial" w:hAnsi="Arial" w:cs="Arial"/>
          <w:sz w:val="24"/>
          <w:szCs w:val="24"/>
          <w:lang w:val="sk-SK"/>
        </w:rPr>
        <w:t>III – ložisko väčšie ako 1mm anteriórne od oválneho okienka v kontakte s kochleou</w:t>
      </w:r>
    </w:p>
    <w:p w14:paraId="2CA919BA" w14:textId="77777777" w:rsidR="00B050ED" w:rsidRPr="000B3429" w:rsidRDefault="00B050ED" w:rsidP="00134C39">
      <w:pPr>
        <w:numPr>
          <w:ilvl w:val="0"/>
          <w:numId w:val="41"/>
        </w:numPr>
        <w:spacing w:line="360" w:lineRule="auto"/>
        <w:rPr>
          <w:rFonts w:ascii="Arial" w:hAnsi="Arial" w:cs="Arial"/>
          <w:sz w:val="24"/>
          <w:szCs w:val="24"/>
          <w:lang w:val="sk-SK"/>
        </w:rPr>
      </w:pPr>
      <w:r w:rsidRPr="000B3429">
        <w:rPr>
          <w:rFonts w:ascii="Arial" w:hAnsi="Arial" w:cs="Arial"/>
          <w:sz w:val="24"/>
          <w:szCs w:val="24"/>
          <w:lang w:val="sk-SK"/>
        </w:rPr>
        <w:t>IVa – rozsiahle hypodenzné ložiská v celej strednej (enchondrálnej) vrstve otickej kapsuly</w:t>
      </w:r>
    </w:p>
    <w:p w14:paraId="6E4CC351" w14:textId="77777777" w:rsidR="00B050ED" w:rsidRPr="000B3429" w:rsidRDefault="00B050ED" w:rsidP="00134C39">
      <w:pPr>
        <w:numPr>
          <w:ilvl w:val="0"/>
          <w:numId w:val="41"/>
        </w:numPr>
        <w:spacing w:line="360" w:lineRule="auto"/>
        <w:rPr>
          <w:rFonts w:ascii="Arial" w:hAnsi="Arial" w:cs="Arial"/>
          <w:sz w:val="24"/>
          <w:szCs w:val="24"/>
          <w:lang w:val="sk-SK"/>
        </w:rPr>
      </w:pPr>
      <w:r w:rsidRPr="000B3429">
        <w:rPr>
          <w:rFonts w:ascii="Arial" w:hAnsi="Arial" w:cs="Arial"/>
          <w:sz w:val="24"/>
          <w:szCs w:val="24"/>
          <w:lang w:val="sk-SK"/>
        </w:rPr>
        <w:t>IVb – postihnutie otickej kapsuly vrátane semicirkulárnych kanálikov</w:t>
      </w:r>
    </w:p>
    <w:p w14:paraId="11EDF6F6" w14:textId="77777777" w:rsidR="00B050ED" w:rsidRPr="000B3429" w:rsidRDefault="00B050ED" w:rsidP="00134C39">
      <w:pPr>
        <w:spacing w:line="360" w:lineRule="auto"/>
        <w:rPr>
          <w:rFonts w:ascii="Arial" w:hAnsi="Arial" w:cs="Arial"/>
          <w:b/>
          <w:sz w:val="24"/>
          <w:szCs w:val="24"/>
          <w:lang w:val="sk-SK"/>
        </w:rPr>
      </w:pPr>
      <w:r w:rsidRPr="000B3429">
        <w:rPr>
          <w:rFonts w:ascii="Arial" w:hAnsi="Arial" w:cs="Arial"/>
          <w:b/>
          <w:sz w:val="24"/>
          <w:szCs w:val="24"/>
          <w:lang w:val="sk-SK"/>
        </w:rPr>
        <w:t>Liečba</w:t>
      </w:r>
    </w:p>
    <w:p w14:paraId="7127EAA5" w14:textId="77777777" w:rsidR="00B050ED" w:rsidRPr="000B3429"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t>Kauzálna liečba otosklerózy v súčasnosti neexistuje. Mikrochirurgický výkon na strmienku umožňuje zlepšiť pacientovi sluch tým, že sa obnoví prenos zvukovej energie z blanky bubienka na tekutiny vnútorného ucha. Je indikovaný len vtedy, ak je dostatočne veľká kostno-vzdušná rezerva (25-40 dB) a prah kostného vedenia na rečových frekvenciách je nižší ako 40 dB. V prípade labyrintizovanej formy otosklerózy (senzorineurálna porucha alebo zmiešaná porucha sluchu s prahom kostného vedenia vyššom ako 40 dB) nie je vhodná chirurgická liečba a týmto pacientom sa odporúča naslúchací aparát.</w:t>
      </w:r>
    </w:p>
    <w:p w14:paraId="2361AD63" w14:textId="77777777" w:rsidR="00B050ED" w:rsidRPr="000B3429"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t>Metódou voľby je stapedotómia s inzerciou pistonu zaveseného na dlhý výbežok nákovky. Pri stapedotómii sa vytvorí na fixovanej platničke strmienka otvor s priemerom 0,8 mm. Do fenestry (po stapedotómii) sa vsunie protézka o priemere 0,6 mm a háčikom sa fixuje na dlhý výbežok nákovky. Odstránia sa supraštruktúry strmienka. Výkonom sa obnoví prenos vibrácií blanky a reťaze kostičiek na tekutiny vnútorného ucha.</w:t>
      </w:r>
    </w:p>
    <w:p w14:paraId="754562BD" w14:textId="77777777" w:rsidR="00B050ED" w:rsidRPr="000B3429"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t xml:space="preserve">Korekcia poruchy sluchu pri otoskleróze načúvacím aparátom je alternatívou chirurgického výkonu v prípade, že pacient chirurgickú liečbu odmieta alebo sa na základe audiometrického vyšetrenia nedá očakávať dostatočný sluchový efekt. </w:t>
      </w:r>
    </w:p>
    <w:p w14:paraId="01E9DA36" w14:textId="77777777" w:rsidR="00B050ED"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t xml:space="preserve">V poslednom období sa pri labyrintizovanej forme otosklerózy využíva aj protéza so zosilovačom vibrácií (DACS – direct active cochlear stimulation, alebo Vibrant Soundbridge spojený s pistonom). Vibrátor, ktorý vibruje na základe signálu z procesora </w:t>
      </w:r>
      <w:r w:rsidRPr="000B3429">
        <w:rPr>
          <w:rFonts w:ascii="Arial" w:hAnsi="Arial" w:cs="Arial"/>
          <w:sz w:val="24"/>
          <w:szCs w:val="24"/>
          <w:lang w:val="sk-SK"/>
        </w:rPr>
        <w:lastRenderedPageBreak/>
        <w:t>priamo zosiluje vibrácie protézky a umožňuje zlepšenie sluchu aj pri prahu sluchu, ktorý by v minulosti bol kontraindikáciou na chirurgický výkon.</w:t>
      </w:r>
    </w:p>
    <w:p w14:paraId="0B595DC6" w14:textId="7E6F2F12" w:rsidR="00431C44" w:rsidRDefault="00431C44" w:rsidP="00134C39">
      <w:pPr>
        <w:spacing w:line="360" w:lineRule="auto"/>
        <w:rPr>
          <w:rFonts w:ascii="Arial" w:hAnsi="Arial" w:cs="Arial"/>
          <w:sz w:val="24"/>
          <w:szCs w:val="24"/>
          <w:lang w:val="sk-SK"/>
        </w:rPr>
      </w:pPr>
      <w:r>
        <w:rPr>
          <w:rFonts w:ascii="Arial" w:hAnsi="Arial" w:cs="Arial"/>
          <w:noProof/>
          <w:sz w:val="24"/>
          <w:szCs w:val="24"/>
          <w:lang w:val="sk-SK" w:eastAsia="sk-SK"/>
        </w:rPr>
        <w:drawing>
          <wp:inline distT="0" distB="0" distL="0" distR="0" wp14:anchorId="0A6DC3F2" wp14:editId="3002DEE0">
            <wp:extent cx="2646347" cy="2636108"/>
            <wp:effectExtent l="0" t="0" r="1905" b="0"/>
            <wp:docPr id="198" name="Obrázo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46500" cy="2636261"/>
                    </a:xfrm>
                    <a:prstGeom prst="rect">
                      <a:avLst/>
                    </a:prstGeom>
                    <a:noFill/>
                    <a:ln>
                      <a:noFill/>
                    </a:ln>
                  </pic:spPr>
                </pic:pic>
              </a:graphicData>
            </a:graphic>
          </wp:inline>
        </w:drawing>
      </w:r>
    </w:p>
    <w:p w14:paraId="31A660E4" w14:textId="389B9B67" w:rsidR="00431C44" w:rsidRDefault="00431C44" w:rsidP="00134C39">
      <w:pPr>
        <w:spacing w:line="360" w:lineRule="auto"/>
        <w:rPr>
          <w:rFonts w:ascii="Arial" w:hAnsi="Arial" w:cs="Arial"/>
          <w:sz w:val="24"/>
          <w:szCs w:val="24"/>
          <w:lang w:val="sk-SK"/>
        </w:rPr>
      </w:pPr>
      <w:r>
        <w:rPr>
          <w:rFonts w:ascii="Arial" w:hAnsi="Arial" w:cs="Arial"/>
          <w:sz w:val="24"/>
          <w:szCs w:val="24"/>
          <w:lang w:val="sk-SK"/>
        </w:rPr>
        <w:t>Obr Operačné pole v okolí strmienka pred stapedotómiou</w:t>
      </w:r>
    </w:p>
    <w:p w14:paraId="6C52330D" w14:textId="287D61E0" w:rsidR="00431C44" w:rsidRDefault="00431C44" w:rsidP="00134C39">
      <w:pPr>
        <w:spacing w:line="360" w:lineRule="auto"/>
        <w:rPr>
          <w:rFonts w:ascii="Arial" w:hAnsi="Arial" w:cs="Arial"/>
          <w:sz w:val="24"/>
          <w:szCs w:val="24"/>
          <w:lang w:val="sk-SK"/>
        </w:rPr>
      </w:pPr>
      <w:r>
        <w:rPr>
          <w:rFonts w:ascii="Arial" w:hAnsi="Arial" w:cs="Arial"/>
          <w:noProof/>
          <w:sz w:val="24"/>
          <w:szCs w:val="24"/>
          <w:lang w:val="sk-SK" w:eastAsia="sk-SK"/>
        </w:rPr>
        <w:drawing>
          <wp:inline distT="0" distB="0" distL="0" distR="0" wp14:anchorId="6D20946E" wp14:editId="15EB39CC">
            <wp:extent cx="2636108" cy="3042492"/>
            <wp:effectExtent l="0" t="0" r="0" b="5715"/>
            <wp:docPr id="199" name="Obrázo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36389" cy="3042816"/>
                    </a:xfrm>
                    <a:prstGeom prst="rect">
                      <a:avLst/>
                    </a:prstGeom>
                    <a:noFill/>
                    <a:ln>
                      <a:noFill/>
                    </a:ln>
                  </pic:spPr>
                </pic:pic>
              </a:graphicData>
            </a:graphic>
          </wp:inline>
        </w:drawing>
      </w:r>
    </w:p>
    <w:p w14:paraId="7C150812" w14:textId="0A4EE08D" w:rsidR="00431C44" w:rsidRPr="000B3429" w:rsidRDefault="00431C44" w:rsidP="00134C39">
      <w:pPr>
        <w:spacing w:line="360" w:lineRule="auto"/>
        <w:rPr>
          <w:rFonts w:ascii="Arial" w:hAnsi="Arial" w:cs="Arial"/>
          <w:sz w:val="24"/>
          <w:szCs w:val="24"/>
          <w:lang w:val="sk-SK"/>
        </w:rPr>
      </w:pPr>
      <w:r>
        <w:rPr>
          <w:rFonts w:ascii="Arial" w:hAnsi="Arial" w:cs="Arial"/>
          <w:sz w:val="24"/>
          <w:szCs w:val="24"/>
          <w:lang w:val="sk-SK"/>
        </w:rPr>
        <w:t>Obr. Operačné pole po inzercii pistonu a zavesení na dlhý výbežok nákovky</w:t>
      </w:r>
    </w:p>
    <w:p w14:paraId="0364EC50" w14:textId="77777777" w:rsidR="00B050ED" w:rsidRPr="000B3429" w:rsidRDefault="00B050ED" w:rsidP="00134C39">
      <w:pPr>
        <w:spacing w:line="360" w:lineRule="auto"/>
        <w:rPr>
          <w:rFonts w:ascii="Arial" w:hAnsi="Arial" w:cs="Arial"/>
          <w:b/>
          <w:sz w:val="24"/>
          <w:szCs w:val="24"/>
          <w:lang w:val="sk-SK"/>
        </w:rPr>
      </w:pPr>
      <w:r w:rsidRPr="000B3429">
        <w:rPr>
          <w:rFonts w:ascii="Arial" w:hAnsi="Arial" w:cs="Arial"/>
          <w:b/>
          <w:sz w:val="24"/>
          <w:szCs w:val="24"/>
          <w:lang w:val="sk-SK"/>
        </w:rPr>
        <w:t>Prognóza</w:t>
      </w:r>
    </w:p>
    <w:p w14:paraId="51CA705C" w14:textId="649AA6F7" w:rsidR="00B050ED" w:rsidRPr="000B3429" w:rsidRDefault="00B050ED"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 xml:space="preserve">U väčšiny pacientov (90%) správne indikovaných na chirurgickú liečbu sa sluch podstatne zlepší. Avšak existuje riziko poškodenia sluchu a ohluchnutia, najmä pri revíznych operáciách. </w:t>
      </w:r>
      <w:r w:rsidR="005D0381" w:rsidRPr="000B3429">
        <w:rPr>
          <w:rFonts w:ascii="Arial" w:hAnsi="Arial" w:cs="Arial"/>
          <w:sz w:val="24"/>
          <w:szCs w:val="24"/>
          <w:lang w:val="sk-SK"/>
        </w:rPr>
        <w:t>Tinnitu</w:t>
      </w:r>
      <w:r w:rsidRPr="000B3429">
        <w:rPr>
          <w:rFonts w:ascii="Arial" w:hAnsi="Arial" w:cs="Arial"/>
          <w:sz w:val="24"/>
          <w:szCs w:val="24"/>
          <w:lang w:val="sk-SK"/>
        </w:rPr>
        <w:t>s vymizne alebo sa zmierni asi u 50% operovaných. Napriek úspešnej sluch zlepšujúcej operácii môže choroba vekom progredovať a viesť k hluchote.</w:t>
      </w:r>
    </w:p>
    <w:p w14:paraId="36F50E35" w14:textId="0919E2F1" w:rsidR="009B7A20" w:rsidRPr="000B3429" w:rsidRDefault="009B7A20" w:rsidP="00134C39">
      <w:pPr>
        <w:spacing w:line="360" w:lineRule="auto"/>
        <w:rPr>
          <w:rFonts w:ascii="Arial" w:hAnsi="Arial" w:cs="Arial"/>
          <w:b/>
          <w:sz w:val="24"/>
          <w:szCs w:val="24"/>
          <w:lang w:val="sk-SK"/>
        </w:rPr>
      </w:pPr>
      <w:r w:rsidRPr="000B3429">
        <w:rPr>
          <w:rFonts w:ascii="Arial" w:hAnsi="Arial" w:cs="Arial"/>
          <w:b/>
          <w:sz w:val="24"/>
          <w:szCs w:val="24"/>
          <w:lang w:val="sk-SK"/>
        </w:rPr>
        <w:t>1.6.3.</w:t>
      </w:r>
    </w:p>
    <w:p w14:paraId="722ED121" w14:textId="4123E615" w:rsidR="009B7A20" w:rsidRPr="000B3429" w:rsidRDefault="009B7A20" w:rsidP="00134C39">
      <w:pPr>
        <w:spacing w:line="360" w:lineRule="auto"/>
        <w:rPr>
          <w:rFonts w:ascii="Arial" w:hAnsi="Arial" w:cs="Arial"/>
          <w:b/>
          <w:sz w:val="24"/>
          <w:szCs w:val="24"/>
          <w:lang w:val="sk-SK"/>
        </w:rPr>
      </w:pPr>
      <w:r w:rsidRPr="000B3429">
        <w:rPr>
          <w:rFonts w:ascii="Arial" w:hAnsi="Arial" w:cs="Arial"/>
          <w:b/>
          <w:sz w:val="24"/>
          <w:szCs w:val="24"/>
          <w:lang w:val="sk-SK"/>
        </w:rPr>
        <w:t>Senzorineurálne poruchy sluchu</w:t>
      </w:r>
    </w:p>
    <w:p w14:paraId="32CF0041"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1.6.3.1.</w:t>
      </w:r>
    </w:p>
    <w:p w14:paraId="4A497C41" w14:textId="737A79F9"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Náhla senzorineurálna porucha sluchu</w:t>
      </w:r>
      <w:r w:rsidR="007C08AA" w:rsidRPr="000B3429">
        <w:rPr>
          <w:rFonts w:ascii="Arial" w:hAnsi="Arial" w:cs="Arial"/>
          <w:b/>
          <w:sz w:val="24"/>
          <w:szCs w:val="24"/>
          <w:lang w:val="sk-SK"/>
        </w:rPr>
        <w:t xml:space="preserve"> (SSNHL)</w:t>
      </w:r>
    </w:p>
    <w:p w14:paraId="1CCE98AD" w14:textId="3ADA2CC0" w:rsidR="00EB6041" w:rsidRPr="000B3429" w:rsidRDefault="00EB6041" w:rsidP="00134C39">
      <w:pPr>
        <w:spacing w:before="120" w:line="360" w:lineRule="auto"/>
        <w:rPr>
          <w:rFonts w:ascii="Arial" w:hAnsi="Arial" w:cs="Arial"/>
          <w:sz w:val="24"/>
          <w:szCs w:val="24"/>
          <w:lang w:val="sk-SK"/>
        </w:rPr>
      </w:pPr>
      <w:r w:rsidRPr="000B3429">
        <w:rPr>
          <w:rFonts w:ascii="Arial" w:hAnsi="Arial" w:cs="Arial"/>
          <w:sz w:val="24"/>
          <w:szCs w:val="24"/>
          <w:lang w:val="sk-SK"/>
        </w:rPr>
        <w:t>Úvod: SSNHL sa všeobecne definuje ako náhle vzniknutá poruch</w:t>
      </w:r>
      <w:r w:rsidR="009077EE" w:rsidRPr="000B3429">
        <w:rPr>
          <w:rFonts w:ascii="Arial" w:hAnsi="Arial" w:cs="Arial"/>
          <w:sz w:val="24"/>
          <w:szCs w:val="24"/>
          <w:lang w:val="sk-SK"/>
        </w:rPr>
        <w:t>a</w:t>
      </w:r>
      <w:r w:rsidRPr="000B3429">
        <w:rPr>
          <w:rFonts w:ascii="Arial" w:hAnsi="Arial" w:cs="Arial"/>
          <w:sz w:val="24"/>
          <w:szCs w:val="24"/>
          <w:lang w:val="sk-SK"/>
        </w:rPr>
        <w:t xml:space="preserve"> sluchu senzorineurálneho typu, ktorá sa vyvinie v priebehu 3 dní, postihuje aspoň susedné 3 frekvencie, na ktorých je prah sluchu horší ako 30 dB (za predpokladu normálneho sluchu v predchorobí). Vo </w:t>
      </w:r>
      <w:r w:rsidR="00AC48C8" w:rsidRPr="000B3429">
        <w:rPr>
          <w:rFonts w:ascii="Arial" w:hAnsi="Arial" w:cs="Arial"/>
          <w:sz w:val="24"/>
          <w:szCs w:val="24"/>
          <w:lang w:val="sk-SK"/>
        </w:rPr>
        <w:t>väčšine</w:t>
      </w:r>
      <w:r w:rsidR="009077EE" w:rsidRPr="000B3429">
        <w:rPr>
          <w:rFonts w:ascii="Arial" w:hAnsi="Arial" w:cs="Arial"/>
          <w:sz w:val="24"/>
          <w:szCs w:val="24"/>
          <w:lang w:val="sk-SK"/>
        </w:rPr>
        <w:t xml:space="preserve"> prípadov je jednostranná (viac ako </w:t>
      </w:r>
      <w:r w:rsidRPr="000B3429">
        <w:rPr>
          <w:rFonts w:ascii="Arial" w:hAnsi="Arial" w:cs="Arial"/>
          <w:sz w:val="24"/>
          <w:szCs w:val="24"/>
          <w:lang w:val="sk-SK"/>
        </w:rPr>
        <w:t>95 % prípadov), postihuje približne rovnako mužov i ženy. Môže sa objaviť v každom veku, no postihuje najmä dospelú populáciu, pričom jej výskyt s vekom mierne stúpa. Incidencia sa pohybuje okolo 20 na 100</w:t>
      </w:r>
      <w:r w:rsidR="009077EE" w:rsidRPr="000B3429">
        <w:rPr>
          <w:rFonts w:ascii="Arial" w:hAnsi="Arial" w:cs="Arial"/>
          <w:sz w:val="24"/>
          <w:szCs w:val="24"/>
          <w:lang w:val="sk-SK"/>
        </w:rPr>
        <w:t xml:space="preserve"> </w:t>
      </w:r>
      <w:r w:rsidRPr="000B3429">
        <w:rPr>
          <w:rFonts w:ascii="Arial" w:hAnsi="Arial" w:cs="Arial"/>
          <w:sz w:val="24"/>
          <w:szCs w:val="24"/>
          <w:lang w:val="sk-SK"/>
        </w:rPr>
        <w:t xml:space="preserve">000 obyvateľov.     </w:t>
      </w:r>
    </w:p>
    <w:p w14:paraId="3CC3D8D9" w14:textId="77777777" w:rsidR="00EB6041" w:rsidRPr="000B3429" w:rsidRDefault="00EB6041" w:rsidP="00134C39">
      <w:pPr>
        <w:spacing w:before="120" w:line="360" w:lineRule="auto"/>
        <w:rPr>
          <w:rFonts w:ascii="Arial" w:hAnsi="Arial" w:cs="Arial"/>
          <w:sz w:val="24"/>
          <w:szCs w:val="24"/>
          <w:lang w:val="sk-SK"/>
        </w:rPr>
      </w:pPr>
      <w:r w:rsidRPr="000B3429">
        <w:rPr>
          <w:rFonts w:ascii="Arial" w:hAnsi="Arial" w:cs="Arial"/>
          <w:sz w:val="24"/>
          <w:szCs w:val="24"/>
          <w:lang w:val="sk-SK"/>
        </w:rPr>
        <w:t>Etiopatogenéza: Vo väčšine prípadov je príčina tejto poruchy sluchu neznáma, preto sa označuje ako idiopatická náhla senzorineurálna porucha sluchu. Existuje viacero hypotéz jej vzniku, najčastejšie sa uvádzajú štyri nasledovné:</w:t>
      </w:r>
    </w:p>
    <w:p w14:paraId="4062D8EB" w14:textId="77777777" w:rsidR="00EB6041" w:rsidRPr="000B3429" w:rsidRDefault="00EB6041" w:rsidP="00134C39">
      <w:pPr>
        <w:pStyle w:val="Odsekzoznamu"/>
        <w:numPr>
          <w:ilvl w:val="0"/>
          <w:numId w:val="27"/>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vírusová hypotéza – v dôsledku reaktivácie latentného neurotropného vírusu, alebo pri akútnej vírusovej infekcii vzniká zápal vo vnútornom uchu. Uvažuje sa najmä o herpetických vírusoch.</w:t>
      </w:r>
    </w:p>
    <w:p w14:paraId="2B289247" w14:textId="77777777" w:rsidR="00EB6041" w:rsidRPr="000B3429" w:rsidRDefault="00EB6041" w:rsidP="00134C39">
      <w:pPr>
        <w:pStyle w:val="Odsekzoznamu"/>
        <w:numPr>
          <w:ilvl w:val="0"/>
          <w:numId w:val="27"/>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vaskulárna hypotéza – vychádza z anatomického poznatku, že arteria labyrinthi predstavuje terminálnu artériu. Tromboembolické príhody v jej riečisku by teda mali viesť k poškodeniu vnútorného ucha a strate sluchu. V minulosti sa preto diagnóza náhlej senzorineurálnej poruchy sluchu označovala aj ako infarkt labyrintu.</w:t>
      </w:r>
    </w:p>
    <w:p w14:paraId="4E807EA4" w14:textId="77777777" w:rsidR="00EB6041" w:rsidRPr="000B3429" w:rsidRDefault="00EB6041" w:rsidP="00134C39">
      <w:pPr>
        <w:pStyle w:val="Odsekzoznamu"/>
        <w:numPr>
          <w:ilvl w:val="0"/>
          <w:numId w:val="27"/>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lastRenderedPageBreak/>
        <w:t>autoimunitná hypotéza – rýchla progresia straty sluchu, prítomnosť imunologických bariér vo vnútornom uchu a v mnohých prípadoch dobrá odpoveď na kortikoidnú liečbu dovoľujú uvažovať o existencii autoprotilátok proti antigénom vnútorného ucha.</w:t>
      </w:r>
    </w:p>
    <w:p w14:paraId="3287330B" w14:textId="4D9A1902" w:rsidR="00EB6041" w:rsidRPr="000B3429" w:rsidRDefault="00EB6041" w:rsidP="00134C39">
      <w:pPr>
        <w:pStyle w:val="Odsekzoznamu"/>
        <w:numPr>
          <w:ilvl w:val="0"/>
          <w:numId w:val="27"/>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 xml:space="preserve">hypotéza ruptúry membrán – mikroskopické trhliny vyniknuté v dôsledku mechanického poškodenia alebo zmena permeability </w:t>
      </w:r>
      <w:r w:rsidR="00AC48C8" w:rsidRPr="000B3429">
        <w:rPr>
          <w:rFonts w:ascii="Arial" w:hAnsi="Arial" w:cs="Arial"/>
          <w:sz w:val="24"/>
          <w:szCs w:val="24"/>
          <w:lang w:val="sk-SK"/>
        </w:rPr>
        <w:t>membrán</w:t>
      </w:r>
      <w:r w:rsidRPr="000B3429">
        <w:rPr>
          <w:rFonts w:ascii="Arial" w:hAnsi="Arial" w:cs="Arial"/>
          <w:sz w:val="24"/>
          <w:szCs w:val="24"/>
          <w:lang w:val="sk-SK"/>
        </w:rPr>
        <w:t xml:space="preserve"> vnútorného ucha, napr. v dôsledku zápalu, môžu narušiť homeostázu vnútroušných tekutín a navodiť poruchu sluchu. Porušenie membrán blanitého labyrintu (Reissnerova membrána, bazilárna membrána) vedú k premiešaniu perilymfy a endolymfy. Porucha elektrolytovej rovnováhy v endolymfe zapríčiní neschopnosť depolarizácie zmyslových vláskových buniek. </w:t>
      </w:r>
    </w:p>
    <w:p w14:paraId="07BE0231" w14:textId="77777777" w:rsidR="00EB6041" w:rsidRPr="000B3429" w:rsidRDefault="00EB6041"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Ani jedna z uvedených hypotéz však nevysvetľuje všetky okolnosti spojené s touto diagnózou a v praxi chýba dostatok priamych dôkazov, ktoré by danú hypotézu potvrdili. Z hľadiska topiky lézie sa jedná o vnútroušnú poruchu sluchu. Retrokochleárne poškodenie je zriedkavé. Náhla senzorineurálna strata sluchu môže byť prvým príznakom aj niektorých známych chorôb (tumory pontocerebelárneho uhla, sclerosis multiplex, myeloproliferatívne ochorenia), známe príčiny však tvoria menej ako 10% prípadov. </w:t>
      </w:r>
    </w:p>
    <w:p w14:paraId="1F66D96F" w14:textId="6379B1C6" w:rsidR="00EB6041" w:rsidRPr="000B3429" w:rsidRDefault="00EB6041"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Príznaky: Náhla porucha sluchu až hluchota vzniká zväčša z plného zdravia. Mnohí pacienti uvádzajú, že si večer išli ľahnúť s normálnym sluchom a ráno po zobudení nepočuli na jedno ucho. Býva pocit plnosti ucha, zaľahnutia, ktorý sa vyvinie </w:t>
      </w:r>
      <w:r w:rsidR="000C0CE6" w:rsidRPr="000B3429">
        <w:rPr>
          <w:rFonts w:ascii="Arial" w:hAnsi="Arial" w:cs="Arial"/>
          <w:sz w:val="24"/>
          <w:szCs w:val="24"/>
          <w:lang w:val="sk-SK"/>
        </w:rPr>
        <w:t>do poruchy</w:t>
      </w:r>
      <w:r w:rsidRPr="000B3429">
        <w:rPr>
          <w:rFonts w:ascii="Arial" w:hAnsi="Arial" w:cs="Arial"/>
          <w:sz w:val="24"/>
          <w:szCs w:val="24"/>
          <w:lang w:val="sk-SK"/>
        </w:rPr>
        <w:t xml:space="preserve"> sluchu rôzneho stupňa. Viac ako polovica pacientov trpí sprievodným tinnitom, ktorý ich subjektívne niekedy obťažuje viac, ako samotná porucha sluchu. Časť pacientov má aj iniciálne vestibulárne príznaky (rotačný závrat, nauzea), ktoré nebývajú výrazné alebo zakrátko spontánne </w:t>
      </w:r>
      <w:r w:rsidR="00AC48C8" w:rsidRPr="000B3429">
        <w:rPr>
          <w:rFonts w:ascii="Arial" w:hAnsi="Arial" w:cs="Arial"/>
          <w:sz w:val="24"/>
          <w:szCs w:val="24"/>
          <w:lang w:val="sk-SK"/>
        </w:rPr>
        <w:t>odznejú</w:t>
      </w:r>
      <w:r w:rsidRPr="000B3429">
        <w:rPr>
          <w:rFonts w:ascii="Arial" w:hAnsi="Arial" w:cs="Arial"/>
          <w:sz w:val="24"/>
          <w:szCs w:val="24"/>
          <w:lang w:val="sk-SK"/>
        </w:rPr>
        <w:t>. Pacienti s náhlou senzorineurálnou poruchou sluchu neudávajú bolesti, ťažkosti podceňujú a odďaľujú návštevu lekára.</w:t>
      </w:r>
      <w:r w:rsidR="00E57C2C">
        <w:rPr>
          <w:rFonts w:ascii="Arial" w:hAnsi="Arial" w:cs="Arial"/>
          <w:sz w:val="24"/>
          <w:szCs w:val="24"/>
          <w:lang w:val="sk-SK"/>
        </w:rPr>
        <w:t xml:space="preserve"> Bohužiaľ sa stáva, že aj menej skúsení lekári takýto stav podcenia a nepodajú bezprostredne adekvátnu liečbu.</w:t>
      </w:r>
    </w:p>
    <w:p w14:paraId="47B043AD" w14:textId="77777777" w:rsidR="00EB6041" w:rsidRPr="000B3429" w:rsidRDefault="00EB6041"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Diagnóza: Pri prvom kontakte sa určí typ poruchy sluchu na základe anamnézy, otoskopie, ladičkových skúšok, audiometrického a tympanometrického vyšetrenia. </w:t>
      </w:r>
      <w:r w:rsidRPr="000B3429">
        <w:rPr>
          <w:rFonts w:ascii="Arial" w:hAnsi="Arial" w:cs="Arial"/>
          <w:sz w:val="24"/>
          <w:szCs w:val="24"/>
          <w:lang w:val="sk-SK"/>
        </w:rPr>
        <w:lastRenderedPageBreak/>
        <w:t xml:space="preserve">Otoskopický nález býva fyziologický. Ak sa nedá posúdiť stav sluchu pred vznikom akútnej poruchy sluchu, za referenčné hodnoty, najmä u starších pacientov, sa považuje druhé (nepostihnuté) ucho. Po stanovení diagnózy by mal každý pacient s náhlou senzorineurálnou poruchou sluchu v rámci pátrania po možnej príčine absolvovať MRI vyšetrenie oblasti pontocerebelárneho uhla. Vhodné je doplniť aj BERA vyšetrenie na včasné vylúčenie retrokochleárnej lézie.  </w:t>
      </w:r>
    </w:p>
    <w:p w14:paraId="50212135" w14:textId="77777777" w:rsidR="00EB6041" w:rsidRPr="000B3429" w:rsidRDefault="00EB6041"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Diferenciálna diagnóza: U pacienta, ktorý prichádza pre náhle vzniknutú poruchu sluchu, je v prvom rade potrebné vylúčiť náhlu poruchu sluchu prevodového typu (cerumen obturans, dysfunkcia sluchovej trubice, serózna otitída). Ďalej treba vylúčiť niektoré známe príčiny náhlej senzorineurálnej poruchy sluchu, ktoré môžu pacienta ohroziť, alebo ovplyvniť jeho liečbu (vestibulárny schwanóm, herpes zoster oticus, úraz, meningitída). </w:t>
      </w:r>
    </w:p>
    <w:p w14:paraId="2203D488" w14:textId="575016B7" w:rsidR="00EB6041" w:rsidRPr="000B3429" w:rsidRDefault="00EB6041" w:rsidP="00134C39">
      <w:pPr>
        <w:spacing w:before="120" w:line="360" w:lineRule="auto"/>
        <w:rPr>
          <w:rFonts w:ascii="Arial" w:hAnsi="Arial" w:cs="Arial"/>
          <w:sz w:val="24"/>
          <w:szCs w:val="24"/>
          <w:lang w:val="sk-SK"/>
        </w:rPr>
      </w:pPr>
      <w:r w:rsidRPr="000B3429">
        <w:rPr>
          <w:rFonts w:ascii="Arial" w:hAnsi="Arial" w:cs="Arial"/>
          <w:sz w:val="24"/>
          <w:szCs w:val="24"/>
          <w:lang w:val="sk-SK"/>
        </w:rPr>
        <w:t>Liečba: Náhla senzorineurálna porucha sluchu patrí medzi akútne stavy v otolaryngológii. Výsledky liečby závisia od včasnosti zahájenia liečby. Má sa začať optimálne do 24 hodín od vzniku poruchy sluchu. V minulosti bývali takíto pacienti neodkladne hospitalizovaní na infúznu vazoaktí</w:t>
      </w:r>
      <w:r w:rsidR="009077EE" w:rsidRPr="000B3429">
        <w:rPr>
          <w:rFonts w:ascii="Arial" w:hAnsi="Arial" w:cs="Arial"/>
          <w:sz w:val="24"/>
          <w:szCs w:val="24"/>
          <w:lang w:val="sk-SK"/>
        </w:rPr>
        <w:t>v</w:t>
      </w:r>
      <w:r w:rsidRPr="000B3429">
        <w:rPr>
          <w:rFonts w:ascii="Arial" w:hAnsi="Arial" w:cs="Arial"/>
          <w:sz w:val="24"/>
          <w:szCs w:val="24"/>
          <w:lang w:val="sk-SK"/>
        </w:rPr>
        <w:t xml:space="preserve">nu liečbu. V súčasnosti je liečba u väčšiny pacientov ambulantná, podávajú sa perorálne kortikoidy v dávke korešpondujúcej 1 mg prednisonu na kg hmotnosti v trvaní 7-14 dní, s následným postupným znižovaním dávky až do úplného vysadenia. Pre zvýšenie účinku možno kortikosteroidy podávať aj intratympanicky tenkou ihlou cez blanku bubienka. Tento spôsob aplikácie sa využíva simultánne s orálnou kortikoterpiou, alebo ako záchranná (salvage) terapia pri nepriaznivom výsledku perorálnej liečby. Možno ňou dosiahnuť </w:t>
      </w:r>
      <w:r w:rsidR="00AC48C8" w:rsidRPr="000B3429">
        <w:rPr>
          <w:rFonts w:ascii="Arial" w:hAnsi="Arial" w:cs="Arial"/>
          <w:sz w:val="24"/>
          <w:szCs w:val="24"/>
          <w:lang w:val="sk-SK"/>
        </w:rPr>
        <w:t>vyššiu</w:t>
      </w:r>
      <w:r w:rsidRPr="000B3429">
        <w:rPr>
          <w:rFonts w:ascii="Arial" w:hAnsi="Arial" w:cs="Arial"/>
          <w:sz w:val="24"/>
          <w:szCs w:val="24"/>
          <w:lang w:val="sk-SK"/>
        </w:rPr>
        <w:t xml:space="preserve"> koncentráciu účinnej látky vo vnútornom uchu. Iná medikamentózna liečba sa rutinne neodporúča. Ako doplnková liečba sa využíva aj hyperbarická oxygenoterapia, jej terapeutický efekt pri tejto diagnóze však nie je dostatočne preukázaný.      </w:t>
      </w:r>
    </w:p>
    <w:p w14:paraId="07FD3CED" w14:textId="77777777" w:rsidR="00EB6041" w:rsidRPr="000B3429" w:rsidRDefault="00EB6041"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Prognóza: V staršej literatúre sa uvádza, že u približne tretiny až polovice pacientov môže dôjsť k spontánnej úprave sluchu aj bez liečby. Pri včasnom (do 3-7 dní od vzniku poruchy sluchu) zahájení adekvátnej liečby je prognóza pomerne priaznivá. Viac ako 2/3 pacientov dosiahnu signifikantnú úpravu až úplnú reštitúciu sluchu. Pri dlhšom trvaní poruchy sa pravdepodobnosť úpravy sluchu postupne znižuje, po viac ako 3 </w:t>
      </w:r>
      <w:r w:rsidRPr="000B3429">
        <w:rPr>
          <w:rFonts w:ascii="Arial" w:hAnsi="Arial" w:cs="Arial"/>
          <w:sz w:val="24"/>
          <w:szCs w:val="24"/>
          <w:lang w:val="sk-SK"/>
        </w:rPr>
        <w:lastRenderedPageBreak/>
        <w:t xml:space="preserve">mesiacoch je už nádej na zlepšenie zanedbateľná a liečbu neindikujeme. Ak má pacient po neúspešnej liečbe využiteľné zvyšky sluchu, treba s ním konzultovať možnosti rehabilitácie pomocou načúvacieho prístroja. Pretrvávajúcu jednostrannú hluchotu alebo hendikepujúci tinnitus ako následok náhlej senzorineurálnej poruchy sluchu možno v niektorých prípadoch riešiť aj pomocou kochleárneho implantátu.  </w:t>
      </w:r>
    </w:p>
    <w:p w14:paraId="00309DC3"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1.6.3.2.</w:t>
      </w:r>
    </w:p>
    <w:p w14:paraId="6420F4A4"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Chronická senzorineurálna porucha sluchu</w:t>
      </w:r>
    </w:p>
    <w:p w14:paraId="17C7A8B6" w14:textId="77777777" w:rsidR="00485802" w:rsidRPr="000B3429" w:rsidRDefault="00485802"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Úvod:  Pod chronickou senzorineurálnou poruchou sluchu možno rozumieť poruchu s trvaním &gt; 6 mesiacov. Často sa označuje aj ako permanentná porucha sluchu, pretože k jej úprave alebo zlepšeniu dochádza len výnimočne.  </w:t>
      </w:r>
    </w:p>
    <w:p w14:paraId="61A006FC" w14:textId="77777777" w:rsidR="00485802" w:rsidRPr="000B3429" w:rsidRDefault="00485802" w:rsidP="00134C39">
      <w:pPr>
        <w:spacing w:before="120" w:line="360" w:lineRule="auto"/>
        <w:rPr>
          <w:rFonts w:ascii="Arial" w:hAnsi="Arial" w:cs="Arial"/>
          <w:sz w:val="24"/>
          <w:szCs w:val="24"/>
          <w:lang w:val="sk-SK"/>
        </w:rPr>
      </w:pPr>
      <w:r w:rsidRPr="000B3429">
        <w:rPr>
          <w:rFonts w:ascii="Arial" w:hAnsi="Arial" w:cs="Arial"/>
          <w:sz w:val="24"/>
          <w:szCs w:val="24"/>
          <w:lang w:val="sk-SK"/>
        </w:rPr>
        <w:t>Etiopatogenéza: Chronická vnútroušná porucha môže perzistovať od raného detstva ako kongenitálna alebo postnatálne vyvinutá porucha sluchu alebo sa vyvíja neskôr, ako postupne progredujúca strata sluchu. Môže byť tiež následkom akútnej senzorineurálnej poruchy (idiopatická náhla senzorineurálna porucha sluchu, poúrazová, po meningitíde alebo labyrintitíde), ak došlo k nezvratnému poškodeniu kochley. Príčiny možno rozdeliť do nasledovných kategórií:</w:t>
      </w:r>
    </w:p>
    <w:p w14:paraId="5338EC94" w14:textId="77777777" w:rsidR="00485802" w:rsidRPr="000B3429" w:rsidRDefault="00485802" w:rsidP="00134C39">
      <w:pPr>
        <w:numPr>
          <w:ilvl w:val="0"/>
          <w:numId w:val="5"/>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hereditárne – známe sú najmä gény s autozómovo dominantným typom dedičnosti</w:t>
      </w:r>
    </w:p>
    <w:p w14:paraId="49D8CD58" w14:textId="77777777" w:rsidR="00485802" w:rsidRPr="000B3429" w:rsidRDefault="00485802" w:rsidP="00134C39">
      <w:pPr>
        <w:numPr>
          <w:ilvl w:val="0"/>
          <w:numId w:val="5"/>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vývojové – mnohé z nich vznikajú aj na dedičnom podklade</w:t>
      </w:r>
    </w:p>
    <w:p w14:paraId="1D4A922C" w14:textId="77777777" w:rsidR="00485802" w:rsidRPr="000B3429" w:rsidRDefault="00485802" w:rsidP="00134C39">
      <w:pPr>
        <w:numPr>
          <w:ilvl w:val="0"/>
          <w:numId w:val="5"/>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 xml:space="preserve">iatrogénne – najčastejšie pri operáciách stredného ucha alebo medikamentózne </w:t>
      </w:r>
    </w:p>
    <w:p w14:paraId="50D6565C" w14:textId="77777777" w:rsidR="00485802" w:rsidRPr="000B3429" w:rsidRDefault="00485802" w:rsidP="00134C39">
      <w:pPr>
        <w:numPr>
          <w:ilvl w:val="0"/>
          <w:numId w:val="5"/>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 xml:space="preserve">vaskulárne – pri poruchách hemokoagulácie, niektorých kardiovaskulárnych chorobách </w:t>
      </w:r>
    </w:p>
    <w:p w14:paraId="49BBDFFD" w14:textId="77777777" w:rsidR="00485802" w:rsidRPr="000B3429" w:rsidRDefault="00485802" w:rsidP="00134C39">
      <w:pPr>
        <w:numPr>
          <w:ilvl w:val="0"/>
          <w:numId w:val="5"/>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 xml:space="preserve">infekčné – v dôsledku chronickej otitídy, vírusových infekcií </w:t>
      </w:r>
    </w:p>
    <w:p w14:paraId="478CBB36" w14:textId="77777777" w:rsidR="00485802" w:rsidRPr="000B3429" w:rsidRDefault="00485802" w:rsidP="00134C39">
      <w:pPr>
        <w:numPr>
          <w:ilvl w:val="0"/>
          <w:numId w:val="5"/>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toxické – toxické polutanty, dlhodobé užívanie ototoxických liekov</w:t>
      </w:r>
    </w:p>
    <w:p w14:paraId="7CF6D956" w14:textId="0A66392A" w:rsidR="00485802" w:rsidRPr="000B3429" w:rsidRDefault="00485802" w:rsidP="00134C39">
      <w:pPr>
        <w:numPr>
          <w:ilvl w:val="0"/>
          <w:numId w:val="5"/>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metabolické a endokrinné – niektoré enzymopatie, di</w:t>
      </w:r>
      <w:r w:rsidR="00AC48C8">
        <w:rPr>
          <w:rFonts w:ascii="Arial" w:hAnsi="Arial" w:cs="Arial"/>
          <w:sz w:val="24"/>
          <w:szCs w:val="24"/>
          <w:lang w:val="sk-SK"/>
        </w:rPr>
        <w:t>a</w:t>
      </w:r>
      <w:r w:rsidRPr="000B3429">
        <w:rPr>
          <w:rFonts w:ascii="Arial" w:hAnsi="Arial" w:cs="Arial"/>
          <w:sz w:val="24"/>
          <w:szCs w:val="24"/>
          <w:lang w:val="sk-SK"/>
        </w:rPr>
        <w:t xml:space="preserve">betes mellitus, kongenitálna hypotyreóza a iné  </w:t>
      </w:r>
    </w:p>
    <w:p w14:paraId="24FCA677" w14:textId="77777777" w:rsidR="00485802" w:rsidRPr="000B3429" w:rsidRDefault="00485802" w:rsidP="00134C39">
      <w:pPr>
        <w:numPr>
          <w:ilvl w:val="0"/>
          <w:numId w:val="5"/>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lastRenderedPageBreak/>
        <w:t xml:space="preserve">autoimúnne – pri niektorých systémových autoimunitných ochoreniach, prípadne aj v izolovanej forme </w:t>
      </w:r>
    </w:p>
    <w:p w14:paraId="0B8ADE34" w14:textId="77777777" w:rsidR="00485802" w:rsidRPr="000B3429" w:rsidRDefault="00485802" w:rsidP="00134C39">
      <w:pPr>
        <w:numPr>
          <w:ilvl w:val="0"/>
          <w:numId w:val="5"/>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 xml:space="preserve">akutrauma a chronické poškodenie hlukom </w:t>
      </w:r>
    </w:p>
    <w:p w14:paraId="697B227E" w14:textId="77777777" w:rsidR="00485802" w:rsidRPr="000B3429" w:rsidRDefault="00485802" w:rsidP="00134C39">
      <w:pPr>
        <w:numPr>
          <w:ilvl w:val="0"/>
          <w:numId w:val="5"/>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 xml:space="preserve">traumatické  - otras labyrintu pri úrazoch hlavy, zlomeniny spánkovej kosti  </w:t>
      </w:r>
    </w:p>
    <w:p w14:paraId="33E71F0E" w14:textId="77777777" w:rsidR="00485802" w:rsidRPr="000B3429" w:rsidRDefault="00485802" w:rsidP="00134C39">
      <w:pPr>
        <w:numPr>
          <w:ilvl w:val="0"/>
          <w:numId w:val="5"/>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 xml:space="preserve">špecifické choroby vnútorného ucha – napr. Méniérova choroba </w:t>
      </w:r>
    </w:p>
    <w:p w14:paraId="449F2969" w14:textId="77777777" w:rsidR="00485802" w:rsidRPr="000B3429" w:rsidRDefault="00485802" w:rsidP="00134C39">
      <w:pPr>
        <w:numPr>
          <w:ilvl w:val="0"/>
          <w:numId w:val="5"/>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 xml:space="preserve">vekom podmienená degenerácia sluchového orgánu (presbyacusis)  </w:t>
      </w:r>
    </w:p>
    <w:p w14:paraId="29048C5E" w14:textId="77777777" w:rsidR="00485802" w:rsidRPr="000B3429" w:rsidRDefault="00485802" w:rsidP="00134C39">
      <w:pPr>
        <w:numPr>
          <w:ilvl w:val="0"/>
          <w:numId w:val="5"/>
        </w:numPr>
        <w:overflowPunct w:val="0"/>
        <w:autoSpaceDE w:val="0"/>
        <w:autoSpaceDN w:val="0"/>
        <w:adjustRightInd w:val="0"/>
        <w:spacing w:before="120" w:after="0" w:line="360" w:lineRule="auto"/>
        <w:rPr>
          <w:rFonts w:ascii="Arial" w:hAnsi="Arial" w:cs="Arial"/>
          <w:sz w:val="24"/>
          <w:szCs w:val="24"/>
          <w:lang w:val="sk-SK"/>
        </w:rPr>
      </w:pPr>
      <w:r w:rsidRPr="000B3429">
        <w:rPr>
          <w:rFonts w:ascii="Arial" w:hAnsi="Arial" w:cs="Arial"/>
          <w:sz w:val="24"/>
          <w:szCs w:val="24"/>
          <w:lang w:val="sk-SK"/>
        </w:rPr>
        <w:t>neznámej etiológie (idiopatické)</w:t>
      </w:r>
    </w:p>
    <w:p w14:paraId="2E89C937" w14:textId="30C14D75" w:rsidR="00485802" w:rsidRPr="000B3429" w:rsidRDefault="00485802" w:rsidP="00134C39">
      <w:pPr>
        <w:spacing w:before="120" w:line="360" w:lineRule="auto"/>
        <w:rPr>
          <w:rFonts w:ascii="Arial" w:hAnsi="Arial" w:cs="Arial"/>
          <w:sz w:val="24"/>
          <w:szCs w:val="24"/>
          <w:lang w:val="sk-SK"/>
        </w:rPr>
      </w:pPr>
      <w:r w:rsidRPr="000B3429">
        <w:rPr>
          <w:rFonts w:ascii="Arial" w:hAnsi="Arial" w:cs="Arial"/>
          <w:sz w:val="24"/>
          <w:szCs w:val="24"/>
          <w:lang w:val="sk-SK"/>
        </w:rPr>
        <w:t>Príznaky: Zväčša prebieha pod obrazom postupne progredujúcej senzorineurálnej poruchy</w:t>
      </w:r>
      <w:r w:rsidR="009077EE" w:rsidRPr="000B3429">
        <w:rPr>
          <w:rFonts w:ascii="Arial" w:hAnsi="Arial" w:cs="Arial"/>
          <w:sz w:val="24"/>
          <w:szCs w:val="24"/>
          <w:lang w:val="sk-SK"/>
        </w:rPr>
        <w:t>, v</w:t>
      </w:r>
      <w:r w:rsidRPr="000B3429">
        <w:rPr>
          <w:rFonts w:ascii="Arial" w:hAnsi="Arial" w:cs="Arial"/>
          <w:sz w:val="24"/>
          <w:szCs w:val="24"/>
          <w:lang w:val="sk-SK"/>
        </w:rPr>
        <w:t xml:space="preserve"> niektorých prípadoch sprevádzanej tinnitom. Chronická senzorineurálna („percepčná“) porucha sluchu obvykle nie je sprevádzaná vestibulovou symptomatológiou. Niekedy začína strata sluchu iba v určitých frekvenciách (najčastejšie vysokých). Podľa tvaru audiometrickej krivky potom možno rozlišovať poruchu sluchu bazokochleárnu (vysokofrekvenčnú), apikokochleárnu (nízkofrekvenčnú), mediokochleárnu (strata v stredných frekvenciách) a pankochleárnu (rovnomerná strata sluchu vo všetkých frekvenciách). Vývoj je variabilný, v niektorých prípadoch je progresia pomerne rýchla a po niekoľkých rokoch vedie k ťažkej poruche sluchu až praktickej hluchote, inokedy môže byť porucha sluchu dlhý čas stabilizovaná alebo sa zhoršuje len nepatrne. Pacienti s pomaly progredujúcou formou začnú mať ťažkosti s porozumením reči v akusticky náročnejších situáciách alebo horšie vnímajú zvuky určitých frekvencií. Niekedy si pacient poruchu sluchu dlho neuvedomuje, až kým ho na ňu nezačne upozorňovať okolie.   </w:t>
      </w:r>
    </w:p>
    <w:p w14:paraId="76F91F5D" w14:textId="68F4C923" w:rsidR="00485802" w:rsidRPr="000B3429" w:rsidRDefault="00485802" w:rsidP="00134C39">
      <w:pPr>
        <w:spacing w:before="120" w:line="360" w:lineRule="auto"/>
        <w:rPr>
          <w:rFonts w:ascii="Arial" w:hAnsi="Arial" w:cs="Arial"/>
          <w:sz w:val="24"/>
          <w:szCs w:val="24"/>
          <w:lang w:val="sk-SK"/>
        </w:rPr>
      </w:pPr>
      <w:r w:rsidRPr="000B3429">
        <w:rPr>
          <w:rFonts w:ascii="Arial" w:hAnsi="Arial" w:cs="Arial"/>
          <w:sz w:val="24"/>
          <w:szCs w:val="24"/>
          <w:lang w:val="sk-SK"/>
        </w:rPr>
        <w:t>Liečba: V súčasnosti neexistuje účinná liečba chronickej senzorineurálnej poruchy sluchu. Ak sa zistí príčina, treba pôsobiť proti vyvolávajúcim faktorom. Podávanie vazoaktívnych infúzii, pokiaľ nie je jasne preukázaná vaskulárna etiológia, je neúčinné, obsolentné. Protektívny účinok antioxidantov, vitamínov a inej doplnkovej liečby nie dostatočne preukázaný. Pri náhlom zhoršen</w:t>
      </w:r>
      <w:r w:rsidR="009077EE" w:rsidRPr="000B3429">
        <w:rPr>
          <w:rFonts w:ascii="Arial" w:hAnsi="Arial" w:cs="Arial"/>
          <w:sz w:val="24"/>
          <w:szCs w:val="24"/>
          <w:lang w:val="sk-SK"/>
        </w:rPr>
        <w:t>í</w:t>
      </w:r>
      <w:r w:rsidRPr="000B3429">
        <w:rPr>
          <w:rFonts w:ascii="Arial" w:hAnsi="Arial" w:cs="Arial"/>
          <w:sz w:val="24"/>
          <w:szCs w:val="24"/>
          <w:lang w:val="sk-SK"/>
        </w:rPr>
        <w:t xml:space="preserve"> existujúcej senzorineurálnej poruchy sluchu, treba tento stav riešiť ako náhlu poruchu sluchu. Poruchu sluchu treba kompenzovať načúvacím prístrojom, v indikovaných prípadoch sa zvažuje kochleárna implantácia, prípadne aktívny stredoušný implantát.</w:t>
      </w:r>
    </w:p>
    <w:p w14:paraId="4E353190" w14:textId="0EABB576" w:rsidR="00485802" w:rsidRPr="000B3429" w:rsidRDefault="00485802" w:rsidP="00134C39">
      <w:pPr>
        <w:spacing w:before="120" w:line="360" w:lineRule="auto"/>
        <w:rPr>
          <w:rFonts w:ascii="Arial" w:hAnsi="Arial" w:cs="Arial"/>
          <w:sz w:val="24"/>
          <w:szCs w:val="24"/>
          <w:lang w:val="sk-SK"/>
        </w:rPr>
      </w:pPr>
      <w:r w:rsidRPr="000B3429">
        <w:rPr>
          <w:rFonts w:ascii="Arial" w:hAnsi="Arial" w:cs="Arial"/>
          <w:sz w:val="24"/>
          <w:szCs w:val="24"/>
          <w:lang w:val="sk-SK"/>
        </w:rPr>
        <w:lastRenderedPageBreak/>
        <w:t xml:space="preserve">Prognóza </w:t>
      </w:r>
      <w:r w:rsidRPr="000B3429">
        <w:rPr>
          <w:rFonts w:ascii="Arial" w:hAnsi="Arial" w:cs="Arial"/>
          <w:i/>
          <w:sz w:val="24"/>
          <w:szCs w:val="24"/>
          <w:lang w:val="sk-SK"/>
        </w:rPr>
        <w:t>quoad sanationem</w:t>
      </w:r>
      <w:r w:rsidRPr="000B3429">
        <w:rPr>
          <w:rFonts w:ascii="Arial" w:hAnsi="Arial" w:cs="Arial"/>
          <w:sz w:val="24"/>
          <w:szCs w:val="24"/>
          <w:lang w:val="sk-SK"/>
        </w:rPr>
        <w:t xml:space="preserve"> je nepriaznivá. Súčasné poznatky z experimentálnej regeneratívnej medicíny naznačujú, že aspoň niektoré formy chronického poškodenia vnútorného ucha bude možné v budúcnosti terapeuticky ovplyvniť.   </w:t>
      </w:r>
    </w:p>
    <w:p w14:paraId="5F561743"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1.6.3.3.</w:t>
      </w:r>
    </w:p>
    <w:p w14:paraId="04C74BD8"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Vrodená senzorineurálna porucha sluchu, hluchota</w:t>
      </w:r>
    </w:p>
    <w:p w14:paraId="6A7529FF" w14:textId="4BEDFAF8" w:rsidR="00B05F28" w:rsidRPr="000B3429" w:rsidRDefault="00B05F28" w:rsidP="00134C39">
      <w:pPr>
        <w:spacing w:line="360" w:lineRule="auto"/>
        <w:rPr>
          <w:rFonts w:ascii="Arial" w:hAnsi="Arial" w:cs="Arial"/>
          <w:sz w:val="24"/>
          <w:szCs w:val="24"/>
          <w:lang w:val="sk-SK"/>
        </w:rPr>
      </w:pPr>
      <w:r w:rsidRPr="000B3429">
        <w:rPr>
          <w:rFonts w:ascii="Arial" w:hAnsi="Arial" w:cs="Arial"/>
          <w:sz w:val="24"/>
          <w:szCs w:val="24"/>
          <w:lang w:val="sk-SK"/>
        </w:rPr>
        <w:t xml:space="preserve">Úvod: O vrodenej poruche </w:t>
      </w:r>
      <w:r w:rsidR="00AC48C8">
        <w:rPr>
          <w:rFonts w:ascii="Arial" w:hAnsi="Arial" w:cs="Arial"/>
          <w:sz w:val="24"/>
          <w:szCs w:val="24"/>
          <w:lang w:val="sk-SK"/>
        </w:rPr>
        <w:t>sluchu senzorineurálneho typu m</w:t>
      </w:r>
      <w:r w:rsidRPr="000B3429">
        <w:rPr>
          <w:rFonts w:ascii="Arial" w:hAnsi="Arial" w:cs="Arial"/>
          <w:sz w:val="24"/>
          <w:szCs w:val="24"/>
          <w:lang w:val="sk-SK"/>
        </w:rPr>
        <w:t xml:space="preserve">ožno v praxi hovoriť, ak poškodenie vnútorného ucha alebo sluchovej dráhy nastane počas intrauterinného vývinu alebo v perinatálnom období. Neonatálny skríning sluchu poukáže na možnú poruchu suchu (jednostranne alebo obojstranne neprítomné otoakustické emisie), ktorá sa ďalšími kontrolnými vyšetreniami potvrdí. Incidencia vrodenej obojstrannej ťažkej poruchy sluchu až hluchoty je 1-2 na1000 novorodencov. Celkovo vrodená porucha sluchu, vrátane jej miernejších stupňov, môže postihovať až 4-6:1000 novorodencov.      </w:t>
      </w:r>
    </w:p>
    <w:p w14:paraId="42A09DB1" w14:textId="77777777" w:rsidR="00B05F28" w:rsidRPr="000B3429" w:rsidRDefault="00B05F28" w:rsidP="00134C39">
      <w:pPr>
        <w:spacing w:line="360" w:lineRule="auto"/>
        <w:rPr>
          <w:rFonts w:ascii="Arial" w:hAnsi="Arial" w:cs="Arial"/>
          <w:sz w:val="24"/>
          <w:szCs w:val="24"/>
          <w:lang w:val="sk-SK"/>
        </w:rPr>
      </w:pPr>
      <w:r w:rsidRPr="000B3429">
        <w:rPr>
          <w:rFonts w:ascii="Arial" w:hAnsi="Arial" w:cs="Arial"/>
          <w:sz w:val="24"/>
          <w:szCs w:val="24"/>
          <w:lang w:val="sk-SK"/>
        </w:rPr>
        <w:t>Etiopatogenéza: Príčiny kongenitálnej poruchy sluchu sa delia na genetické a negenetické. Genetické príčiny tvoria viac ako 50 % prípadov, známe negenetické (teratogénne) faktory sa podieľajú asi na 25 % prípadov a u zostávajúcich pacientov (do 25 %) nie je možné určiť etiológiu a označujú sa ako idiopatické.</w:t>
      </w:r>
    </w:p>
    <w:p w14:paraId="26CE6BD7" w14:textId="4A316BA9" w:rsidR="00B05F28" w:rsidRPr="000B3429" w:rsidRDefault="00B05F28" w:rsidP="00134C39">
      <w:pPr>
        <w:spacing w:line="360" w:lineRule="auto"/>
        <w:rPr>
          <w:rFonts w:ascii="Arial" w:hAnsi="Arial" w:cs="Arial"/>
          <w:sz w:val="24"/>
          <w:szCs w:val="24"/>
          <w:lang w:val="sk-SK"/>
        </w:rPr>
      </w:pPr>
      <w:r w:rsidRPr="000B3429">
        <w:rPr>
          <w:rFonts w:ascii="Arial" w:hAnsi="Arial" w:cs="Arial"/>
          <w:sz w:val="24"/>
          <w:szCs w:val="24"/>
          <w:lang w:val="sk-SK"/>
        </w:rPr>
        <w:t xml:space="preserve">Geneticky podmienené poruchy sluchu sa ďalej delia na nesyndrómové (70%) a syndrómové (30%).  Z nesyndrómových foriem dominuje autozómovo recesívny typ dedičnosti. V praxi to znamená, že nositeľmi patogénnej alely sú zväčša klinicky zdraví rodičia (prenášači), u ktorých je štatistické riziko narodenia potomka s poruchou sluchu 25 %. Najčastejším typom autozómovo recesívnej nesyndrómovej poruchy sluchu sú mutácie génu pre konexín 26 (gén </w:t>
      </w:r>
      <w:r w:rsidRPr="000B3429">
        <w:rPr>
          <w:rFonts w:ascii="Arial" w:hAnsi="Arial" w:cs="Arial"/>
          <w:i/>
          <w:sz w:val="24"/>
          <w:szCs w:val="24"/>
          <w:lang w:val="sk-SK"/>
        </w:rPr>
        <w:t>GJB2</w:t>
      </w:r>
      <w:r w:rsidRPr="000B3429">
        <w:rPr>
          <w:rFonts w:ascii="Arial" w:hAnsi="Arial" w:cs="Arial"/>
          <w:sz w:val="24"/>
          <w:szCs w:val="24"/>
          <w:lang w:val="sk-SK"/>
        </w:rPr>
        <w:t>).  Konexíny vytvárajú medzibunkové spoje (gap junctions), ktorými prechádzajú ióny a malé molekuly. Vo vnútornom uchu je dôležitá najmä ich úloha pri recirkulácii katiónov draslíka v endolymfe, čím prispievajú k </w:t>
      </w:r>
      <w:r w:rsidR="0050705A" w:rsidRPr="000B3429">
        <w:rPr>
          <w:rFonts w:ascii="Arial" w:hAnsi="Arial" w:cs="Arial"/>
          <w:sz w:val="24"/>
          <w:szCs w:val="24"/>
          <w:lang w:val="sk-SK"/>
        </w:rPr>
        <w:t>udržiavaniu</w:t>
      </w:r>
      <w:r w:rsidRPr="000B3429">
        <w:rPr>
          <w:rFonts w:ascii="Arial" w:hAnsi="Arial" w:cs="Arial"/>
          <w:sz w:val="24"/>
          <w:szCs w:val="24"/>
          <w:lang w:val="sk-SK"/>
        </w:rPr>
        <w:t xml:space="preserve"> správneho endokochleárneho potenciálu (pokojový je okolo +80 mV).  Konexínová hluchota je vôbec najčastejším typom vrodenej obojstrannej hluchoty. V našej populácii je frekvencia zdravých prenášačov patogénnych variantov génu </w:t>
      </w:r>
      <w:r w:rsidRPr="000B3429">
        <w:rPr>
          <w:rFonts w:ascii="Arial" w:hAnsi="Arial" w:cs="Arial"/>
          <w:i/>
          <w:sz w:val="24"/>
          <w:szCs w:val="24"/>
          <w:lang w:val="sk-SK"/>
        </w:rPr>
        <w:t>GJB2</w:t>
      </w:r>
      <w:r w:rsidRPr="000B3429">
        <w:rPr>
          <w:rFonts w:ascii="Arial" w:hAnsi="Arial" w:cs="Arial"/>
          <w:sz w:val="24"/>
          <w:szCs w:val="24"/>
          <w:lang w:val="sk-SK"/>
        </w:rPr>
        <w:t xml:space="preserve"> asi 1:33, pričom najčastejšie ide o deléciu c.35delG.  </w:t>
      </w:r>
    </w:p>
    <w:p w14:paraId="580BD718" w14:textId="77777777" w:rsidR="00B05F28" w:rsidRPr="000B3429" w:rsidRDefault="00B05F28" w:rsidP="00134C39">
      <w:pPr>
        <w:spacing w:line="360" w:lineRule="auto"/>
        <w:rPr>
          <w:rFonts w:ascii="Arial" w:hAnsi="Arial" w:cs="Arial"/>
          <w:sz w:val="24"/>
          <w:szCs w:val="24"/>
          <w:lang w:val="sk-SK"/>
        </w:rPr>
      </w:pPr>
      <w:r w:rsidRPr="000B3429">
        <w:rPr>
          <w:rFonts w:ascii="Arial" w:hAnsi="Arial" w:cs="Arial"/>
          <w:i/>
          <w:sz w:val="24"/>
          <w:szCs w:val="24"/>
          <w:highlight w:val="yellow"/>
          <w:lang w:val="sk-SK"/>
        </w:rPr>
        <w:lastRenderedPageBreak/>
        <w:t xml:space="preserve">GJB2 </w:t>
      </w:r>
      <w:r w:rsidRPr="000B3429">
        <w:rPr>
          <w:rFonts w:ascii="Arial" w:hAnsi="Arial" w:cs="Arial"/>
          <w:sz w:val="24"/>
          <w:szCs w:val="24"/>
          <w:highlight w:val="yellow"/>
          <w:lang w:val="sk-SK"/>
        </w:rPr>
        <w:t>(aj obr.)</w:t>
      </w:r>
    </w:p>
    <w:p w14:paraId="59479234" w14:textId="247D2BC7" w:rsidR="00B05F28" w:rsidRPr="000B3429" w:rsidRDefault="00B05F28" w:rsidP="00134C39">
      <w:pPr>
        <w:spacing w:line="360" w:lineRule="auto"/>
        <w:rPr>
          <w:rFonts w:ascii="Arial" w:hAnsi="Arial" w:cs="Arial"/>
          <w:sz w:val="24"/>
          <w:szCs w:val="24"/>
          <w:lang w:val="sk-SK"/>
        </w:rPr>
      </w:pPr>
      <w:r w:rsidRPr="000B3429">
        <w:rPr>
          <w:rFonts w:ascii="Arial" w:hAnsi="Arial" w:cs="Arial"/>
          <w:sz w:val="24"/>
          <w:szCs w:val="24"/>
          <w:lang w:val="sk-SK"/>
        </w:rPr>
        <w:t>Menej často sa pri vrodenej senzorineurálnej poruche sluchu vyskytujú autozómovo dominantné a na X chromozóm viazané typy dedičnosti. K syndrómovým poruchám prejavujúcimi sa kongenitálnou poruchou sluchu patr</w:t>
      </w:r>
      <w:r w:rsidR="00A549D0" w:rsidRPr="000B3429">
        <w:rPr>
          <w:rFonts w:ascii="Arial" w:hAnsi="Arial" w:cs="Arial"/>
          <w:sz w:val="24"/>
          <w:szCs w:val="24"/>
          <w:lang w:val="sk-SK"/>
        </w:rPr>
        <w:t>í</w:t>
      </w:r>
      <w:r w:rsidRPr="000B3429">
        <w:rPr>
          <w:rFonts w:ascii="Arial" w:hAnsi="Arial" w:cs="Arial"/>
          <w:sz w:val="24"/>
          <w:szCs w:val="24"/>
          <w:lang w:val="sk-SK"/>
        </w:rPr>
        <w:t xml:space="preserve"> napr. Pendredov syndróm (so strumou; autozómovo recesívny), Usherov syndróm (s pigmentovou retinopatiou; autozómovo recesívny)</w:t>
      </w:r>
      <w:r w:rsidR="007C08AA" w:rsidRPr="000B3429">
        <w:rPr>
          <w:rFonts w:ascii="Arial" w:hAnsi="Arial" w:cs="Arial"/>
          <w:sz w:val="24"/>
          <w:szCs w:val="24"/>
          <w:lang w:val="sk-SK"/>
        </w:rPr>
        <w:t>, Waardenburgov</w:t>
      </w:r>
      <w:r w:rsidRPr="000B3429">
        <w:rPr>
          <w:rFonts w:ascii="Arial" w:hAnsi="Arial" w:cs="Arial"/>
          <w:sz w:val="24"/>
          <w:szCs w:val="24"/>
          <w:lang w:val="sk-SK"/>
        </w:rPr>
        <w:t xml:space="preserve"> syndróm (s poruchami pigmentácie dúhovky; autozómovo dominantný) alebo Alportov syndróm (s glomerulárnou nefropatiou; zväčša na X chromozóm viazaný). Senzorineurálna porucha sa </w:t>
      </w:r>
      <w:r w:rsidR="0050705A" w:rsidRPr="000B3429">
        <w:rPr>
          <w:rFonts w:ascii="Arial" w:hAnsi="Arial" w:cs="Arial"/>
          <w:sz w:val="24"/>
          <w:szCs w:val="24"/>
          <w:lang w:val="sk-SK"/>
        </w:rPr>
        <w:t>nekonštantne</w:t>
      </w:r>
      <w:r w:rsidRPr="000B3429">
        <w:rPr>
          <w:rFonts w:ascii="Arial" w:hAnsi="Arial" w:cs="Arial"/>
          <w:sz w:val="24"/>
          <w:szCs w:val="24"/>
          <w:lang w:val="sk-SK"/>
        </w:rPr>
        <w:t xml:space="preserve">, no s vyššou frekvenciou vyskytuje aj pri rozsiahlejších </w:t>
      </w:r>
      <w:r w:rsidR="00A549D0" w:rsidRPr="000B3429">
        <w:rPr>
          <w:rFonts w:ascii="Arial" w:hAnsi="Arial" w:cs="Arial"/>
          <w:sz w:val="24"/>
          <w:szCs w:val="24"/>
          <w:lang w:val="sk-SK"/>
        </w:rPr>
        <w:t>genetických poruchách - chromozó</w:t>
      </w:r>
      <w:r w:rsidRPr="000B3429">
        <w:rPr>
          <w:rFonts w:ascii="Arial" w:hAnsi="Arial" w:cs="Arial"/>
          <w:sz w:val="24"/>
          <w:szCs w:val="24"/>
          <w:lang w:val="sk-SK"/>
        </w:rPr>
        <w:t xml:space="preserve">mových aberáciach (štrukturálnych alebo numerických), napr. pri Downovom syndróme.   </w:t>
      </w:r>
    </w:p>
    <w:p w14:paraId="29C0B09B" w14:textId="16F22D7D" w:rsidR="00B05F28" w:rsidRPr="000B3429" w:rsidRDefault="00B05F28" w:rsidP="00134C39">
      <w:pPr>
        <w:spacing w:line="360" w:lineRule="auto"/>
        <w:rPr>
          <w:rFonts w:ascii="Arial" w:hAnsi="Arial" w:cs="Arial"/>
          <w:sz w:val="24"/>
          <w:szCs w:val="24"/>
          <w:lang w:val="sk-SK"/>
        </w:rPr>
      </w:pPr>
      <w:r w:rsidRPr="000B3429">
        <w:rPr>
          <w:rFonts w:ascii="Arial" w:hAnsi="Arial" w:cs="Arial"/>
          <w:sz w:val="24"/>
          <w:szCs w:val="24"/>
          <w:lang w:val="sk-SK"/>
        </w:rPr>
        <w:t>Najčastejšou negenetickou príčinou je kongenitálna cytomegalovírusová (CMV) infekcia, ktorá zodpovedá za 10-20 % prípadov vrodených senzorineurálnych porúch sluchu. Potvrdiť ju možno aj retrospektívne, zo suchej novorodeneckej kvapky krvi. Neskoršie vyšetrovanie protilátok (najmä triedy IgG) nemožno považovať za dôkaz kauzálneho vzťahu s poruchou sluchu.  K prenatálne získaným infekciám vedúcim k senzorineurálnej poruche sluchu patria aj syfilis, rubeola, toxoplazmóza, herpes simplex. Expozícia matky ototoxickým látkam počas gravidity je ďalším rizikovým faktorom pre vznik kongenitálnej poruchy sluchu. Zvlášť rizikovou skupinou sú patologickí novorodenci vyžadujú intenzívnu neonatologickú starostlivosť. V týchto prípadoch je často problémom identifikovať, či je porucha sluchu vrodená v užšom zmysle alebo vzniká až v prvých dňoch po narodení. Rovnako je u </w:t>
      </w:r>
      <w:r w:rsidR="007C08AA" w:rsidRPr="000B3429">
        <w:rPr>
          <w:rFonts w:ascii="Arial" w:hAnsi="Arial" w:cs="Arial"/>
          <w:sz w:val="24"/>
          <w:szCs w:val="24"/>
          <w:lang w:val="sk-SK"/>
        </w:rPr>
        <w:t>nich problematické</w:t>
      </w:r>
      <w:r w:rsidRPr="000B3429">
        <w:rPr>
          <w:rFonts w:ascii="Arial" w:hAnsi="Arial" w:cs="Arial"/>
          <w:sz w:val="24"/>
          <w:szCs w:val="24"/>
          <w:lang w:val="sk-SK"/>
        </w:rPr>
        <w:t xml:space="preserve"> stanoviť, ktorý z rizikových faktorov nesie dominantný podiel na vzniku poruchy sluchu, pretože sa nezriedka uvažuje o synergickom efekte. K perinatálnym rizikovým faktorom patria: prematurita, nízka pôrodná hmotnosť, hypoxia (asfyxia), hyperbilirubinémia (neonatálny ikterus), oxygenoterapia, novorodenecká sepsa, terapia ototoxickými liekmi (gentamycín). Zistilo sa, že patologickí novorodenci majú až šesťkrát vyššie riziko vzniku poruchy sluchu v porovnaní so zdravými novorodencami.</w:t>
      </w:r>
    </w:p>
    <w:p w14:paraId="288323F7" w14:textId="77777777" w:rsidR="00B05F28" w:rsidRPr="000B3429" w:rsidRDefault="00B05F28" w:rsidP="00134C39">
      <w:pPr>
        <w:spacing w:line="360" w:lineRule="auto"/>
        <w:rPr>
          <w:rFonts w:ascii="Arial" w:hAnsi="Arial" w:cs="Arial"/>
          <w:sz w:val="24"/>
          <w:szCs w:val="24"/>
          <w:lang w:val="sk-SK"/>
        </w:rPr>
      </w:pPr>
      <w:r w:rsidRPr="000B3429">
        <w:rPr>
          <w:rFonts w:ascii="Arial" w:hAnsi="Arial" w:cs="Arial"/>
          <w:sz w:val="24"/>
          <w:szCs w:val="24"/>
          <w:lang w:val="sk-SK"/>
        </w:rPr>
        <w:t xml:space="preserve">Príznaky: Pri nesyndrómovej poruche sluchu sú spočiatku iba veľmi diskrétne a v prvých mesiacoch života veľmi ľahko uniknú pozornosti. Môžu chýbať reflexy asociované so zvukmi (Morov reflex, auropalpebrálny reflex). Neskôr nereaguje na </w:t>
      </w:r>
      <w:r w:rsidRPr="000B3429">
        <w:rPr>
          <w:rFonts w:ascii="Arial" w:hAnsi="Arial" w:cs="Arial"/>
          <w:sz w:val="24"/>
          <w:szCs w:val="24"/>
          <w:lang w:val="sk-SK"/>
        </w:rPr>
        <w:lastRenderedPageBreak/>
        <w:t xml:space="preserve">oslovenie, bežné zvuky, ktoré sa neasociujú s vizuálnym alebo iným podnetom, objaví sa porucha vývinu reči. Ak má dieťa iba ľahký stupeň poruchy sluchu, niekedy sa porucha odhalí až v predškolskom veku alebo s nástupom do školy. V súčasnosti, vzhľadom na zavedený neonatálny skríning sluchu, je obvykle prvým príznakom absencia otoakustických emisií pri skríningovom vyšetrení. V zriedkavých prípadoch izolovanej retrokochleárnej poruchy sluchu (sluchová neuropatia, poruchy CNS a pod.) však otoakustické emisie poruchu sluchu neodhalia. Pri syndrómových poruchách spojených s možným poškodením sluchu, ďalšia diagnostika zahŕňa aj cielené vyšetrenie sluchu novorodenca. Ak klinický obraz u dieťaťa nie je plne vyvinutý alebo ho nevieme zaradiť ku známym syndrómom, je tiež vhodné vyšetriť sluch.         </w:t>
      </w:r>
    </w:p>
    <w:p w14:paraId="1F853A98" w14:textId="5789B08A" w:rsidR="00B05F28" w:rsidRPr="000B3429" w:rsidRDefault="00B05F28" w:rsidP="00134C39">
      <w:pPr>
        <w:spacing w:line="360" w:lineRule="auto"/>
        <w:rPr>
          <w:rFonts w:ascii="Arial" w:hAnsi="Arial" w:cs="Arial"/>
          <w:sz w:val="24"/>
          <w:szCs w:val="24"/>
          <w:lang w:val="sk-SK"/>
        </w:rPr>
      </w:pPr>
      <w:r w:rsidRPr="000B3429">
        <w:rPr>
          <w:rFonts w:ascii="Arial" w:hAnsi="Arial" w:cs="Arial"/>
          <w:sz w:val="24"/>
          <w:szCs w:val="24"/>
          <w:lang w:val="sk-SK"/>
        </w:rPr>
        <w:t>Diagnostika: Na záchyt vrodených porúch sluchu je na Slovensku od r. 2006 zavedený celoplošný povinný neonatálny skríning sluchu novorodencov, ktorý je súčasťou neonatologického skríningového balíka. Vykonáva sa na novorodeneckých oddeleniach zaškolenou sestrou pomocou skríningového pristroja na meranie otoakustických emisií (v niektorých krajinách sa miesto OAE využíva skríningová BERA alebo kombinácia OAE a BERA).</w:t>
      </w:r>
      <w:r w:rsidR="00A549D0" w:rsidRPr="000B3429">
        <w:rPr>
          <w:rFonts w:ascii="Arial" w:hAnsi="Arial" w:cs="Arial"/>
          <w:sz w:val="24"/>
          <w:szCs w:val="24"/>
          <w:lang w:val="sk-SK"/>
        </w:rPr>
        <w:t xml:space="preserve"> </w:t>
      </w:r>
      <w:r w:rsidRPr="000B3429">
        <w:rPr>
          <w:rFonts w:ascii="Arial" w:hAnsi="Arial" w:cs="Arial"/>
          <w:sz w:val="24"/>
          <w:szCs w:val="24"/>
          <w:lang w:val="sk-SK"/>
        </w:rPr>
        <w:t xml:space="preserve">Výsledok vyšetrenia sa zaznamená do zdravotnej dokumentácie novorodenca.  V prípade, že sú emisie obojstranne alebo jednostranne neprítomné, vzniká podozrenie na poruchu sluchu. Vyšetrenie otoakustických emisií sa u týchto novorodencov opakuje vo veku jedného mesiaca, v prípade rizikových, resp. nezrelých novorodencov mesiac od vykonania prvého vyšetrenia. Realizuje sa tiež otoskopické a tympanometrické vyšetrenie. Ak otoakustické emisie nie sú prítomné ani pri druhom vyšetrení, je potrebné vykonať vyšetrenie sluchových evokovaných potenciálov z mozgového kmeňa. Diagnóza poruchy sluchu by sa mala stanoviť a kvantifikovať do 3-6 mesiacov veku dieťaťa, pričom úvodná intervencia na rehabilitáciu poruchy sluchu (naslúchadlo) by sa mala realizovať vo veku 6 mesiacov. Vrodená porucha sluchu podlieha povinnému hláseniu do Centrálneho registra. Po potvrdení poruchy sluchu, je potrebné určiť jej závažnosť (stupeň). Využiť k tomu možno niektoré objektívne, elektrofyziologické metódy (ASSR alebo modifikácia BERA vyšetrenia, tzv. chirp-ABR), ktoré pomocou softvéru umožnia urobiť „odhad audiogramu“ vo frekvenčnom rozsahu 500-4000 Hz. Okrem objektívnych metód sa uplatňujú aj behaviorálne testy, najmä VRA (visual reinforcement audiometry), ktorá využíva reflexívne otáčanie hlavy za zdrojom </w:t>
      </w:r>
      <w:r w:rsidRPr="000B3429">
        <w:rPr>
          <w:rFonts w:ascii="Arial" w:hAnsi="Arial" w:cs="Arial"/>
          <w:sz w:val="24"/>
          <w:szCs w:val="24"/>
          <w:lang w:val="sk-SK"/>
        </w:rPr>
        <w:lastRenderedPageBreak/>
        <w:t xml:space="preserve">zvukového stimulu u dieťaťa približne vo veku od 6 mesiacov do 2 rokov. Dieťa je pri správnej reakcii na zvuk odmeňované vizuálnym podnetom (svetelný obraz, hračka), aby si udržalo pozornosť. </w:t>
      </w:r>
    </w:p>
    <w:p w14:paraId="552594C9" w14:textId="77777777" w:rsidR="00B05F28" w:rsidRPr="000B3429" w:rsidRDefault="00B05F28" w:rsidP="00134C39">
      <w:pPr>
        <w:spacing w:line="360" w:lineRule="auto"/>
        <w:rPr>
          <w:rFonts w:ascii="Arial" w:hAnsi="Arial" w:cs="Arial"/>
          <w:sz w:val="24"/>
          <w:szCs w:val="24"/>
          <w:lang w:val="sk-SK"/>
        </w:rPr>
      </w:pPr>
      <w:r w:rsidRPr="000B3429">
        <w:rPr>
          <w:rFonts w:ascii="Arial" w:hAnsi="Arial" w:cs="Arial"/>
          <w:sz w:val="24"/>
          <w:szCs w:val="24"/>
          <w:lang w:val="sk-SK"/>
        </w:rPr>
        <w:t xml:space="preserve">Súbežne sa pátra po etiológii poruchy sluchu. Pri obojstrannej poruche sluchu je indikované genetické vyšetrenie a zobrazovacie vyšetrenia (MRI a CT spánkových kostí), pri jednostrannej lézii postačuje zobrazovacie vyšetrenie. Anamnesticky sa pátra po užívaní ototoxických liekov a prekonaných infekciách v gravidite (rubeola, toxoplazmóza, syfilis a pod.), perinatálnych komplikáciách, rodinnej anamnéze poruchy sluchu. Vrodenú CMV infekciu možno retrospektívne vyšetriť metódou PCR zo suchej novorodeneckej kvapky krvi. Na vylúčenie syndrómovej poruchy sluchu sú pacienti štandardne odosielaní na oftalmologické, nefrologické a neurologické vyšetrenie, robí sa EKG. Ďalšie vyšetrenia sa dopĺňajú podľa potreby, na základe klinického obrazu. </w:t>
      </w:r>
    </w:p>
    <w:p w14:paraId="61B21AD2" w14:textId="77777777" w:rsidR="00B05F28" w:rsidRPr="000B3429" w:rsidRDefault="00B05F28" w:rsidP="00134C39">
      <w:pPr>
        <w:spacing w:line="360" w:lineRule="auto"/>
        <w:rPr>
          <w:rFonts w:ascii="Arial" w:hAnsi="Arial" w:cs="Arial"/>
          <w:sz w:val="24"/>
          <w:szCs w:val="24"/>
          <w:lang w:val="sk-SK"/>
        </w:rPr>
      </w:pPr>
      <w:r w:rsidRPr="000B3429">
        <w:rPr>
          <w:rFonts w:ascii="Arial" w:hAnsi="Arial" w:cs="Arial"/>
          <w:sz w:val="24"/>
          <w:szCs w:val="24"/>
          <w:lang w:val="sk-SK"/>
        </w:rPr>
        <w:t xml:space="preserve">Diferenciálna diagnóza: Do úvahy prichádza iná, než senzorineurálna porucha sluchu. S prevodovou a zmiešanou poruchou sluchu sa možno stretnúť pri rôznych vývinových malformáciách, najmä ak zasahujú do vývinu branchiálneho skeletu. Pri vyšetrení možno zistiť malformáciu ušnice, atréziu vonkajšieho zvukovodu, impedančné testy alebo zobrazovacie vyšetrenia poukážu na porušenú reťaz sluchových kostičiek. Odlíšiť treba tiež izolované poruchy vývinu reči, autizmus a organické poruchy CNS.    </w:t>
      </w:r>
    </w:p>
    <w:p w14:paraId="2AB2A5DF" w14:textId="237DDCB2" w:rsidR="00B05F28" w:rsidRPr="000B3429" w:rsidRDefault="00B05F28" w:rsidP="00134C39">
      <w:pPr>
        <w:spacing w:line="360" w:lineRule="auto"/>
        <w:rPr>
          <w:rFonts w:ascii="Arial" w:hAnsi="Arial" w:cs="Arial"/>
          <w:sz w:val="24"/>
          <w:szCs w:val="24"/>
          <w:lang w:val="sk-SK"/>
        </w:rPr>
      </w:pPr>
      <w:r w:rsidRPr="000B3429">
        <w:rPr>
          <w:rFonts w:ascii="Arial" w:hAnsi="Arial" w:cs="Arial"/>
          <w:sz w:val="24"/>
          <w:szCs w:val="24"/>
          <w:lang w:val="sk-SK"/>
        </w:rPr>
        <w:t xml:space="preserve">Liečba: Podobne ako platí pravidlo, že vrodená porucha sluchu by mala byť diagnostikovaná do 3 mesiacov veku dieťaťa, platí aj odporúčanie prvej terapeutickej intervencie vo veku 6 mesiacov. Prvým krokom je predpis vhodného načúvacieho prístroja. U detí s bilaterálnou poruchou sluchu sa odporúčajú načúvacie prístroje obojstranne.  Počas prvých dvoch rokov ich používania sú potrebné pravidelné kontroly každé 3 mesiace. Sleduje sa vývin poruchy sluchu, efekt rehabilitácie, vývin rečových schopností a podľa potreby sa vykonáva nastavenie prístroja. Minimálna dĺžka používania načúvacích prístrojov na zhodnotenie ich celkového efektu je 3-6 mesiacov. Deti s ťažkou obojstrannou poruchou sluchu alebo hluchotou, </w:t>
      </w:r>
      <w:r w:rsidR="00A549D0" w:rsidRPr="000B3429">
        <w:rPr>
          <w:rFonts w:ascii="Arial" w:hAnsi="Arial" w:cs="Arial"/>
          <w:sz w:val="24"/>
          <w:szCs w:val="24"/>
          <w:lang w:val="sk-SK"/>
        </w:rPr>
        <w:t>ktoré nemajú</w:t>
      </w:r>
      <w:r w:rsidRPr="000B3429">
        <w:rPr>
          <w:rFonts w:ascii="Arial" w:hAnsi="Arial" w:cs="Arial"/>
          <w:sz w:val="24"/>
          <w:szCs w:val="24"/>
          <w:lang w:val="sk-SK"/>
        </w:rPr>
        <w:t xml:space="preserve"> dostatočný benefit z načúvacích prístrojov, majú dostatočne vyvinutú kochleu a sluchový nerv, sú indikované na kochleárnu implantáciu. Tá sa vykonáva v optimálnom prípade vo veku 1-2 rokov.  </w:t>
      </w:r>
    </w:p>
    <w:p w14:paraId="5C09764F" w14:textId="77777777" w:rsidR="00B05F28" w:rsidRPr="000B3429" w:rsidRDefault="00B05F28"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 xml:space="preserve">Prognóza: Z hľadiska ďalšieho vývoja samotnej poruchy sluchu je kongenitálna senzorineurálna porucha sluchu u takmer všetkých pacientov trvalá a v mnohých prípadoch má tendenciu postupne progredovať. Pre celkovú prognózu je však dôležitý najmä primeraný vývin reči. Ten pri nesyndrómovej poruche sluchu okrem jej stupňa závisí najmä od včasnej diagnostiky a rehabilitácie. Pri syndrómových poruchách sluchu celkový stav a prognóza závisia od závažnosti postihnutia iných orgánových systémov. Pre vývin reči je ďalej kľúčový najmä stav CNS a motorických funkcií.    </w:t>
      </w:r>
    </w:p>
    <w:p w14:paraId="6CB56386"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1.6.3.4.</w:t>
      </w:r>
    </w:p>
    <w:p w14:paraId="05B80584"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Presbyacusis</w:t>
      </w:r>
    </w:p>
    <w:p w14:paraId="1E4706AA" w14:textId="77777777" w:rsidR="00485802" w:rsidRPr="000B3429" w:rsidRDefault="00485802"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Úvod:  Vekom podmienená strata sluchu je v rôznej miere súčasťou fyziologického starnutia organizmu podobne, ako je tomu v prípade mnohých iných orgánov a telesných funkcií u cicavcov.  </w:t>
      </w:r>
    </w:p>
    <w:p w14:paraId="25D76CB2" w14:textId="4D1F1A75" w:rsidR="00485802" w:rsidRPr="000B3429" w:rsidRDefault="00485802"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Epidemiológia: Poruchou sluchu trpí asi 25 % populácie vo veku 60-69 rokov, vo vekovej skupine 70-79 rokov je to takmer 55 % a v kategórii </w:t>
      </w:r>
      <w:r w:rsidR="00A549D0" w:rsidRPr="000B3429">
        <w:rPr>
          <w:rFonts w:ascii="Arial" w:hAnsi="Arial" w:cs="Arial"/>
          <w:sz w:val="24"/>
          <w:szCs w:val="24"/>
          <w:lang w:val="sk-SK"/>
        </w:rPr>
        <w:t xml:space="preserve">nad </w:t>
      </w:r>
      <w:r w:rsidRPr="000B3429">
        <w:rPr>
          <w:rFonts w:ascii="Arial" w:hAnsi="Arial" w:cs="Arial"/>
          <w:sz w:val="24"/>
          <w:szCs w:val="24"/>
          <w:lang w:val="sk-SK"/>
        </w:rPr>
        <w:t xml:space="preserve">80 rokov je to až 75 % populácie. Porucha sluchu je v tomto prípade definovaná ako prah sluchu </w:t>
      </w:r>
      <w:r w:rsidR="00A549D0" w:rsidRPr="000B3429">
        <w:rPr>
          <w:rFonts w:ascii="Arial" w:hAnsi="Arial" w:cs="Arial"/>
          <w:sz w:val="24"/>
          <w:szCs w:val="24"/>
          <w:lang w:val="sk-SK"/>
        </w:rPr>
        <w:t xml:space="preserve">vyšší ako </w:t>
      </w:r>
      <w:r w:rsidRPr="000B3429">
        <w:rPr>
          <w:rFonts w:ascii="Arial" w:hAnsi="Arial" w:cs="Arial"/>
          <w:sz w:val="24"/>
          <w:szCs w:val="24"/>
          <w:lang w:val="sk-SK"/>
        </w:rPr>
        <w:t xml:space="preserve">25 dB na frekvenciách 0,25-4 kHz na lepšie počujúcom uchu. Tým sa presbyakúza radí k vôbec najčastejším </w:t>
      </w:r>
      <w:r w:rsidR="007C08AA" w:rsidRPr="000B3429">
        <w:rPr>
          <w:rFonts w:ascii="Arial" w:hAnsi="Arial" w:cs="Arial"/>
          <w:sz w:val="24"/>
          <w:szCs w:val="24"/>
          <w:lang w:val="sk-SK"/>
        </w:rPr>
        <w:t>chronickým poruchám</w:t>
      </w:r>
      <w:r w:rsidRPr="000B3429">
        <w:rPr>
          <w:rFonts w:ascii="Arial" w:hAnsi="Arial" w:cs="Arial"/>
          <w:sz w:val="24"/>
          <w:szCs w:val="24"/>
          <w:lang w:val="sk-SK"/>
        </w:rPr>
        <w:t xml:space="preserve"> vo vyššom veku. </w:t>
      </w:r>
    </w:p>
    <w:p w14:paraId="5471A056" w14:textId="6E9F7CE1" w:rsidR="00485802" w:rsidRPr="000B3429" w:rsidRDefault="00485802" w:rsidP="00134C39">
      <w:pPr>
        <w:spacing w:before="120" w:line="360" w:lineRule="auto"/>
        <w:rPr>
          <w:rFonts w:ascii="Arial" w:hAnsi="Arial" w:cs="Arial"/>
          <w:sz w:val="24"/>
          <w:szCs w:val="24"/>
          <w:lang w:val="sk-SK"/>
        </w:rPr>
      </w:pPr>
      <w:r w:rsidRPr="000B3429">
        <w:rPr>
          <w:rFonts w:ascii="Arial" w:hAnsi="Arial" w:cs="Arial"/>
          <w:sz w:val="24"/>
          <w:szCs w:val="24"/>
          <w:lang w:val="sk-SK"/>
        </w:rPr>
        <w:t>Etiopatogenéza: Príč</w:t>
      </w:r>
      <w:r w:rsidR="0050705A">
        <w:rPr>
          <w:rFonts w:ascii="Arial" w:hAnsi="Arial" w:cs="Arial"/>
          <w:sz w:val="24"/>
          <w:szCs w:val="24"/>
          <w:lang w:val="sk-SK"/>
        </w:rPr>
        <w:t>i</w:t>
      </w:r>
      <w:r w:rsidRPr="000B3429">
        <w:rPr>
          <w:rFonts w:ascii="Arial" w:hAnsi="Arial" w:cs="Arial"/>
          <w:sz w:val="24"/>
          <w:szCs w:val="24"/>
          <w:lang w:val="sk-SK"/>
        </w:rPr>
        <w:t xml:space="preserve">nou presbyakúzy je zrejme kumulatívny efekt fyziologického starnutia, environmentálnych faktorov (napr. expozícia hluku), genetickej predispozície a komorbidít, ako je ateroskleróza alebo nikotinizmus. Podiel týchto jednotlivých faktorov je problematické od seba odlíšiť. Preto je ťažké určiť, aká miera straty sluchu zodpovedá výlučne prirodzenému starnutiu. Rozdielny vplyv </w:t>
      </w:r>
      <w:r w:rsidR="00A549D0" w:rsidRPr="000B3429">
        <w:rPr>
          <w:rFonts w:ascii="Arial" w:hAnsi="Arial" w:cs="Arial"/>
          <w:sz w:val="24"/>
          <w:szCs w:val="24"/>
          <w:lang w:val="sk-SK"/>
        </w:rPr>
        <w:t>uvedených</w:t>
      </w:r>
      <w:r w:rsidRPr="000B3429">
        <w:rPr>
          <w:rFonts w:ascii="Arial" w:hAnsi="Arial" w:cs="Arial"/>
          <w:sz w:val="24"/>
          <w:szCs w:val="24"/>
          <w:lang w:val="sk-SK"/>
        </w:rPr>
        <w:t xml:space="preserve"> rizikových faktorov však vysvet</w:t>
      </w:r>
      <w:r w:rsidR="00A549D0" w:rsidRPr="000B3429">
        <w:rPr>
          <w:rFonts w:ascii="Arial" w:hAnsi="Arial" w:cs="Arial"/>
          <w:sz w:val="24"/>
          <w:szCs w:val="24"/>
          <w:lang w:val="sk-SK"/>
        </w:rPr>
        <w:t>ľuje, prečo sa u niektorých jed</w:t>
      </w:r>
      <w:r w:rsidRPr="000B3429">
        <w:rPr>
          <w:rFonts w:ascii="Arial" w:hAnsi="Arial" w:cs="Arial"/>
          <w:sz w:val="24"/>
          <w:szCs w:val="24"/>
          <w:lang w:val="sk-SK"/>
        </w:rPr>
        <w:t xml:space="preserve">incov prejavujú príznaky presbyakúzy v relatívne nižšom veku, zatiaľ čo u iných je nástup pozvoľný, až v pokročilom séniu. Rovnako ako nástup presbyakúzy, individuálny je aj stupeň poškodenia sluchu, ktorý môže viesť až k úplnej hluchote. Na mikroanatomickej úrovni sa vekom podmienené poškodenie prejaví najmä na vláskových bunkách, </w:t>
      </w:r>
      <w:r w:rsidRPr="000B3429">
        <w:rPr>
          <w:rFonts w:ascii="Arial" w:hAnsi="Arial" w:cs="Arial"/>
          <w:i/>
          <w:sz w:val="24"/>
          <w:szCs w:val="24"/>
          <w:lang w:val="sk-SK"/>
        </w:rPr>
        <w:t>stria vacularis</w:t>
      </w:r>
      <w:r w:rsidRPr="000B3429">
        <w:rPr>
          <w:rFonts w:ascii="Arial" w:hAnsi="Arial" w:cs="Arial"/>
          <w:sz w:val="24"/>
          <w:szCs w:val="24"/>
          <w:lang w:val="sk-SK"/>
        </w:rPr>
        <w:t xml:space="preserve">, neurónoch </w:t>
      </w:r>
      <w:r w:rsidRPr="000B3429">
        <w:rPr>
          <w:rFonts w:ascii="Arial" w:hAnsi="Arial" w:cs="Arial"/>
          <w:i/>
          <w:sz w:val="24"/>
          <w:szCs w:val="24"/>
          <w:lang w:val="sk-SK"/>
        </w:rPr>
        <w:t>ganglion spirale</w:t>
      </w:r>
      <w:r w:rsidRPr="000B3429">
        <w:rPr>
          <w:rFonts w:ascii="Arial" w:hAnsi="Arial" w:cs="Arial"/>
          <w:sz w:val="24"/>
          <w:szCs w:val="24"/>
          <w:lang w:val="sk-SK"/>
        </w:rPr>
        <w:t xml:space="preserve"> a centrálnych sluchových dráhach. Na subcelulárnej úrovni sa uvažuje o vplyve oxidačného stresu, porušenej funkcii mitochondrií a apoptotických mechanizmoch. </w:t>
      </w:r>
      <w:r w:rsidRPr="000B3429">
        <w:rPr>
          <w:rFonts w:ascii="Arial" w:hAnsi="Arial" w:cs="Arial"/>
          <w:sz w:val="24"/>
          <w:szCs w:val="24"/>
          <w:lang w:val="sk-SK"/>
        </w:rPr>
        <w:lastRenderedPageBreak/>
        <w:t xml:space="preserve">Treba si však uvedomiť, že postupná strata sluchu sa začína objavovať už vo veku okolo 20 rokov, kedy nastáva vzostup prahov sluchu vo vysokých frekvenciách (14-15 kHz). Táto strata sa vekom nenápadne prehlbuje a posúva sa do čoraz nižších frekvencií, až je napokon na rozhraní 6. a 7. decénia zaznamenateľná aj pri bežnej tónovej audiometrii (do 8 kHz).     </w:t>
      </w:r>
    </w:p>
    <w:p w14:paraId="2620DB82" w14:textId="77777777" w:rsidR="00485802" w:rsidRPr="000B3429" w:rsidRDefault="00485802" w:rsidP="00134C39">
      <w:pPr>
        <w:spacing w:before="120" w:line="360" w:lineRule="auto"/>
        <w:rPr>
          <w:rFonts w:ascii="Arial" w:hAnsi="Arial" w:cs="Arial"/>
          <w:sz w:val="24"/>
          <w:szCs w:val="24"/>
          <w:lang w:val="sk-SK"/>
        </w:rPr>
      </w:pPr>
      <w:r w:rsidRPr="000B3429">
        <w:rPr>
          <w:rFonts w:ascii="Arial" w:hAnsi="Arial" w:cs="Arial"/>
          <w:sz w:val="24"/>
          <w:szCs w:val="24"/>
          <w:lang w:val="sk-SK"/>
        </w:rPr>
        <w:t>Príznaky: Klinicky manifestné zmeny sa obvykle objavujú v 60.-70. roku života. Starší človek začína mať problémy v hlukovo náročnejšom prostredí, kde nevie rozoznávať jednotlivé slová, zvuky mu splývajú (koktail párty efekt). Dáva si nahlas rádio, televízor, ťažšie sa mu komunikuje prostredníctvom telefónu. Horšie rozumie reči osôb s vyššie posadeným hlasom (ženy, deti). Poruchu sluchu môže sprevádzať nepríjemný tinnitus.</w:t>
      </w:r>
    </w:p>
    <w:p w14:paraId="5591E304" w14:textId="77777777" w:rsidR="00485802" w:rsidRPr="000B3429" w:rsidRDefault="00485802"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Diagnóza: Stanoví sa na základe veku pacienta, anamnézy postupného zhoršovania sluchu, obvykle bez iných ušných príznakov (s výnimkou tinnitu). Pri fyzikálnom vyšetrení je otoskopický nález normálny, na tónovej audiometrii sa ukáže obojstranná symetrická senzorineurálna porucha sluchu, spočiatku len vo vyšších frekvenciách. Tympanometria a meranie reflexu strmienkového svalu bývajú v norme, prípadne pomôžu odhaliť prevodovú zložku poruchy. Rečová audiometria je dôležitá pre vyhodnotenie celkových sluchových schopností pacienta, porozumenia reči a pre rozhodovanie o vhodnom spôsobe rehabilitácie sluchu. MRI vylúči retrokochleárnu expanziu.     </w:t>
      </w:r>
    </w:p>
    <w:p w14:paraId="58BEF3A8" w14:textId="3CA0CE76" w:rsidR="00485802" w:rsidRPr="000B3429" w:rsidRDefault="00485802"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Diferenciálna diagnóza: Pri obojstrannej symetrickej senzorineurálnej poruche sluchu u staršieho pacienta je diagnóza pomerne jasná. Pri výraznom pulzačnom tinnite a obojstrannej poruche sluchu treba myslieť na intrakraniálnu aneuryzmu, pri jednostrannej treba odlíšiť </w:t>
      </w:r>
      <w:r w:rsidR="00E57C2C">
        <w:rPr>
          <w:rFonts w:ascii="Arial" w:hAnsi="Arial" w:cs="Arial"/>
          <w:sz w:val="24"/>
          <w:szCs w:val="24"/>
          <w:lang w:val="sk-SK"/>
        </w:rPr>
        <w:t>schwanóm</w:t>
      </w:r>
      <w:r w:rsidRPr="000B3429">
        <w:rPr>
          <w:rFonts w:ascii="Arial" w:hAnsi="Arial" w:cs="Arial"/>
          <w:sz w:val="24"/>
          <w:szCs w:val="24"/>
          <w:lang w:val="sk-SK"/>
        </w:rPr>
        <w:t xml:space="preserve"> sluchového nervu, iný nádor zadnej jamy a glomus tumor. U starších pacientov je častým problémom aj nadmerné hromadenie cerumenu vo vonkajších zvukovodoch v dôsledku suchšieho mazu, ktorý môže ďalej zhoršovať sluch u jedinca s preexistujúcou presbyakúzou. </w:t>
      </w:r>
    </w:p>
    <w:p w14:paraId="309660C1" w14:textId="1C5DCD2F" w:rsidR="00485802" w:rsidRPr="000B3429" w:rsidRDefault="00485802" w:rsidP="00134C39">
      <w:pPr>
        <w:spacing w:before="120" w:line="360" w:lineRule="auto"/>
        <w:rPr>
          <w:rFonts w:ascii="Arial" w:hAnsi="Arial" w:cs="Arial"/>
          <w:sz w:val="24"/>
          <w:szCs w:val="24"/>
          <w:lang w:val="sk-SK"/>
        </w:rPr>
      </w:pPr>
      <w:r w:rsidRPr="000B3429">
        <w:rPr>
          <w:rFonts w:ascii="Arial" w:hAnsi="Arial" w:cs="Arial"/>
          <w:sz w:val="24"/>
          <w:szCs w:val="24"/>
          <w:lang w:val="sk-SK"/>
        </w:rPr>
        <w:t>Liečba: Postihnutý je v prípade progresie poruchy sluchu odkázaný na naslúchadlo. Treba ho prideliť včas, aby si starší človek pravidelným používaním naslúchadla zachoval schopnosti sluchovej dráhy a slu</w:t>
      </w:r>
      <w:r w:rsidR="00A549D0" w:rsidRPr="000B3429">
        <w:rPr>
          <w:rFonts w:ascii="Arial" w:hAnsi="Arial" w:cs="Arial"/>
          <w:sz w:val="24"/>
          <w:szCs w:val="24"/>
          <w:lang w:val="sk-SK"/>
        </w:rPr>
        <w:t>chového centra. Pacienti s ťažký</w:t>
      </w:r>
      <w:r w:rsidRPr="000B3429">
        <w:rPr>
          <w:rFonts w:ascii="Arial" w:hAnsi="Arial" w:cs="Arial"/>
          <w:sz w:val="24"/>
          <w:szCs w:val="24"/>
          <w:lang w:val="sk-SK"/>
        </w:rPr>
        <w:t xml:space="preserve">m stupňom </w:t>
      </w:r>
      <w:r w:rsidRPr="000B3429">
        <w:rPr>
          <w:rFonts w:ascii="Arial" w:hAnsi="Arial" w:cs="Arial"/>
          <w:sz w:val="24"/>
          <w:szCs w:val="24"/>
          <w:lang w:val="sk-SK"/>
        </w:rPr>
        <w:lastRenderedPageBreak/>
        <w:t>poruchy sluchu alebo hluchotou môžu byť aj vo vyššom veku kandidátmi na kochleárnu implantáciu.</w:t>
      </w:r>
    </w:p>
    <w:p w14:paraId="140A9519" w14:textId="77777777" w:rsidR="00485802" w:rsidRPr="000B3429" w:rsidRDefault="00485802"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Prognóza: Porucha sluchu pri presbyacusis rýchlejšie alebo pomalšie progreduje a môže viesť až k úplnej strate sluchu. Okrem samotnej poruchy sluchu sú v staršom veku často ešte nepriaznivejšie jej druhotné následky – senzorická deprivácia, sociálna izolácia, pokles kognitívnych schopností. Je dokázaný vzťah medzi poruchou sluchu a zvýšeným rizikom vzniku demencie vo vyššom veku.  </w:t>
      </w:r>
    </w:p>
    <w:p w14:paraId="7FB859EA"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1.6.4.</w:t>
      </w:r>
    </w:p>
    <w:p w14:paraId="5E5E525A"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Toxické poškodenie sluchového orgánu</w:t>
      </w:r>
    </w:p>
    <w:p w14:paraId="7A3D69CB" w14:textId="77777777"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Ototoxické látky poškodzujú sluchový a rovnovážny orgán. Možno ich deliť na exogénne (lieky, priemy</w:t>
      </w:r>
      <w:r w:rsidRPr="000B3429">
        <w:rPr>
          <w:rFonts w:ascii="Arial" w:hAnsi="Arial" w:cs="Arial"/>
          <w:sz w:val="24"/>
          <w:szCs w:val="24"/>
          <w:lang w:val="sk-SK"/>
        </w:rPr>
        <w:softHyphen/>
        <w:t>selné škodliviny, nikotín, alkohol atď.) a endogénne (bakteriálne to</w:t>
      </w:r>
      <w:r w:rsidRPr="000B3429">
        <w:rPr>
          <w:rFonts w:ascii="Arial" w:hAnsi="Arial" w:cs="Arial"/>
          <w:sz w:val="24"/>
          <w:szCs w:val="24"/>
          <w:lang w:val="sk-SK"/>
        </w:rPr>
        <w:softHyphen/>
        <w:t>xíny, toxické metabolity).</w:t>
      </w:r>
    </w:p>
    <w:p w14:paraId="211092AD" w14:textId="001D6873"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Porucha sluchu sa môže vyvinúť náhle, počas expozície toxickým látkam, alebo vzniká až s odstupom času. Býva obojstranná, symetrická, progredujúca, senzorineurálneho typu. Toxické poškodenie vnútorného ucha sprevádza tiež tinnitus, závrat, porucha rovnováhy, nauzea a oscilopsia (porucha zrakovej fixácie pri zme</w:t>
      </w:r>
      <w:r w:rsidRPr="000B3429">
        <w:rPr>
          <w:rFonts w:ascii="Arial" w:hAnsi="Arial" w:cs="Arial"/>
          <w:sz w:val="24"/>
          <w:szCs w:val="24"/>
          <w:lang w:val="sk-SK"/>
        </w:rPr>
        <w:softHyphen/>
        <w:t>nách vo vestibulo-okulárnom reflexe).</w:t>
      </w:r>
    </w:p>
    <w:p w14:paraId="13D7A921" w14:textId="77777777" w:rsidR="00FF361E" w:rsidRPr="000B3429" w:rsidRDefault="00FF361E" w:rsidP="00134C39">
      <w:pPr>
        <w:pStyle w:val="Nadpis4"/>
        <w:spacing w:line="360" w:lineRule="auto"/>
        <w:rPr>
          <w:rFonts w:cs="Arial"/>
          <w:b w:val="0"/>
          <w:szCs w:val="24"/>
          <w:lang w:val="sk-SK"/>
        </w:rPr>
      </w:pPr>
      <w:bookmarkStart w:id="117" w:name="_Toc409066849"/>
      <w:bookmarkStart w:id="118" w:name="_Toc409066727"/>
      <w:bookmarkStart w:id="119" w:name="_Toc409018463"/>
      <w:bookmarkStart w:id="120" w:name="_Toc408405811"/>
      <w:r w:rsidRPr="000B3429">
        <w:rPr>
          <w:rFonts w:cs="Arial"/>
          <w:b w:val="0"/>
          <w:szCs w:val="24"/>
          <w:lang w:val="sk-SK"/>
        </w:rPr>
        <w:t>Ototoxické lieky:</w:t>
      </w:r>
    </w:p>
    <w:p w14:paraId="538005E4" w14:textId="77777777" w:rsidR="00FF361E" w:rsidRPr="000B3429" w:rsidRDefault="00FF361E" w:rsidP="00134C39">
      <w:pPr>
        <w:pStyle w:val="Nadpis4"/>
        <w:spacing w:line="360" w:lineRule="auto"/>
        <w:rPr>
          <w:rFonts w:cs="Arial"/>
          <w:b w:val="0"/>
          <w:szCs w:val="24"/>
          <w:lang w:val="sk-SK"/>
        </w:rPr>
      </w:pPr>
      <w:r w:rsidRPr="000B3429">
        <w:rPr>
          <w:rFonts w:cs="Arial"/>
          <w:b w:val="0"/>
          <w:szCs w:val="24"/>
          <w:lang w:val="sk-SK"/>
        </w:rPr>
        <w:t>Aminoglykozidové antibiotiká</w:t>
      </w:r>
      <w:bookmarkEnd w:id="117"/>
      <w:bookmarkEnd w:id="118"/>
      <w:bookmarkEnd w:id="119"/>
      <w:bookmarkEnd w:id="120"/>
    </w:p>
    <w:p w14:paraId="716EF0CA" w14:textId="087981E7"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Aminoglykozidové antibiotiká sa metabolizujú v ob</w:t>
      </w:r>
      <w:r w:rsidRPr="000B3429">
        <w:rPr>
          <w:rFonts w:ascii="Arial" w:hAnsi="Arial" w:cs="Arial"/>
          <w:sz w:val="24"/>
          <w:szCs w:val="24"/>
          <w:lang w:val="sk-SK"/>
        </w:rPr>
        <w:softHyphen/>
        <w:t xml:space="preserve">ličkách, preto najmä pri poruchách obličkových funkcií pretrvávajú v organizme dlho vo vysokej koncentrácii. Ďalšou možnou </w:t>
      </w:r>
      <w:r w:rsidR="0050705A" w:rsidRPr="000B3429">
        <w:rPr>
          <w:rFonts w:ascii="Arial" w:hAnsi="Arial" w:cs="Arial"/>
          <w:sz w:val="24"/>
          <w:szCs w:val="24"/>
          <w:lang w:val="sk-SK"/>
        </w:rPr>
        <w:t>príčinou</w:t>
      </w:r>
      <w:r w:rsidRPr="000B3429">
        <w:rPr>
          <w:rFonts w:ascii="Arial" w:hAnsi="Arial" w:cs="Arial"/>
          <w:sz w:val="24"/>
          <w:szCs w:val="24"/>
          <w:lang w:val="sk-SK"/>
        </w:rPr>
        <w:t xml:space="preserve"> je genetická predispozícia, pri ktorej niektoré mutácie mitochondriálnej DNA spôsobia, že génový produkt (ľudská mitochondriálna rRNA) má podobnú štruktúru ako bakteriálna rRNA, ktorá je cieľovou molekulou účinku aminoglykozidov. Dochádza najprv k poškodeniu a apoptóze senzorických buniek, neskôr aj k postupnej degenerácii stria vascularis a gangliových bunie</w:t>
      </w:r>
      <w:r w:rsidRPr="000B3429">
        <w:rPr>
          <w:rFonts w:ascii="Arial" w:hAnsi="Arial" w:cs="Arial"/>
          <w:sz w:val="24"/>
          <w:szCs w:val="24"/>
          <w:lang w:val="sk-SK"/>
        </w:rPr>
        <w:softHyphen/>
        <w:t xml:space="preserve">k. Porucha funkcie vnútorného ucha sa </w:t>
      </w:r>
      <w:r w:rsidRPr="000B3429">
        <w:rPr>
          <w:rFonts w:ascii="Arial" w:hAnsi="Arial" w:cs="Arial"/>
          <w:sz w:val="24"/>
          <w:szCs w:val="24"/>
          <w:lang w:val="sk-SK"/>
        </w:rPr>
        <w:lastRenderedPageBreak/>
        <w:t xml:space="preserve">vyvíja s odstupom niekoľkých dní až týždňov, v závislosti od dávky antibiotík. U predisponovaných jedincov sa môže prejaviť už po prvej dávke. </w:t>
      </w:r>
    </w:p>
    <w:p w14:paraId="481863FA" w14:textId="55953A79"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Celkovo sa ototoxický efekt vyskytuje asi u 10-20</w:t>
      </w:r>
      <w:r w:rsidR="000C0CE6" w:rsidRPr="000B3429">
        <w:rPr>
          <w:rFonts w:ascii="Arial" w:hAnsi="Arial" w:cs="Arial"/>
          <w:sz w:val="24"/>
          <w:szCs w:val="24"/>
          <w:lang w:val="sk-SK"/>
        </w:rPr>
        <w:t>% pacientov</w:t>
      </w:r>
      <w:r w:rsidRPr="000B3429">
        <w:rPr>
          <w:rFonts w:ascii="Arial" w:hAnsi="Arial" w:cs="Arial"/>
          <w:sz w:val="24"/>
          <w:szCs w:val="24"/>
          <w:lang w:val="sk-SK"/>
        </w:rPr>
        <w:t xml:space="preserve"> liečených systémovými aminoglykozidmi. Prevažne vestibulotoxické sú streptomycín, gentamycín, tobramycín a kochleotoxické neomycín, kanamycín, amikacín.</w:t>
      </w:r>
    </w:p>
    <w:p w14:paraId="6AC04B8E" w14:textId="77777777"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Pred zahájením liečby aminoglykozidmi treba realizovať audiometrické vyšetrenie, vrátane vysokofrekvenčnej audiometrie. U rizikových pacientov je potrebné počas liečby monitorovať koncentráciu antibiotika v krvi a opakovať vyšetrenia sluchu. To sa, v závislosti od dĺžky liečby, opakuje po jej ukončení. U pacientov s dokázanou genetickou predispozíciou na ototoxický efekt aminoglykozidov sa tieto antibiotiká môžu podávať len z vitálnej indikácie, ak niet alternatívnej voľby. Treba sa tiež vyhýbať lokálnym preparátom s obsahom aminoglykozidov u pacientov s perforáciou blanky bubienka. Pri intoxikácii je nevyhnutné prerušiť liečbu ototoxickými antibiotikami, podávať kortikosteroidy a roztoky na zlepšenie metabolizmu v peri- a endolymfatickom priestore. Poškodenie je väčšinou ireverzibilné. </w:t>
      </w:r>
    </w:p>
    <w:p w14:paraId="6E1F6957" w14:textId="01A17C58" w:rsidR="00FF361E" w:rsidRPr="000B3429" w:rsidRDefault="000C0CE6" w:rsidP="00134C39">
      <w:pPr>
        <w:spacing w:before="120" w:line="360" w:lineRule="auto"/>
        <w:rPr>
          <w:rFonts w:ascii="Arial" w:hAnsi="Arial" w:cs="Arial"/>
          <w:sz w:val="24"/>
          <w:szCs w:val="24"/>
          <w:lang w:val="sk-SK"/>
        </w:rPr>
      </w:pPr>
      <w:r w:rsidRPr="000B3429">
        <w:rPr>
          <w:rFonts w:ascii="Arial" w:hAnsi="Arial" w:cs="Arial"/>
          <w:sz w:val="24"/>
          <w:szCs w:val="24"/>
          <w:lang w:val="sk-SK"/>
        </w:rPr>
        <w:t>Poznámka:</w:t>
      </w:r>
      <w:r w:rsidR="00FF361E" w:rsidRPr="000B3429">
        <w:rPr>
          <w:rFonts w:ascii="Arial" w:hAnsi="Arial" w:cs="Arial"/>
          <w:sz w:val="24"/>
          <w:szCs w:val="24"/>
          <w:lang w:val="sk-SK"/>
        </w:rPr>
        <w:t xml:space="preserve"> Aminoglykozidy s</w:t>
      </w:r>
      <w:r w:rsidRPr="000B3429">
        <w:rPr>
          <w:rFonts w:ascii="Arial" w:hAnsi="Arial" w:cs="Arial"/>
          <w:sz w:val="24"/>
          <w:szCs w:val="24"/>
          <w:lang w:val="sk-SK"/>
        </w:rPr>
        <w:t>a</w:t>
      </w:r>
      <w:r w:rsidR="00FF361E" w:rsidRPr="000B3429">
        <w:rPr>
          <w:rFonts w:ascii="Arial" w:hAnsi="Arial" w:cs="Arial"/>
          <w:sz w:val="24"/>
          <w:szCs w:val="24"/>
          <w:lang w:val="sk-SK"/>
        </w:rPr>
        <w:t xml:space="preserve"> často využíva</w:t>
      </w:r>
      <w:r w:rsidRPr="000B3429">
        <w:rPr>
          <w:rFonts w:ascii="Arial" w:hAnsi="Arial" w:cs="Arial"/>
          <w:sz w:val="24"/>
          <w:szCs w:val="24"/>
          <w:lang w:val="sk-SK"/>
        </w:rPr>
        <w:t>jú</w:t>
      </w:r>
      <w:r w:rsidR="00FF361E" w:rsidRPr="000B3429">
        <w:rPr>
          <w:rFonts w:ascii="Arial" w:hAnsi="Arial" w:cs="Arial"/>
          <w:sz w:val="24"/>
          <w:szCs w:val="24"/>
          <w:lang w:val="sk-SK"/>
        </w:rPr>
        <w:t xml:space="preserve"> vo výskume na experimentálne navodenie poruchy sluchu alebo hluchoty na animálnych modeloch. Ototoxický účinok bol zriedka zaznamenaný aj pri iných skupinách antibiotík (makrolidy, chloramfenikol), po podávaní vysokých dávok. </w:t>
      </w:r>
    </w:p>
    <w:p w14:paraId="461917E1" w14:textId="77777777"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Kľučkové diuretiká (furose</w:t>
      </w:r>
      <w:r w:rsidRPr="000B3429">
        <w:rPr>
          <w:rFonts w:ascii="Arial" w:hAnsi="Arial" w:cs="Arial"/>
          <w:sz w:val="24"/>
          <w:szCs w:val="24"/>
          <w:lang w:val="sk-SK"/>
        </w:rPr>
        <w:softHyphen/>
        <w:t>mid, kyselina etakrynová)</w:t>
      </w:r>
    </w:p>
    <w:p w14:paraId="4BB5F485" w14:textId="77777777"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Mechanizmom ich ototoxického účinku je narušenie iónovej rovnováhy v </w:t>
      </w:r>
      <w:r w:rsidRPr="000B3429">
        <w:rPr>
          <w:rFonts w:ascii="Arial" w:hAnsi="Arial" w:cs="Arial"/>
          <w:i/>
          <w:sz w:val="24"/>
          <w:szCs w:val="24"/>
          <w:lang w:val="sk-SK"/>
        </w:rPr>
        <w:t>stria vascularis</w:t>
      </w:r>
      <w:r w:rsidRPr="000B3429">
        <w:rPr>
          <w:rFonts w:ascii="Arial" w:hAnsi="Arial" w:cs="Arial"/>
          <w:sz w:val="24"/>
          <w:szCs w:val="24"/>
          <w:lang w:val="sk-SK"/>
        </w:rPr>
        <w:t xml:space="preserve"> a endolymfe. Keďže primárne nenastáva poškodenie zmyslových vláskových buniek, porucha sluchu býva reverzibilná. K nezvratnému poškodeniu dochádza pri kombinácii s inými ototoxickými liekmi, alebo pri závažnej renálnej dysfunkcii.  </w:t>
      </w:r>
    </w:p>
    <w:p w14:paraId="1E726DBB" w14:textId="77777777"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Chinínové antimalariká</w:t>
      </w:r>
    </w:p>
    <w:p w14:paraId="26E8697D" w14:textId="38794253"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Liečba vysokými dávkami sa môže prejaviť tranzientnou poruchou sluchu, ti</w:t>
      </w:r>
      <w:r w:rsidR="0050705A">
        <w:rPr>
          <w:rFonts w:ascii="Arial" w:hAnsi="Arial" w:cs="Arial"/>
          <w:sz w:val="24"/>
          <w:szCs w:val="24"/>
          <w:lang w:val="sk-SK"/>
        </w:rPr>
        <w:t>n</w:t>
      </w:r>
      <w:r w:rsidRPr="000B3429">
        <w:rPr>
          <w:rFonts w:ascii="Arial" w:hAnsi="Arial" w:cs="Arial"/>
          <w:sz w:val="24"/>
          <w:szCs w:val="24"/>
          <w:lang w:val="sk-SK"/>
        </w:rPr>
        <w:t xml:space="preserve">nitom, závratmi, bolesťou hlavy, nauzeou a poruchou zraku. </w:t>
      </w:r>
    </w:p>
    <w:p w14:paraId="3D23AFFC" w14:textId="77777777"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lastRenderedPageBreak/>
        <w:t xml:space="preserve">Nesteroidné antiflogistiká </w:t>
      </w:r>
    </w:p>
    <w:p w14:paraId="1D232CA4" w14:textId="77777777"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Dlhodobé pravidelné užívanie, resp. abúzus nesteroidných antiflogistík (ibuprofén, saliciláty) môže vyvolať poruchu sluchu, ktorá má obvykle reverzibilný charakter a prejavuje sa najmä vo vysokých frekvenciách.</w:t>
      </w:r>
    </w:p>
    <w:p w14:paraId="69745E1A" w14:textId="77777777"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Deriváty platiny (cisplatina, karboplatina)</w:t>
      </w:r>
    </w:p>
    <w:p w14:paraId="304AF313" w14:textId="77777777"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Chemoterapeutiká na báze platiny patria medzi najčastejšie používané preparáty v onkologickej liečbe. Ich používanie vedie k hromadeniu reaktívnych intermediátov kyslíka a následnej apoptóze zmyslových vláskových buniek podobne ako pri aminoglykozidoch. Porucha sluchu býva ireverzibilná. Špecifická liečba zatiaľ nie je dostupná. Súčasný vývoj farmaceutického výskumu dáva nádej, že v blízkej budúcnosti sa na trhu objavia účinné otoprotektíva proti ototoxickému efektu aminoglykozidov a cisplatiny.    </w:t>
      </w:r>
    </w:p>
    <w:p w14:paraId="465BDB65" w14:textId="77777777" w:rsidR="00FF361E" w:rsidRPr="000B3429" w:rsidRDefault="00FF361E" w:rsidP="00134C39">
      <w:pPr>
        <w:pStyle w:val="Nadpis4"/>
        <w:spacing w:line="360" w:lineRule="auto"/>
        <w:rPr>
          <w:rFonts w:cs="Arial"/>
          <w:b w:val="0"/>
          <w:szCs w:val="24"/>
          <w:lang w:val="sk-SK"/>
        </w:rPr>
      </w:pPr>
      <w:bookmarkStart w:id="121" w:name="_Toc409066850"/>
      <w:bookmarkStart w:id="122" w:name="_Toc409066728"/>
      <w:bookmarkStart w:id="123" w:name="_Toc409018464"/>
      <w:bookmarkStart w:id="124" w:name="_Toc408405812"/>
      <w:r w:rsidRPr="000B3429">
        <w:rPr>
          <w:rFonts w:cs="Arial"/>
          <w:b w:val="0"/>
          <w:szCs w:val="24"/>
          <w:lang w:val="sk-SK"/>
        </w:rPr>
        <w:t>Priemyselné toxíny</w:t>
      </w:r>
      <w:bookmarkEnd w:id="121"/>
      <w:bookmarkEnd w:id="122"/>
      <w:bookmarkEnd w:id="123"/>
      <w:bookmarkEnd w:id="124"/>
    </w:p>
    <w:p w14:paraId="4CFC9412" w14:textId="77777777"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Priemyselné škodliviny ako arzén, olovo, ortuť, CO, organofosfáty, niektoré organické rozpúšťadlá a aromatické uhľovodíky (styrén, toluén, xylén, trichlóretylén, anilín a pod.) poškodzujú periférnú aj centrálnu časť sluchového a vestibulárneho systému. U pacientov s perforáciou blanky bubienka je potrebné upozorniť na riziko vzniku vnútroušnej poruchy sluchu pri používaní niektorých dezificiencií, napr. chlórhexidín, etylalkohol, ale aj Burow alkohol. Potvrdil sa synergický efekt ototoxických látok a hluku.   </w:t>
      </w:r>
    </w:p>
    <w:p w14:paraId="10C96357" w14:textId="77777777" w:rsidR="00FF361E" w:rsidRPr="000B3429" w:rsidRDefault="00FF361E" w:rsidP="00134C39">
      <w:pPr>
        <w:pStyle w:val="Nadpis4"/>
        <w:spacing w:line="360" w:lineRule="auto"/>
        <w:rPr>
          <w:rFonts w:cs="Arial"/>
          <w:b w:val="0"/>
          <w:szCs w:val="24"/>
          <w:lang w:val="sk-SK"/>
        </w:rPr>
      </w:pPr>
      <w:bookmarkStart w:id="125" w:name="_Toc409066851"/>
      <w:bookmarkStart w:id="126" w:name="_Toc409066729"/>
      <w:bookmarkStart w:id="127" w:name="_Toc409018465"/>
      <w:bookmarkStart w:id="128" w:name="_Toc408405813"/>
      <w:r w:rsidRPr="000B3429">
        <w:rPr>
          <w:rFonts w:cs="Arial"/>
          <w:b w:val="0"/>
          <w:szCs w:val="24"/>
          <w:lang w:val="sk-SK"/>
        </w:rPr>
        <w:t>Nikotín</w:t>
      </w:r>
      <w:bookmarkEnd w:id="125"/>
      <w:bookmarkEnd w:id="126"/>
      <w:bookmarkEnd w:id="127"/>
      <w:bookmarkEnd w:id="128"/>
    </w:p>
    <w:p w14:paraId="18F4AA32" w14:textId="77777777"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Nikotín, ako jeden z najtoxickejších alkaloidov, znižuje prietok krvi v periférnom riečisku, spôsobuje vazospazmus a zvýšenie krvného tlaku uvoľňovaním adrenalínu. Priamo alebo nepriamo ovplyv</w:t>
      </w:r>
      <w:r w:rsidRPr="000B3429">
        <w:rPr>
          <w:rFonts w:ascii="Arial" w:hAnsi="Arial" w:cs="Arial"/>
          <w:sz w:val="24"/>
          <w:szCs w:val="24"/>
          <w:lang w:val="sk-SK"/>
        </w:rPr>
        <w:softHyphen/>
        <w:t>ňuje reaktivitu zmyslových buniek. Pri intoxikácii vzniká závrat, nevoľnosť, vracanie, bledosť, z ušných príznakov je typický najmä tinnitus. Môže sa objaviť aj nedoslýchavosť. Stav potom pripo</w:t>
      </w:r>
      <w:r w:rsidRPr="000B3429">
        <w:rPr>
          <w:rFonts w:ascii="Arial" w:hAnsi="Arial" w:cs="Arial"/>
          <w:sz w:val="24"/>
          <w:szCs w:val="24"/>
          <w:lang w:val="sk-SK"/>
        </w:rPr>
        <w:softHyphen/>
        <w:t>mína záchvat pri Meniérovej chorobe.</w:t>
      </w:r>
    </w:p>
    <w:p w14:paraId="7D31EC5E" w14:textId="77777777" w:rsidR="00FF361E" w:rsidRPr="000B3429" w:rsidRDefault="00FF361E" w:rsidP="00134C39">
      <w:pPr>
        <w:pStyle w:val="Nadpis4"/>
        <w:spacing w:line="360" w:lineRule="auto"/>
        <w:rPr>
          <w:rFonts w:cs="Arial"/>
          <w:b w:val="0"/>
          <w:szCs w:val="24"/>
          <w:lang w:val="sk-SK"/>
        </w:rPr>
      </w:pPr>
      <w:bookmarkStart w:id="129" w:name="_Toc409066852"/>
      <w:bookmarkStart w:id="130" w:name="_Toc409066730"/>
      <w:bookmarkStart w:id="131" w:name="_Toc409018466"/>
      <w:bookmarkStart w:id="132" w:name="_Toc408405814"/>
      <w:r w:rsidRPr="000B3429">
        <w:rPr>
          <w:rFonts w:cs="Arial"/>
          <w:b w:val="0"/>
          <w:szCs w:val="24"/>
          <w:lang w:val="sk-SK"/>
        </w:rPr>
        <w:lastRenderedPageBreak/>
        <w:t>Alkohol</w:t>
      </w:r>
      <w:bookmarkEnd w:id="129"/>
      <w:bookmarkEnd w:id="130"/>
      <w:bookmarkEnd w:id="131"/>
      <w:bookmarkEnd w:id="132"/>
    </w:p>
    <w:p w14:paraId="7F45D8CB" w14:textId="77777777" w:rsidR="00FF361E" w:rsidRPr="000B3429" w:rsidRDefault="00FF361E" w:rsidP="00134C39">
      <w:pPr>
        <w:spacing w:before="120" w:line="360" w:lineRule="auto"/>
        <w:rPr>
          <w:rFonts w:ascii="Arial" w:hAnsi="Arial" w:cs="Arial"/>
          <w:sz w:val="24"/>
          <w:szCs w:val="24"/>
          <w:lang w:val="sk-SK"/>
        </w:rPr>
      </w:pPr>
      <w:r w:rsidRPr="000B3429">
        <w:rPr>
          <w:rFonts w:ascii="Arial" w:hAnsi="Arial" w:cs="Arial"/>
          <w:sz w:val="24"/>
          <w:szCs w:val="24"/>
          <w:lang w:val="sk-SK"/>
        </w:rPr>
        <w:t>Akútna otrava je charakterizovaná zvýšenou vestibu</w:t>
      </w:r>
      <w:r w:rsidRPr="000B3429">
        <w:rPr>
          <w:rFonts w:ascii="Arial" w:hAnsi="Arial" w:cs="Arial"/>
          <w:sz w:val="24"/>
          <w:szCs w:val="24"/>
          <w:lang w:val="sk-SK"/>
        </w:rPr>
        <w:softHyphen/>
        <w:t>lárnou dráždivosťou, závratom, nauzeou, vracaním a zánikovým mozočko</w:t>
      </w:r>
      <w:r w:rsidRPr="000B3429">
        <w:rPr>
          <w:rFonts w:ascii="Arial" w:hAnsi="Arial" w:cs="Arial"/>
          <w:sz w:val="24"/>
          <w:szCs w:val="24"/>
          <w:lang w:val="sk-SK"/>
        </w:rPr>
        <w:softHyphen/>
        <w:t>vým syndrómom. Po rýchlej konzumácii malého množstva alkoholu (l00 ml) vzniká typický polohový alkoholový závrat a nystagmus, ktorého spúšťací mechanizmus je pravdepodobne v otolitovom aparáte.</w:t>
      </w:r>
    </w:p>
    <w:p w14:paraId="638A39B5"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1.6.5.</w:t>
      </w:r>
    </w:p>
    <w:p w14:paraId="6CA9F7F8" w14:textId="13668FAD" w:rsidR="00FF361E" w:rsidRPr="000B3429" w:rsidRDefault="004B5F1A" w:rsidP="00134C39">
      <w:pPr>
        <w:pStyle w:val="Normlnywebov"/>
        <w:spacing w:before="0" w:beforeAutospacing="0" w:after="0" w:afterAutospacing="0" w:line="360" w:lineRule="auto"/>
        <w:rPr>
          <w:rFonts w:ascii="Arial" w:hAnsi="Arial" w:cs="Arial"/>
          <w:b/>
          <w:bCs/>
          <w:color w:val="000000"/>
        </w:rPr>
      </w:pPr>
      <w:r>
        <w:rPr>
          <w:rFonts w:ascii="Arial" w:hAnsi="Arial" w:cs="Arial"/>
          <w:b/>
          <w:bCs/>
          <w:color w:val="000000"/>
        </w:rPr>
        <w:t>Ménièr</w:t>
      </w:r>
      <w:r w:rsidR="00FF361E" w:rsidRPr="000B3429">
        <w:rPr>
          <w:rFonts w:ascii="Arial" w:hAnsi="Arial" w:cs="Arial"/>
          <w:b/>
          <w:bCs/>
          <w:color w:val="000000"/>
        </w:rPr>
        <w:t>ova choroba</w:t>
      </w:r>
    </w:p>
    <w:p w14:paraId="4F9AD99B" w14:textId="5AF751EC" w:rsidR="00FF361E" w:rsidRPr="000B3429" w:rsidRDefault="00FF361E" w:rsidP="00134C39">
      <w:pPr>
        <w:pStyle w:val="Normlnywebov"/>
        <w:spacing w:before="0" w:beforeAutospacing="0" w:after="0" w:afterAutospacing="0" w:line="360" w:lineRule="auto"/>
        <w:rPr>
          <w:rFonts w:ascii="Arial" w:hAnsi="Arial" w:cs="Arial"/>
        </w:rPr>
      </w:pPr>
      <w:r w:rsidRPr="000B3429">
        <w:rPr>
          <w:rFonts w:ascii="Arial" w:hAnsi="Arial" w:cs="Arial"/>
        </w:rPr>
        <w:t xml:space="preserve">Ide o chronicky progredujúce ochorenie postupne poškodzujúce sluchovú aj rovnovážnu funkciu vnútorného ucha. V roku 1861 Prosper </w:t>
      </w:r>
      <w:r w:rsidR="004B5F1A">
        <w:rPr>
          <w:rFonts w:ascii="Arial" w:hAnsi="Arial" w:cs="Arial"/>
        </w:rPr>
        <w:t>Ménièr</w:t>
      </w:r>
      <w:r w:rsidRPr="000B3429">
        <w:rPr>
          <w:rFonts w:ascii="Arial" w:hAnsi="Arial" w:cs="Arial"/>
        </w:rPr>
        <w:t xml:space="preserve">e prvý krát popísal klasickú formu tejto choroby. Prevalencia je 40-200 prípadov na 100 000 ľudí, s rovnakým postihnutím mužov a žien. </w:t>
      </w:r>
    </w:p>
    <w:p w14:paraId="029AFA89" w14:textId="1A5E5871" w:rsidR="00FF361E" w:rsidRPr="000B3429" w:rsidRDefault="00FF361E" w:rsidP="00134C39">
      <w:pPr>
        <w:pStyle w:val="Normlnywebov"/>
        <w:spacing w:before="0" w:beforeAutospacing="0" w:after="0" w:afterAutospacing="0" w:line="360" w:lineRule="auto"/>
        <w:rPr>
          <w:rFonts w:ascii="Arial" w:hAnsi="Arial" w:cs="Arial"/>
        </w:rPr>
      </w:pPr>
      <w:r w:rsidRPr="000B3429">
        <w:rPr>
          <w:rFonts w:ascii="Arial" w:hAnsi="Arial" w:cs="Arial"/>
          <w:b/>
        </w:rPr>
        <w:t>Etiopatogenéza:</w:t>
      </w:r>
      <w:r w:rsidRPr="000B3429">
        <w:rPr>
          <w:rFonts w:ascii="Arial" w:hAnsi="Arial" w:cs="Arial"/>
        </w:rPr>
        <w:t xml:space="preserve"> Patologickým substrátom ochorenia je endolymfatický hydrop</w:t>
      </w:r>
      <w:r w:rsidR="0050705A">
        <w:rPr>
          <w:rFonts w:ascii="Arial" w:hAnsi="Arial" w:cs="Arial"/>
        </w:rPr>
        <w:t>s. Je patofyziologickou odpoveď</w:t>
      </w:r>
      <w:r w:rsidRPr="000B3429">
        <w:rPr>
          <w:rFonts w:ascii="Arial" w:hAnsi="Arial" w:cs="Arial"/>
        </w:rPr>
        <w:t xml:space="preserve">ou vnútorného ucha na rôzne faktory. Sekundárny hydrops môže vznikať následkom pozápalových zmien v labyrinte, kedy dochádza k poškodeniu reabsorpcie endolymfy v oblasti ductus et saccus endolymphaticus. Sekundárny endolymfatický hydrops môžu podmieňovať aj autoimunitné procesy, abnormality vo vývoji spánkovej kosti, genetická predispozícia, trauma. Ak príčina ostáva nejasná, hovorí sa o idiopatickom hydropse (Morbus </w:t>
      </w:r>
      <w:r w:rsidR="004B5F1A">
        <w:rPr>
          <w:rFonts w:ascii="Arial" w:hAnsi="Arial" w:cs="Arial"/>
        </w:rPr>
        <w:t>Ménièr</w:t>
      </w:r>
      <w:r w:rsidRPr="000B3429">
        <w:rPr>
          <w:rFonts w:ascii="Arial" w:hAnsi="Arial" w:cs="Arial"/>
        </w:rPr>
        <w:t xml:space="preserve">i). </w:t>
      </w:r>
    </w:p>
    <w:p w14:paraId="0E8A0A7A" w14:textId="6BC55B22" w:rsidR="00FF361E" w:rsidRPr="000B3429" w:rsidRDefault="00FF361E" w:rsidP="00134C39">
      <w:pPr>
        <w:pStyle w:val="Normlnywebov"/>
        <w:spacing w:before="0" w:beforeAutospacing="0" w:after="0" w:afterAutospacing="0" w:line="360" w:lineRule="auto"/>
        <w:rPr>
          <w:rFonts w:ascii="Arial" w:hAnsi="Arial" w:cs="Arial"/>
        </w:rPr>
      </w:pPr>
      <w:r w:rsidRPr="000B3429">
        <w:rPr>
          <w:rFonts w:ascii="Arial" w:hAnsi="Arial" w:cs="Arial"/>
          <w:b/>
        </w:rPr>
        <w:t>Príznaky:</w:t>
      </w:r>
      <w:r w:rsidRPr="000B3429">
        <w:rPr>
          <w:rFonts w:ascii="Arial" w:hAnsi="Arial" w:cs="Arial"/>
        </w:rPr>
        <w:t xml:space="preserve"> Prejavuje sa záchvatmi silného rotačného závratu, ktoré trvajú niekoľko hodín až deň, sprevádza ich </w:t>
      </w:r>
      <w:r w:rsidR="005D0381" w:rsidRPr="000B3429">
        <w:rPr>
          <w:rFonts w:ascii="Arial" w:hAnsi="Arial" w:cs="Arial"/>
        </w:rPr>
        <w:t>tinnitu</w:t>
      </w:r>
      <w:r w:rsidRPr="000B3429">
        <w:rPr>
          <w:rFonts w:ascii="Arial" w:hAnsi="Arial" w:cs="Arial"/>
        </w:rPr>
        <w:t>s a porucha sluchu, pocit plnosti v uchu, nauzea a zvracanie. Medzi záchvatmi sú obdobia pokoja rozdielneho trvania (dni až roky).</w:t>
      </w:r>
    </w:p>
    <w:p w14:paraId="60C0A058" w14:textId="03733669" w:rsidR="00FF361E" w:rsidRPr="000B3429" w:rsidRDefault="00FF361E" w:rsidP="00134C39">
      <w:pPr>
        <w:pStyle w:val="Normlnywebov"/>
        <w:spacing w:before="0" w:beforeAutospacing="0" w:after="0" w:afterAutospacing="0" w:line="360" w:lineRule="auto"/>
        <w:rPr>
          <w:rFonts w:ascii="Arial" w:hAnsi="Arial" w:cs="Arial"/>
        </w:rPr>
      </w:pPr>
      <w:r w:rsidRPr="000B3429">
        <w:rPr>
          <w:rFonts w:ascii="Arial" w:hAnsi="Arial" w:cs="Arial"/>
        </w:rPr>
        <w:t xml:space="preserve">Prejavy bývajú väčšinou jednostranné, asi v 10% obojstranné. Prvým prejavom býva najčastejšie </w:t>
      </w:r>
      <w:r w:rsidR="005D0381" w:rsidRPr="000B3429">
        <w:rPr>
          <w:rFonts w:ascii="Arial" w:hAnsi="Arial" w:cs="Arial"/>
        </w:rPr>
        <w:t>tinnitu</w:t>
      </w:r>
      <w:r w:rsidRPr="000B3429">
        <w:rPr>
          <w:rFonts w:ascii="Arial" w:hAnsi="Arial" w:cs="Arial"/>
        </w:rPr>
        <w:t>s, nezriedka aj viac rokov ako jediný príznak. Porucha sluchu býva najprv fluktuujúca, typicky v apikokochle</w:t>
      </w:r>
      <w:r w:rsidR="00F31AFD">
        <w:rPr>
          <w:rFonts w:ascii="Arial" w:hAnsi="Arial" w:cs="Arial"/>
        </w:rPr>
        <w:t>árnej</w:t>
      </w:r>
      <w:r w:rsidRPr="000B3429">
        <w:rPr>
          <w:rFonts w:ascii="Arial" w:hAnsi="Arial" w:cs="Arial"/>
        </w:rPr>
        <w:t xml:space="preserve"> oblasti, neskôr trvalá, pankochle</w:t>
      </w:r>
      <w:r w:rsidR="00F31AFD">
        <w:rPr>
          <w:rFonts w:ascii="Arial" w:hAnsi="Arial" w:cs="Arial"/>
        </w:rPr>
        <w:t>árna</w:t>
      </w:r>
      <w:r w:rsidRPr="000B3429">
        <w:rPr>
          <w:rFonts w:ascii="Arial" w:hAnsi="Arial" w:cs="Arial"/>
        </w:rPr>
        <w:t>. Počiatočné poruchy sluchu sa pripisujú prechodným deformačným zmenám v sluchovom orgáne. Vestibulárne zmeny sú biochemického pôvodu (hydrops spôsobí ruptúry blanitého labyrintu, čo vedie k zvýšeniu koncentrácie kália v perilymfe a mení sa bioelektrická aktivita labyrintových receptorov). S vývojom choroby začnú prevládať degeneratívne zmeny najprv v sluchovej a neskôr aj vo vestibulárnej oblasti.</w:t>
      </w:r>
    </w:p>
    <w:p w14:paraId="58D43F63" w14:textId="7B0BF750" w:rsidR="00FF361E" w:rsidRPr="000B3429" w:rsidRDefault="00FF361E" w:rsidP="00134C39">
      <w:pPr>
        <w:pStyle w:val="Normlnywebov"/>
        <w:spacing w:before="0" w:beforeAutospacing="0" w:after="0" w:afterAutospacing="0" w:line="360" w:lineRule="auto"/>
        <w:rPr>
          <w:rFonts w:ascii="Arial" w:hAnsi="Arial" w:cs="Arial"/>
        </w:rPr>
      </w:pPr>
      <w:r w:rsidRPr="000B3429">
        <w:rPr>
          <w:rFonts w:ascii="Arial" w:hAnsi="Arial" w:cs="Arial"/>
          <w:b/>
          <w:bCs/>
        </w:rPr>
        <w:lastRenderedPageBreak/>
        <w:t>Diagnóza</w:t>
      </w:r>
      <w:r w:rsidRPr="000B3429">
        <w:rPr>
          <w:rFonts w:ascii="Arial" w:hAnsi="Arial" w:cs="Arial"/>
        </w:rPr>
        <w:t xml:space="preserve"> sa stanovuje na základe typických klinických príznakov, ich vývoja a súhrnu výsledkov objektívnych audiovestibulárnych testov. V obraze tónovej audiometrie býva typická progresia sluchového postihnutia. Pri objektívnych vestibulárnych testoch vestibulookulárneho reflexu vo včasných fázach ochorenia často nebýva korelácia medzi normálnym výsledkom Halmagyiho impulzného testu a hyporeaktivitou pri termizácii (pravdepodobne podmienenou zmeneným prúdením ednolymfy vplyvom endolymfatického hydropsu). MRI zobrazenie endolymfatického hydropsu je možné pri vysokom rozlíšení po intratympanickom al</w:t>
      </w:r>
      <w:r w:rsidR="009F6349">
        <w:rPr>
          <w:rFonts w:ascii="Arial" w:hAnsi="Arial" w:cs="Arial"/>
        </w:rPr>
        <w:t>ebo intravenóznom podaní g</w:t>
      </w:r>
      <w:r w:rsidRPr="000B3429">
        <w:rPr>
          <w:rFonts w:ascii="Arial" w:hAnsi="Arial" w:cs="Arial"/>
        </w:rPr>
        <w:t>adolinia. Pri elektro</w:t>
      </w:r>
      <w:r w:rsidR="009F6349">
        <w:rPr>
          <w:rFonts w:ascii="Arial" w:hAnsi="Arial" w:cs="Arial"/>
        </w:rPr>
        <w:t>k</w:t>
      </w:r>
      <w:r w:rsidRPr="000B3429">
        <w:rPr>
          <w:rFonts w:ascii="Arial" w:hAnsi="Arial" w:cs="Arial"/>
        </w:rPr>
        <w:t>ochleografii sa považuje za prejav endolymfatického hydropsu zmena pomeru sumačného a akčného potenciálu (zvýšenie hodnoty SP/AP pomeru).</w:t>
      </w:r>
    </w:p>
    <w:p w14:paraId="619096A0" w14:textId="77777777" w:rsidR="00FF361E" w:rsidRPr="000B3429" w:rsidRDefault="00FF361E" w:rsidP="00134C39">
      <w:pPr>
        <w:pStyle w:val="Normlnywebov"/>
        <w:spacing w:before="0" w:beforeAutospacing="0" w:after="0" w:afterAutospacing="0" w:line="360" w:lineRule="auto"/>
        <w:rPr>
          <w:rFonts w:ascii="Arial" w:hAnsi="Arial" w:cs="Arial"/>
        </w:rPr>
      </w:pPr>
      <w:r w:rsidRPr="000B3429">
        <w:rPr>
          <w:rFonts w:ascii="Arial" w:hAnsi="Arial" w:cs="Arial"/>
          <w:b/>
          <w:bCs/>
        </w:rPr>
        <w:t>Diferenciálne diagnosticky</w:t>
      </w:r>
      <w:r w:rsidRPr="000B3429">
        <w:rPr>
          <w:rFonts w:ascii="Arial" w:hAnsi="Arial" w:cs="Arial"/>
        </w:rPr>
        <w:t xml:space="preserve"> treba odlíšiť vestibulárnu migrénu, ischemické poškodenie labyrintu, ale aj náhlu cievnu mozgovú príhodu. </w:t>
      </w:r>
    </w:p>
    <w:p w14:paraId="02EF53EB" w14:textId="3898E0C8" w:rsidR="00FF361E" w:rsidRPr="000B3429" w:rsidRDefault="00FF361E" w:rsidP="00134C39">
      <w:pPr>
        <w:pStyle w:val="Normlnywebov"/>
        <w:spacing w:before="0" w:beforeAutospacing="0" w:after="0" w:afterAutospacing="0" w:line="360" w:lineRule="auto"/>
        <w:rPr>
          <w:rFonts w:ascii="Arial" w:hAnsi="Arial" w:cs="Arial"/>
        </w:rPr>
      </w:pPr>
      <w:r w:rsidRPr="000B3429">
        <w:rPr>
          <w:rFonts w:ascii="Arial" w:hAnsi="Arial" w:cs="Arial"/>
          <w:b/>
          <w:bCs/>
        </w:rPr>
        <w:t xml:space="preserve">Liečba: </w:t>
      </w:r>
      <w:r w:rsidRPr="000B3429">
        <w:rPr>
          <w:rFonts w:ascii="Arial" w:hAnsi="Arial" w:cs="Arial"/>
          <w:bCs/>
        </w:rPr>
        <w:t>Pri akútnom záchvate</w:t>
      </w:r>
      <w:r w:rsidRPr="000B3429">
        <w:rPr>
          <w:rFonts w:ascii="Arial" w:hAnsi="Arial" w:cs="Arial"/>
        </w:rPr>
        <w:t xml:space="preserve"> je dôležitý pokoj na lôžku, tlmenie závratu a vegetatívnej symptomatológie antiemetikami a antivertiginózami, pomalá rehydratácia. V pozáchvatovom období býva v prípade funkčného deficitu potrebná vestibulová rehabilitácia na podporu centrálnej kompenzácie. </w:t>
      </w:r>
      <w:r w:rsidRPr="000B3429">
        <w:rPr>
          <w:rFonts w:ascii="Arial" w:hAnsi="Arial" w:cs="Arial"/>
          <w:bCs/>
        </w:rPr>
        <w:t xml:space="preserve">Cieľom dlhodobej  </w:t>
      </w:r>
      <w:r w:rsidRPr="000B3429">
        <w:rPr>
          <w:rFonts w:ascii="Arial" w:hAnsi="Arial" w:cs="Arial"/>
        </w:rPr>
        <w:t>liečby je minimalizovať počet záchvatov vedúcich postupne k trvalému kochleovestibul</w:t>
      </w:r>
      <w:r w:rsidR="00F31AFD">
        <w:rPr>
          <w:rFonts w:ascii="Arial" w:hAnsi="Arial" w:cs="Arial"/>
        </w:rPr>
        <w:t>árne</w:t>
      </w:r>
      <w:r w:rsidRPr="000B3429">
        <w:rPr>
          <w:rFonts w:ascii="Arial" w:hAnsi="Arial" w:cs="Arial"/>
        </w:rPr>
        <w:t xml:space="preserve">mu poškodeniu. Vhodné sú dietetické a režimové opatrenia, najmä zníženie príjmu sodíka v potrave a vyrovnaný príjem tekutín. V preventívnej liečbe sa najčastejšie používa betahistín, ktorý v dostatočnom dávkovaní efektívne znižuje intenzitu a frekvenciu záchvatov. Pri akútnom zhoršení sluchu, ale aj pri podozrení na autoimunitný pôvod (často </w:t>
      </w:r>
      <w:r w:rsidR="00F31AFD" w:rsidRPr="000B3429">
        <w:rPr>
          <w:rFonts w:ascii="Arial" w:hAnsi="Arial" w:cs="Arial"/>
        </w:rPr>
        <w:t>asymetrické</w:t>
      </w:r>
      <w:r w:rsidRPr="000B3429">
        <w:rPr>
          <w:rFonts w:ascii="Arial" w:hAnsi="Arial" w:cs="Arial"/>
        </w:rPr>
        <w:t xml:space="preserve"> obojstranné postihnutie), sa indikuje liečba kortikosteroidmi. Menej často sa v liečbe používajú diuretiká. Pri zlyhaní konzervatívnych postupov možno indikovať intratympanické podávanie kortikosteroidov alebo gentamycínu</w:t>
      </w:r>
      <w:r w:rsidR="009F6349">
        <w:rPr>
          <w:rFonts w:ascii="Arial" w:hAnsi="Arial" w:cs="Arial"/>
        </w:rPr>
        <w:t>. Chirurgická intervencia sa odporučí v</w:t>
      </w:r>
      <w:r w:rsidRPr="000B3429">
        <w:rPr>
          <w:rFonts w:ascii="Arial" w:hAnsi="Arial" w:cs="Arial"/>
        </w:rPr>
        <w:t> závislosti na sluchovej funkcii</w:t>
      </w:r>
      <w:r w:rsidR="009F6349">
        <w:rPr>
          <w:rFonts w:ascii="Arial" w:hAnsi="Arial" w:cs="Arial"/>
        </w:rPr>
        <w:t>. Možno indikovať</w:t>
      </w:r>
      <w:r w:rsidRPr="000B3429">
        <w:rPr>
          <w:rFonts w:ascii="Arial" w:hAnsi="Arial" w:cs="Arial"/>
        </w:rPr>
        <w:t xml:space="preserve"> neurektómiu n. vestibularis</w:t>
      </w:r>
      <w:r w:rsidR="009F6349">
        <w:rPr>
          <w:rFonts w:ascii="Arial" w:hAnsi="Arial" w:cs="Arial"/>
        </w:rPr>
        <w:t>, dekompresiu saccus endolyphaticus</w:t>
      </w:r>
      <w:r w:rsidRPr="000B3429">
        <w:rPr>
          <w:rFonts w:ascii="Arial" w:hAnsi="Arial" w:cs="Arial"/>
        </w:rPr>
        <w:t xml:space="preserve"> alebo labyrintektómiu.  </w:t>
      </w:r>
    </w:p>
    <w:p w14:paraId="3272FF0A" w14:textId="0B35B3A9" w:rsidR="00FF361E" w:rsidRPr="000B3429" w:rsidRDefault="00FF361E" w:rsidP="00134C39">
      <w:pPr>
        <w:pStyle w:val="Normlnywebov"/>
        <w:spacing w:before="0" w:beforeAutospacing="0" w:after="0" w:afterAutospacing="0" w:line="360" w:lineRule="auto"/>
        <w:rPr>
          <w:rFonts w:ascii="Arial" w:hAnsi="Arial" w:cs="Arial"/>
        </w:rPr>
      </w:pPr>
      <w:r w:rsidRPr="000B3429">
        <w:rPr>
          <w:rFonts w:ascii="Arial" w:hAnsi="Arial" w:cs="Arial"/>
        </w:rPr>
        <w:t xml:space="preserve">Vo vývoji ochorenia sa môžu striedať obdobia progresie symptómov s obdobiami spontánnych remisií. Vzhľadom na dostupné liečebné možnosti, napriek progresívnemu </w:t>
      </w:r>
      <w:r w:rsidR="00F31AFD" w:rsidRPr="000B3429">
        <w:rPr>
          <w:rFonts w:ascii="Arial" w:hAnsi="Arial" w:cs="Arial"/>
        </w:rPr>
        <w:t>charakteru</w:t>
      </w:r>
      <w:r w:rsidRPr="000B3429">
        <w:rPr>
          <w:rFonts w:ascii="Arial" w:hAnsi="Arial" w:cs="Arial"/>
        </w:rPr>
        <w:t>, môže byť priebeh dobre kontrolovaný. Kvalita života v terminálnej fáze závisí od stupňa funkčného poškodenia a kompenzácie poruchy.</w:t>
      </w:r>
    </w:p>
    <w:p w14:paraId="193E85C1" w14:textId="77777777" w:rsidR="009B7A20" w:rsidRPr="000B3429" w:rsidRDefault="009B7A20" w:rsidP="00134C39">
      <w:pPr>
        <w:spacing w:line="360" w:lineRule="auto"/>
        <w:rPr>
          <w:rFonts w:ascii="Arial" w:hAnsi="Arial" w:cs="Arial"/>
          <w:b/>
          <w:sz w:val="24"/>
          <w:szCs w:val="24"/>
          <w:lang w:val="sk-SK"/>
        </w:rPr>
      </w:pPr>
    </w:p>
    <w:p w14:paraId="352A7592" w14:textId="77777777" w:rsidR="005C5178" w:rsidRPr="000B3429" w:rsidRDefault="005C5178" w:rsidP="00134C39">
      <w:pPr>
        <w:spacing w:line="360" w:lineRule="auto"/>
        <w:rPr>
          <w:rFonts w:ascii="Arial" w:hAnsi="Arial" w:cs="Arial"/>
          <w:b/>
          <w:sz w:val="24"/>
          <w:szCs w:val="24"/>
          <w:lang w:val="sk-SK"/>
        </w:rPr>
      </w:pPr>
    </w:p>
    <w:p w14:paraId="26EF38B4"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1.6.6.</w:t>
      </w:r>
    </w:p>
    <w:p w14:paraId="2E89D6AA" w14:textId="1F8EB818" w:rsidR="003A55CC" w:rsidRPr="000B3429" w:rsidRDefault="003A55CC" w:rsidP="00134C39">
      <w:pPr>
        <w:pStyle w:val="Normlnywebov"/>
        <w:spacing w:before="0" w:beforeAutospacing="0" w:after="0" w:afterAutospacing="0" w:line="360" w:lineRule="auto"/>
        <w:rPr>
          <w:rFonts w:ascii="Arial" w:hAnsi="Arial" w:cs="Arial"/>
        </w:rPr>
      </w:pPr>
      <w:r w:rsidRPr="000B3429">
        <w:rPr>
          <w:rFonts w:ascii="Arial" w:hAnsi="Arial" w:cs="Arial"/>
          <w:b/>
          <w:bCs/>
          <w:color w:val="000000"/>
        </w:rPr>
        <w:t xml:space="preserve">Benígne paroxyzmálne polohové vertigo (BPPV) </w:t>
      </w:r>
    </w:p>
    <w:p w14:paraId="78FCFF03" w14:textId="1EB6D8B8" w:rsidR="003A55CC" w:rsidRPr="000B3429" w:rsidRDefault="003A55CC" w:rsidP="00134C39">
      <w:pPr>
        <w:pStyle w:val="Normlnywebov"/>
        <w:spacing w:before="0" w:beforeAutospacing="0" w:after="0" w:afterAutospacing="0" w:line="360" w:lineRule="auto"/>
        <w:rPr>
          <w:rFonts w:ascii="Arial" w:hAnsi="Arial" w:cs="Arial"/>
        </w:rPr>
      </w:pPr>
      <w:r w:rsidRPr="000B3429">
        <w:rPr>
          <w:rFonts w:ascii="Arial" w:hAnsi="Arial" w:cs="Arial"/>
          <w:color w:val="000000"/>
        </w:rPr>
        <w:t xml:space="preserve">Benígne paroxyzmálne polohové vertigo je najčastejšou </w:t>
      </w:r>
      <w:r w:rsidR="00F31AFD" w:rsidRPr="000B3429">
        <w:rPr>
          <w:rFonts w:ascii="Arial" w:hAnsi="Arial" w:cs="Arial"/>
          <w:color w:val="000000"/>
        </w:rPr>
        <w:t>príčinou</w:t>
      </w:r>
      <w:r w:rsidRPr="000B3429">
        <w:rPr>
          <w:rFonts w:ascii="Arial" w:hAnsi="Arial" w:cs="Arial"/>
          <w:color w:val="000000"/>
        </w:rPr>
        <w:t xml:space="preserve"> závratov periférneho pôvodu. Prejavuje sa krátkymi recidivujúcimi atakmi vertiga provokovanými typickými zmenami polohy (záklon, predklon, otočenie v posteli...). Jeho výskyt s vekom stúpa, vo vekovej skupinu 80 ročných osôb postihuje takmer 10%. </w:t>
      </w:r>
    </w:p>
    <w:p w14:paraId="1CD00C54" w14:textId="77777777" w:rsidR="003A55CC" w:rsidRPr="000B3429" w:rsidRDefault="003A55CC" w:rsidP="00134C39">
      <w:pPr>
        <w:pStyle w:val="Normlnywebov"/>
        <w:spacing w:before="0" w:beforeAutospacing="0" w:after="0" w:afterAutospacing="0" w:line="360" w:lineRule="auto"/>
        <w:rPr>
          <w:rFonts w:ascii="Arial" w:hAnsi="Arial" w:cs="Arial"/>
        </w:rPr>
      </w:pPr>
      <w:r w:rsidRPr="000B3429">
        <w:rPr>
          <w:rFonts w:ascii="Arial" w:hAnsi="Arial" w:cs="Arial"/>
          <w:b/>
          <w:color w:val="000000"/>
        </w:rPr>
        <w:t>Etiopatogenéza</w:t>
      </w:r>
      <w:r w:rsidRPr="000B3429">
        <w:rPr>
          <w:rFonts w:ascii="Arial" w:hAnsi="Arial" w:cs="Arial"/>
          <w:color w:val="000000"/>
        </w:rPr>
        <w:t>: Podmieňujúcim patomechanizmom je</w:t>
      </w:r>
      <w:r w:rsidRPr="000B3429">
        <w:rPr>
          <w:rFonts w:ascii="Arial" w:hAnsi="Arial" w:cs="Arial"/>
          <w:b/>
          <w:bCs/>
          <w:color w:val="000000"/>
        </w:rPr>
        <w:t xml:space="preserve"> kanalolitiáza </w:t>
      </w:r>
      <w:r w:rsidRPr="000B3429">
        <w:rPr>
          <w:rFonts w:ascii="Arial" w:hAnsi="Arial" w:cs="Arial"/>
          <w:color w:val="000000"/>
        </w:rPr>
        <w:t>vznikajúca uvoľnením otolitov z utrikulárnej makuly a ich následným vycestovaním do niektorého polkruhovitého kanálika. Ich pohybom provokovaným pohybmi hlavy dochádza k opakovanému patologickému dráždeniu receptorov postihnutého kanálika. Najčastejšie býva postihnutý zadný polkruhovitý kanálik, len asi 20% prípadov BPPV býva podmienených postihnutím horizontálneho alebo predného kanálika. V prípade fixácie otolitov v oblasti kupuly hovoríme o </w:t>
      </w:r>
      <w:r w:rsidRPr="000B3429">
        <w:rPr>
          <w:rFonts w:ascii="Arial" w:hAnsi="Arial" w:cs="Arial"/>
          <w:b/>
          <w:bCs/>
          <w:color w:val="000000"/>
        </w:rPr>
        <w:t>kupulolitiáze.</w:t>
      </w:r>
    </w:p>
    <w:p w14:paraId="7475BE44" w14:textId="5F85CCFF" w:rsidR="003A55CC" w:rsidRPr="000B3429" w:rsidRDefault="003A55CC" w:rsidP="00134C39">
      <w:pPr>
        <w:pStyle w:val="Normlnywebov"/>
        <w:spacing w:before="0" w:beforeAutospacing="0" w:after="0" w:afterAutospacing="0" w:line="360" w:lineRule="auto"/>
        <w:rPr>
          <w:rFonts w:ascii="Arial" w:hAnsi="Arial" w:cs="Arial"/>
        </w:rPr>
      </w:pPr>
      <w:r w:rsidRPr="000B3429">
        <w:rPr>
          <w:rFonts w:ascii="Arial" w:hAnsi="Arial" w:cs="Arial"/>
          <w:color w:val="000000"/>
        </w:rPr>
        <w:t xml:space="preserve">Uvoľnenie otolitov z oblasti utrikula môže navodiť trauma hlavy, kedy môže byť postihnutých viac kanálikov alebo oba labyrinty. BPPV vzniká často ako súčasť iných zápalových a ischemických poškodení vnútorného ucha, môže byť diagnostikované ako vedľajší nález u pacientov s </w:t>
      </w:r>
      <w:r w:rsidR="004B5F1A">
        <w:rPr>
          <w:rFonts w:ascii="Arial" w:hAnsi="Arial" w:cs="Arial"/>
          <w:color w:val="000000"/>
        </w:rPr>
        <w:t>Ménièr</w:t>
      </w:r>
      <w:r w:rsidRPr="000B3429">
        <w:rPr>
          <w:rFonts w:ascii="Arial" w:hAnsi="Arial" w:cs="Arial"/>
          <w:color w:val="000000"/>
        </w:rPr>
        <w:t xml:space="preserve">ovou chrobou alebo vestibulovou migrénou. V mnohých prípadoch ide však o idiopatické postihnutie. </w:t>
      </w:r>
    </w:p>
    <w:p w14:paraId="6411290B" w14:textId="58F108D9" w:rsidR="003A55CC" w:rsidRPr="000B3429" w:rsidRDefault="003A55CC" w:rsidP="00134C39">
      <w:pPr>
        <w:pStyle w:val="Normlnywebov"/>
        <w:spacing w:before="0" w:beforeAutospacing="0" w:after="0" w:afterAutospacing="0" w:line="360" w:lineRule="auto"/>
        <w:rPr>
          <w:rFonts w:ascii="Arial" w:hAnsi="Arial" w:cs="Arial"/>
        </w:rPr>
      </w:pPr>
      <w:r w:rsidRPr="000B3429">
        <w:rPr>
          <w:rFonts w:ascii="Arial" w:hAnsi="Arial" w:cs="Arial"/>
          <w:b/>
          <w:bCs/>
          <w:color w:val="000000"/>
        </w:rPr>
        <w:t>Diagnóza</w:t>
      </w:r>
      <w:r w:rsidRPr="000B3429">
        <w:rPr>
          <w:rFonts w:ascii="Arial" w:hAnsi="Arial" w:cs="Arial"/>
          <w:color w:val="000000"/>
        </w:rPr>
        <w:t xml:space="preserve"> sa zakladá na typickej anamnéze a pozitivite polohovacieho testu (test Dixovej a Hallpika, roll test-viď. časť diagnostické metódy). Dĺžka a intenzita závratov závisí od množstva uvoľnených otolitov, môžu sa vyskytnúť aj nauzea a vomitus. Závraty sú reprodukovateľné, vznikajú s niekoľkosekundovou latenciou od provokačného pohybu, ktorá je pri postihnutí horizontálneho kanálika minimálna. Typicky trvajú niekoľko desiatok sekúnd, maximálne minútu. Pri opakovanom prevedení diagnostického testu sa odpoveď postupne zoslabuje. Pacienti sa často obávajú provokácie závratov, preto sa pri bežných aktivitách provokačným polohám vyhýbajú. Časť pacientov udáva okrem polohových závratov aj dlhodobú neistotu pri chôdzi a pohybe. </w:t>
      </w:r>
    </w:p>
    <w:p w14:paraId="01606C08" w14:textId="77777777" w:rsidR="003A55CC" w:rsidRPr="000B3429" w:rsidRDefault="003A55CC" w:rsidP="00134C39">
      <w:pPr>
        <w:pStyle w:val="Normlnywebov"/>
        <w:spacing w:before="0" w:beforeAutospacing="0" w:after="0" w:afterAutospacing="0" w:line="360" w:lineRule="auto"/>
        <w:rPr>
          <w:rFonts w:ascii="Arial" w:hAnsi="Arial" w:cs="Arial"/>
        </w:rPr>
      </w:pPr>
      <w:r w:rsidRPr="000B3429">
        <w:rPr>
          <w:rFonts w:ascii="Arial" w:hAnsi="Arial" w:cs="Arial"/>
          <w:b/>
          <w:bCs/>
          <w:color w:val="000000"/>
        </w:rPr>
        <w:lastRenderedPageBreak/>
        <w:t xml:space="preserve">Pri diferenciálnej diagnóze </w:t>
      </w:r>
      <w:r w:rsidRPr="000B3429">
        <w:rPr>
          <w:rFonts w:ascii="Arial" w:hAnsi="Arial" w:cs="Arial"/>
          <w:bCs/>
          <w:color w:val="000000"/>
        </w:rPr>
        <w:t>je potrebné odlíšiť</w:t>
      </w:r>
      <w:r w:rsidRPr="000B3429">
        <w:rPr>
          <w:rFonts w:ascii="Arial" w:hAnsi="Arial" w:cs="Arial"/>
          <w:b/>
          <w:bCs/>
          <w:color w:val="000000"/>
        </w:rPr>
        <w:t xml:space="preserve"> </w:t>
      </w:r>
      <w:r w:rsidRPr="000B3429">
        <w:rPr>
          <w:rFonts w:ascii="Arial" w:hAnsi="Arial" w:cs="Arial"/>
          <w:color w:val="000000"/>
        </w:rPr>
        <w:t xml:space="preserve">závraty viazané na zmeny polohy pri </w:t>
      </w:r>
      <w:r w:rsidRPr="000B3429">
        <w:rPr>
          <w:rFonts w:ascii="Arial" w:hAnsi="Arial" w:cs="Arial"/>
          <w:i/>
          <w:color w:val="000000"/>
        </w:rPr>
        <w:t>perilymfatickej fistule</w:t>
      </w:r>
      <w:r w:rsidRPr="000B3429">
        <w:rPr>
          <w:rFonts w:ascii="Arial" w:hAnsi="Arial" w:cs="Arial"/>
          <w:color w:val="000000"/>
        </w:rPr>
        <w:t xml:space="preserve">, pri ktorej môžu závraty vyvolávať aj zmeny tlaku v stredouší alebo hlasné zvuky. Podozrenie na </w:t>
      </w:r>
      <w:r w:rsidRPr="000B3429">
        <w:rPr>
          <w:rFonts w:ascii="Arial" w:hAnsi="Arial" w:cs="Arial"/>
          <w:i/>
          <w:color w:val="000000"/>
        </w:rPr>
        <w:t>centrálne podmienený</w:t>
      </w:r>
      <w:r w:rsidRPr="000B3429">
        <w:rPr>
          <w:rFonts w:ascii="Arial" w:hAnsi="Arial" w:cs="Arial"/>
          <w:color w:val="000000"/>
        </w:rPr>
        <w:t xml:space="preserve"> polohový nystagmus treba mať pri netypickom charaktere, dlhej alebo žiadnej latencii a pri trvaní nystagmu viac ako minútu. Falošne pozitívny diagnostický test môže podmieniť pohybmi aktivovaný zánikový alebo </w:t>
      </w:r>
      <w:r w:rsidRPr="000B3429">
        <w:rPr>
          <w:rFonts w:ascii="Arial" w:hAnsi="Arial" w:cs="Arial"/>
          <w:i/>
          <w:color w:val="000000"/>
        </w:rPr>
        <w:t>latentný nystagmus pri jednostrannej vestibulárnej  poruche</w:t>
      </w:r>
      <w:r w:rsidRPr="000B3429">
        <w:rPr>
          <w:rFonts w:ascii="Arial" w:hAnsi="Arial" w:cs="Arial"/>
          <w:color w:val="000000"/>
        </w:rPr>
        <w:t>, ktorý však v druhej polohe diagnostického testu typicky nemení smer.</w:t>
      </w:r>
    </w:p>
    <w:p w14:paraId="6B1D2AFF" w14:textId="67A4BB78" w:rsidR="003A55CC" w:rsidRPr="000B3429" w:rsidRDefault="003A55CC" w:rsidP="00134C39">
      <w:pPr>
        <w:pStyle w:val="Normlnywebov"/>
        <w:spacing w:before="0" w:beforeAutospacing="0" w:after="0" w:afterAutospacing="0" w:line="360" w:lineRule="auto"/>
        <w:rPr>
          <w:rFonts w:ascii="Arial" w:hAnsi="Arial" w:cs="Arial"/>
        </w:rPr>
      </w:pPr>
      <w:r w:rsidRPr="000B3429">
        <w:rPr>
          <w:rFonts w:ascii="Arial" w:hAnsi="Arial" w:cs="Arial"/>
          <w:color w:val="000000"/>
        </w:rPr>
        <w:t>Centrá</w:t>
      </w:r>
      <w:r w:rsidR="00F31AFD">
        <w:rPr>
          <w:rFonts w:ascii="Arial" w:hAnsi="Arial" w:cs="Arial"/>
          <w:color w:val="000000"/>
        </w:rPr>
        <w:t>l</w:t>
      </w:r>
      <w:r w:rsidRPr="000B3429">
        <w:rPr>
          <w:rFonts w:ascii="Arial" w:hAnsi="Arial" w:cs="Arial"/>
          <w:color w:val="000000"/>
        </w:rPr>
        <w:t xml:space="preserve">ne podmienený polohový závrat môže byť súčasťou prejavov vestibulárnej migrény, alebo lézie v dorzolaterálnej oblasti štvrtej komory, ktorú je potrebné vylúčiť pomocou magnetickej rezonancie. </w:t>
      </w:r>
    </w:p>
    <w:p w14:paraId="59076C67" w14:textId="77777777" w:rsidR="003A55CC" w:rsidRPr="000B3429" w:rsidRDefault="003A55CC" w:rsidP="00134C39">
      <w:pPr>
        <w:pStyle w:val="Normlnywebov"/>
        <w:spacing w:before="0" w:beforeAutospacing="0" w:after="0" w:afterAutospacing="0" w:line="360" w:lineRule="auto"/>
        <w:rPr>
          <w:rFonts w:ascii="Arial" w:hAnsi="Arial" w:cs="Arial"/>
          <w:color w:val="000000"/>
        </w:rPr>
      </w:pPr>
      <w:r w:rsidRPr="000B3429">
        <w:rPr>
          <w:rFonts w:ascii="Arial" w:hAnsi="Arial" w:cs="Arial"/>
          <w:b/>
          <w:color w:val="000000"/>
        </w:rPr>
        <w:t xml:space="preserve">Liečba: </w:t>
      </w:r>
      <w:r w:rsidRPr="000B3429">
        <w:rPr>
          <w:rFonts w:ascii="Arial" w:hAnsi="Arial" w:cs="Arial"/>
          <w:color w:val="000000"/>
        </w:rPr>
        <w:t>Cieľom</w:t>
      </w:r>
      <w:r w:rsidRPr="000B3429">
        <w:rPr>
          <w:rFonts w:ascii="Arial" w:hAnsi="Arial" w:cs="Arial"/>
          <w:b/>
          <w:bCs/>
          <w:color w:val="000000"/>
        </w:rPr>
        <w:t xml:space="preserve"> </w:t>
      </w:r>
      <w:r w:rsidRPr="000B3429">
        <w:rPr>
          <w:rFonts w:ascii="Arial" w:hAnsi="Arial" w:cs="Arial"/>
          <w:bCs/>
          <w:color w:val="000000"/>
        </w:rPr>
        <w:t xml:space="preserve">liečby </w:t>
      </w:r>
      <w:r w:rsidRPr="000B3429">
        <w:rPr>
          <w:rFonts w:ascii="Arial" w:hAnsi="Arial" w:cs="Arial"/>
          <w:color w:val="000000"/>
        </w:rPr>
        <w:t xml:space="preserve">kanalolitiázy je premiestnenie otolitov otvoreným ramenom kanálika späť do utrikulárnej časti labyrintu, kde nenavodzujú dráždenie senzorických buniek. Pri postihnutí zadného polkruhovitého kanálika sa používa Epleyov alebo Semontov manéver (viď. obr.). </w:t>
      </w:r>
    </w:p>
    <w:p w14:paraId="0CD682DD" w14:textId="654B948C" w:rsidR="003A55CC" w:rsidRPr="000B3429" w:rsidRDefault="003A55CC" w:rsidP="00134C39">
      <w:pPr>
        <w:pStyle w:val="Normlnywebov"/>
        <w:spacing w:before="0" w:beforeAutospacing="0" w:after="0" w:afterAutospacing="0" w:line="360" w:lineRule="auto"/>
        <w:jc w:val="center"/>
        <w:rPr>
          <w:rFonts w:ascii="Arial" w:hAnsi="Arial" w:cs="Arial"/>
          <w:color w:val="000000"/>
        </w:rPr>
      </w:pPr>
      <w:r w:rsidRPr="000B3429">
        <w:rPr>
          <w:rFonts w:ascii="Arial" w:hAnsi="Arial" w:cs="Arial"/>
          <w:noProof/>
          <w:color w:val="000000"/>
        </w:rPr>
        <w:drawing>
          <wp:inline distT="0" distB="0" distL="0" distR="0" wp14:anchorId="1DAC2710" wp14:editId="03CCDD1F">
            <wp:extent cx="2876550" cy="3505200"/>
            <wp:effectExtent l="0" t="0" r="0" b="0"/>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76550" cy="3505200"/>
                    </a:xfrm>
                    <a:prstGeom prst="rect">
                      <a:avLst/>
                    </a:prstGeom>
                    <a:noFill/>
                    <a:ln>
                      <a:noFill/>
                    </a:ln>
                  </pic:spPr>
                </pic:pic>
              </a:graphicData>
            </a:graphic>
          </wp:inline>
        </w:drawing>
      </w:r>
    </w:p>
    <w:p w14:paraId="1C670ACA" w14:textId="77777777" w:rsidR="003A55CC" w:rsidRPr="000B3429" w:rsidRDefault="003A55CC" w:rsidP="00134C39">
      <w:pPr>
        <w:pStyle w:val="Normlnywebov"/>
        <w:spacing w:before="0" w:beforeAutospacing="0" w:after="0" w:afterAutospacing="0" w:line="360" w:lineRule="auto"/>
        <w:rPr>
          <w:rFonts w:ascii="Arial" w:hAnsi="Arial" w:cs="Arial"/>
          <w:i/>
          <w:color w:val="000000"/>
        </w:rPr>
      </w:pPr>
      <w:r w:rsidRPr="000B3429">
        <w:rPr>
          <w:rFonts w:ascii="Arial" w:hAnsi="Arial" w:cs="Arial"/>
          <w:i/>
          <w:color w:val="000000"/>
        </w:rPr>
        <w:t>Obr. Epleyov manéver (</w:t>
      </w:r>
      <w:r w:rsidRPr="000B3429">
        <w:rPr>
          <w:rFonts w:ascii="Arial" w:hAnsi="Arial" w:cs="Arial"/>
          <w:i/>
          <w:iCs/>
        </w:rPr>
        <w:t>Bhattacharyya et al., 2017)</w:t>
      </w:r>
    </w:p>
    <w:p w14:paraId="3815AB32" w14:textId="24841BA1" w:rsidR="003A55CC" w:rsidRPr="000B3429" w:rsidRDefault="003A55CC" w:rsidP="00134C39">
      <w:pPr>
        <w:pStyle w:val="Normlnywebov"/>
        <w:spacing w:before="0" w:beforeAutospacing="0" w:after="0" w:afterAutospacing="0" w:line="360" w:lineRule="auto"/>
        <w:jc w:val="center"/>
        <w:rPr>
          <w:rFonts w:ascii="Arial" w:hAnsi="Arial" w:cs="Arial"/>
          <w:color w:val="000000"/>
        </w:rPr>
      </w:pPr>
      <w:r w:rsidRPr="000B3429">
        <w:rPr>
          <w:rFonts w:ascii="Arial" w:hAnsi="Arial" w:cs="Arial"/>
          <w:noProof/>
          <w:color w:val="000000"/>
        </w:rPr>
        <w:lastRenderedPageBreak/>
        <w:drawing>
          <wp:inline distT="0" distB="0" distL="0" distR="0" wp14:anchorId="70635A3D" wp14:editId="27E55895">
            <wp:extent cx="4333875" cy="2505075"/>
            <wp:effectExtent l="0" t="0" r="9525" b="9525"/>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33875" cy="2505075"/>
                    </a:xfrm>
                    <a:prstGeom prst="rect">
                      <a:avLst/>
                    </a:prstGeom>
                    <a:noFill/>
                    <a:ln>
                      <a:noFill/>
                    </a:ln>
                  </pic:spPr>
                </pic:pic>
              </a:graphicData>
            </a:graphic>
          </wp:inline>
        </w:drawing>
      </w:r>
    </w:p>
    <w:p w14:paraId="32555F67" w14:textId="77777777" w:rsidR="003A55CC" w:rsidRPr="000B3429" w:rsidRDefault="003A55CC" w:rsidP="00134C39">
      <w:pPr>
        <w:pStyle w:val="Normlnywebov"/>
        <w:spacing w:before="0" w:beforeAutospacing="0" w:after="0" w:afterAutospacing="0" w:line="360" w:lineRule="auto"/>
        <w:rPr>
          <w:rFonts w:ascii="Arial" w:hAnsi="Arial" w:cs="Arial"/>
          <w:i/>
          <w:color w:val="000000"/>
        </w:rPr>
      </w:pPr>
      <w:r w:rsidRPr="000B3429">
        <w:rPr>
          <w:rFonts w:ascii="Arial" w:hAnsi="Arial" w:cs="Arial"/>
          <w:i/>
          <w:color w:val="000000"/>
        </w:rPr>
        <w:t>Obr. Semontov manéver (</w:t>
      </w:r>
      <w:r w:rsidRPr="000B3429">
        <w:rPr>
          <w:rFonts w:ascii="Arial" w:hAnsi="Arial" w:cs="Arial"/>
          <w:i/>
          <w:iCs/>
        </w:rPr>
        <w:t>Bhattacharyya et al., 2017)</w:t>
      </w:r>
    </w:p>
    <w:p w14:paraId="1039BBC7" w14:textId="57DB6D0E" w:rsidR="003A55CC" w:rsidRPr="000B3429" w:rsidRDefault="003A55CC" w:rsidP="00134C39">
      <w:pPr>
        <w:pStyle w:val="Normlnywebov"/>
        <w:spacing w:before="0" w:beforeAutospacing="0" w:after="0" w:afterAutospacing="0" w:line="360" w:lineRule="auto"/>
        <w:rPr>
          <w:rFonts w:ascii="Arial" w:hAnsi="Arial" w:cs="Arial"/>
        </w:rPr>
      </w:pPr>
      <w:r w:rsidRPr="000B3429">
        <w:rPr>
          <w:rFonts w:ascii="Arial" w:hAnsi="Arial" w:cs="Arial"/>
          <w:color w:val="000000"/>
        </w:rPr>
        <w:t xml:space="preserve">Pri zriedkavejšom BPPV horizontálneho kanálika sa </w:t>
      </w:r>
      <w:r w:rsidR="00F31AFD" w:rsidRPr="000B3429">
        <w:rPr>
          <w:rFonts w:ascii="Arial" w:hAnsi="Arial" w:cs="Arial"/>
          <w:color w:val="000000"/>
        </w:rPr>
        <w:t>najčastejšie</w:t>
      </w:r>
      <w:r w:rsidRPr="000B3429">
        <w:rPr>
          <w:rFonts w:ascii="Arial" w:hAnsi="Arial" w:cs="Arial"/>
          <w:color w:val="000000"/>
        </w:rPr>
        <w:t xml:space="preserve"> využíva Barbecue manéver, pri ktorom sa pacient rotuje o 360 stupňov proti smeru postihnutého horizontálneho kanálika. V prípade kupulolitiázy je pred repozíciou potrebné uvoľniť otolity prichytené k štruktúram kupuly (napríklad opakovaním Sémontovho manévra). Pri pevnom uchytení otolitov je prínosná aj vestibulová rehabilitácia vedúca k habituácii na opakované dráždenie vestibulového senzora. Medikamentózna liečba sa využíva na tlmenie sprievodných vegetatívnych príznakov. Ak je BPPV sekundárne pri inom ochorení vnútorného ucha, je potrebné liečenie aj primárnej podmieňujúcej patológie. Potreba využitia invazívnej liečby v prípadoch nereagujúcich na repozičné manévre (intratympanická aplikácia gentamycínu, chirurgické utesne</w:t>
      </w:r>
      <w:r w:rsidR="00F31AFD">
        <w:rPr>
          <w:rFonts w:ascii="Arial" w:hAnsi="Arial" w:cs="Arial"/>
          <w:color w:val="000000"/>
        </w:rPr>
        <w:t>nie postihnutého kanálika, neuro</w:t>
      </w:r>
      <w:r w:rsidRPr="000B3429">
        <w:rPr>
          <w:rFonts w:ascii="Arial" w:hAnsi="Arial" w:cs="Arial"/>
          <w:color w:val="000000"/>
        </w:rPr>
        <w:t>t</w:t>
      </w:r>
      <w:r w:rsidR="00F31AFD">
        <w:rPr>
          <w:rFonts w:ascii="Arial" w:hAnsi="Arial" w:cs="Arial"/>
          <w:color w:val="000000"/>
        </w:rPr>
        <w:t>ó</w:t>
      </w:r>
      <w:r w:rsidRPr="000B3429">
        <w:rPr>
          <w:rFonts w:ascii="Arial" w:hAnsi="Arial" w:cs="Arial"/>
          <w:color w:val="000000"/>
        </w:rPr>
        <w:t>mia n. ampullaris posterior-n.singularis, neurektómia n. vestibularis, labyrintektómia) je veľmi limitovaná.</w:t>
      </w:r>
    </w:p>
    <w:p w14:paraId="11E56E1A" w14:textId="0CEDFA3D" w:rsidR="003A55CC" w:rsidRPr="000B3429" w:rsidRDefault="003A55CC" w:rsidP="00134C39">
      <w:pPr>
        <w:pStyle w:val="Normlnywebov"/>
        <w:spacing w:before="0" w:beforeAutospacing="0" w:after="0" w:afterAutospacing="0" w:line="360" w:lineRule="auto"/>
        <w:rPr>
          <w:rFonts w:ascii="Arial" w:hAnsi="Arial" w:cs="Arial"/>
        </w:rPr>
      </w:pPr>
      <w:r w:rsidRPr="000B3429">
        <w:rPr>
          <w:rFonts w:ascii="Arial" w:hAnsi="Arial" w:cs="Arial"/>
          <w:b/>
          <w:bCs/>
          <w:color w:val="000000"/>
        </w:rPr>
        <w:t xml:space="preserve">Prognóza </w:t>
      </w:r>
      <w:r w:rsidRPr="000B3429">
        <w:rPr>
          <w:rFonts w:ascii="Arial" w:hAnsi="Arial" w:cs="Arial"/>
          <w:color w:val="000000"/>
        </w:rPr>
        <w:t xml:space="preserve">je priaznivá, väčšinu prípadov je možné vyriešiť repozičnými manévrami pri prvom kontakte s pacientom. Recidívy sa opisujú v 20-50% prípadov, dobre informovaní pacienti ich však ľahko vedia rozpoznať a nezriedka sa naučia </w:t>
      </w:r>
      <w:r w:rsidR="00F31AFD" w:rsidRPr="000B3429">
        <w:rPr>
          <w:rFonts w:ascii="Arial" w:hAnsi="Arial" w:cs="Arial"/>
          <w:color w:val="000000"/>
        </w:rPr>
        <w:t>vykonávať</w:t>
      </w:r>
      <w:r w:rsidRPr="000B3429">
        <w:rPr>
          <w:rFonts w:ascii="Arial" w:hAnsi="Arial" w:cs="Arial"/>
          <w:color w:val="000000"/>
        </w:rPr>
        <w:t xml:space="preserve"> repozičné manévre samostatne.</w:t>
      </w:r>
    </w:p>
    <w:p w14:paraId="2E4D359C" w14:textId="77777777" w:rsidR="00EC53B4" w:rsidRPr="000B3429" w:rsidRDefault="003A55CC" w:rsidP="00134C39">
      <w:pPr>
        <w:pStyle w:val="Normlnywebov"/>
        <w:spacing w:before="0" w:beforeAutospacing="0" w:after="0" w:afterAutospacing="0" w:line="360" w:lineRule="auto"/>
        <w:rPr>
          <w:rFonts w:ascii="Arial" w:hAnsi="Arial" w:cs="Arial"/>
          <w:b/>
          <w:bCs/>
          <w:color w:val="000000"/>
        </w:rPr>
      </w:pPr>
      <w:r w:rsidRPr="000B3429">
        <w:rPr>
          <w:rFonts w:ascii="Arial" w:hAnsi="Arial" w:cs="Arial"/>
          <w:b/>
          <w:bCs/>
          <w:color w:val="000000"/>
        </w:rPr>
        <w:t> </w:t>
      </w:r>
    </w:p>
    <w:p w14:paraId="1514E735" w14:textId="20A5B939" w:rsidR="00EC53B4" w:rsidRPr="000B3429" w:rsidRDefault="00EC53B4" w:rsidP="00134C39">
      <w:pPr>
        <w:pStyle w:val="Normlnywebov"/>
        <w:spacing w:before="0" w:beforeAutospacing="0" w:after="0" w:afterAutospacing="0" w:line="360" w:lineRule="auto"/>
        <w:rPr>
          <w:rFonts w:ascii="Arial" w:hAnsi="Arial" w:cs="Arial"/>
          <w:b/>
          <w:bCs/>
          <w:color w:val="000000"/>
        </w:rPr>
      </w:pPr>
      <w:r w:rsidRPr="000B3429">
        <w:rPr>
          <w:rFonts w:ascii="Arial" w:hAnsi="Arial" w:cs="Arial"/>
          <w:b/>
          <w:bCs/>
          <w:color w:val="000000"/>
        </w:rPr>
        <w:t xml:space="preserve">1.6.6.1. Cervikálne vertigo </w:t>
      </w:r>
      <w:r w:rsidR="00CB7B30" w:rsidRPr="000B3429">
        <w:rPr>
          <w:rFonts w:ascii="Arial" w:hAnsi="Arial" w:cs="Arial"/>
          <w:b/>
          <w:bCs/>
          <w:color w:val="000000"/>
        </w:rPr>
        <w:br/>
      </w:r>
      <w:r w:rsidRPr="000B3429">
        <w:rPr>
          <w:rFonts w:ascii="Arial" w:hAnsi="Arial" w:cs="Arial"/>
        </w:rPr>
        <w:t>Cerv</w:t>
      </w:r>
      <w:r w:rsidR="00F31AFD">
        <w:rPr>
          <w:rFonts w:ascii="Arial" w:hAnsi="Arial" w:cs="Arial"/>
        </w:rPr>
        <w:t>i</w:t>
      </w:r>
      <w:r w:rsidRPr="000B3429">
        <w:rPr>
          <w:rFonts w:ascii="Arial" w:hAnsi="Arial" w:cs="Arial"/>
        </w:rPr>
        <w:t xml:space="preserve">kálne vertigo možno definovať ako závrat provokovaný špecifickým pohybom krku </w:t>
      </w:r>
      <w:r w:rsidRPr="000B3429">
        <w:rPr>
          <w:rFonts w:ascii="Arial" w:hAnsi="Arial" w:cs="Arial"/>
        </w:rPr>
        <w:lastRenderedPageBreak/>
        <w:t xml:space="preserve">bez ohľadu na polohu hlavy voči gravitácii. Inou možnou definíciou je „závrat v súvislosti s ochoreniami krku“. </w:t>
      </w:r>
    </w:p>
    <w:p w14:paraId="5DF69B58" w14:textId="77777777" w:rsidR="00EC53B4" w:rsidRPr="000B3429" w:rsidRDefault="00EC53B4" w:rsidP="00134C39">
      <w:pPr>
        <w:pStyle w:val="Normlnywebov"/>
        <w:spacing w:before="0" w:beforeAutospacing="0" w:after="0" w:afterAutospacing="0" w:line="360" w:lineRule="auto"/>
        <w:rPr>
          <w:rFonts w:ascii="Arial" w:hAnsi="Arial" w:cs="Arial"/>
          <w:color w:val="000000"/>
        </w:rPr>
      </w:pPr>
      <w:r w:rsidRPr="000B3429">
        <w:rPr>
          <w:rFonts w:ascii="Arial" w:hAnsi="Arial" w:cs="Arial"/>
          <w:b/>
          <w:color w:val="000000"/>
        </w:rPr>
        <w:t>Etiopatogenéza</w:t>
      </w:r>
      <w:r w:rsidRPr="000B3429">
        <w:rPr>
          <w:rFonts w:ascii="Arial" w:hAnsi="Arial" w:cs="Arial"/>
          <w:color w:val="000000"/>
        </w:rPr>
        <w:t xml:space="preserve"> nie je presne objasnená, zvažujú sa 4 hlavné hypotézy. </w:t>
      </w:r>
    </w:p>
    <w:p w14:paraId="58B2568F" w14:textId="1EF71E1D" w:rsidR="00EC53B4" w:rsidRPr="000B3429" w:rsidRDefault="00EC53B4" w:rsidP="00134C39">
      <w:pPr>
        <w:pStyle w:val="Normlnywebov"/>
        <w:spacing w:before="0" w:beforeAutospacing="0" w:after="0" w:afterAutospacing="0" w:line="360" w:lineRule="auto"/>
        <w:rPr>
          <w:rFonts w:ascii="Arial" w:hAnsi="Arial" w:cs="Arial"/>
          <w:color w:val="000000"/>
        </w:rPr>
      </w:pPr>
      <w:r w:rsidRPr="000B3429">
        <w:rPr>
          <w:rFonts w:ascii="Arial" w:hAnsi="Arial" w:cs="Arial"/>
          <w:color w:val="000000"/>
        </w:rPr>
        <w:t>1. Prítomnosť abnormálnych aferentných vstupov do vestibulových jadier z oblasti receptorov hornej cervikálnej oblasti je podkladom proprioceptívnej teórie.  Hlavné aferentné signály z krku do vestibulárnych jadier smerujú z paravertebrálnych spojov a </w:t>
      </w:r>
      <w:r w:rsidR="00F31AFD" w:rsidRPr="000B3429">
        <w:rPr>
          <w:rFonts w:ascii="Arial" w:hAnsi="Arial" w:cs="Arial"/>
          <w:color w:val="000000"/>
        </w:rPr>
        <w:t>puzdier</w:t>
      </w:r>
      <w:r w:rsidRPr="000B3429">
        <w:rPr>
          <w:rFonts w:ascii="Arial" w:hAnsi="Arial" w:cs="Arial"/>
          <w:color w:val="000000"/>
        </w:rPr>
        <w:t>. Pomáhajú koordinovať pohyby očí, hlavy a tela a zabezpečovať dobrú orientáciu v priestore.  Pripúšťa sa aj ich negatívny vplyv na stav kompenzácie primárne prítomnej vestibulárnej lézie.</w:t>
      </w:r>
      <w:r w:rsidRPr="000B3429">
        <w:rPr>
          <w:rFonts w:ascii="Arial" w:hAnsi="Arial" w:cs="Arial"/>
        </w:rPr>
        <w:t xml:space="preserve"> Negatívne môže pôsobiť nezhoda medzi vestibulárnymi a cervikálnymi senzorickými vstupmi. </w:t>
      </w:r>
      <w:r w:rsidRPr="000B3429">
        <w:rPr>
          <w:rFonts w:ascii="Arial" w:hAnsi="Arial" w:cs="Arial"/>
          <w:color w:val="000000"/>
        </w:rPr>
        <w:t xml:space="preserve">Ich funkcia môže byť zmenená  traumou, degeneratívnymi zmenami, svalovými spazmami aj bolesťou. Takéto zmeny často vznikajú v spojení s traumou krku, nezriedka typu whiplash injury (poranenie pri pohybe krku ako pri mávnutí bičom – napr. pri autohavárii), cervikálnou artritídou, herniou disku. U pacientov po whiplash injury sa prejavy závratu opisujú v 20 až 50 % prípadov. </w:t>
      </w:r>
    </w:p>
    <w:p w14:paraId="4CAF92C0" w14:textId="422E1172" w:rsidR="00EC53B4" w:rsidRPr="000B3429" w:rsidRDefault="00EC53B4" w:rsidP="00134C39">
      <w:pPr>
        <w:pStyle w:val="Normlnywebov"/>
        <w:spacing w:before="0" w:beforeAutospacing="0" w:after="0" w:afterAutospacing="0" w:line="360" w:lineRule="auto"/>
        <w:rPr>
          <w:rFonts w:ascii="Arial" w:hAnsi="Arial" w:cs="Arial"/>
          <w:color w:val="000000"/>
        </w:rPr>
      </w:pPr>
      <w:r w:rsidRPr="000B3429">
        <w:rPr>
          <w:rFonts w:ascii="Arial" w:hAnsi="Arial" w:cs="Arial"/>
          <w:color w:val="000000"/>
        </w:rPr>
        <w:t>2. Degeneratívne zmeny cervikálnych stavcov môžu podmieňovať patologickú stimuláciu sympatikového plexu</w:t>
      </w:r>
      <w:r w:rsidR="00F31AFD">
        <w:rPr>
          <w:rFonts w:ascii="Arial" w:hAnsi="Arial" w:cs="Arial"/>
          <w:color w:val="000000"/>
        </w:rPr>
        <w:t xml:space="preserve"> v okolí vertebrálny</w:t>
      </w:r>
      <w:r w:rsidRPr="000B3429">
        <w:rPr>
          <w:rFonts w:ascii="Arial" w:hAnsi="Arial" w:cs="Arial"/>
          <w:color w:val="000000"/>
        </w:rPr>
        <w:t>ch artérii a navodzovať vazokonstrikciu vertebrobazilárneho systému a nedokrvenie štruktúr  vnútorného ucha (Barre-Lieou syndróm). 3. Reverzibilná obštrukcia alebo stenóza dominantnej vertebrálnej artérie na úrovni atlantoaxiálneho spojenia pri rotácii hlavy môže navodzovať tzv. „vertigo rotovanej vertebrálnej artérie“ (Bow-Hunter syndróm). Neuróny, axóny a vláskové bunky kochleovestibulárneho systému reagujú na ischémiu depolarizáciou, ich následná hyperexcitabilita sa môže prejavovať závratom alebo tin</w:t>
      </w:r>
      <w:r w:rsidR="00F31AFD">
        <w:rPr>
          <w:rFonts w:ascii="Arial" w:hAnsi="Arial" w:cs="Arial"/>
          <w:color w:val="000000"/>
        </w:rPr>
        <w:t>n</w:t>
      </w:r>
      <w:r w:rsidRPr="000B3429">
        <w:rPr>
          <w:rFonts w:ascii="Arial" w:hAnsi="Arial" w:cs="Arial"/>
          <w:color w:val="000000"/>
        </w:rPr>
        <w:t xml:space="preserve">itom. Okrem ischémiou podmienenej asymetrickej obojstrannej excitácie labyrintov môžu byť príznaky navodené aj disinhibíciou pri hypoperfúzii inferiórnej časti cerebella. </w:t>
      </w:r>
    </w:p>
    <w:p w14:paraId="069DB1AF" w14:textId="77777777" w:rsidR="00EC53B4" w:rsidRPr="000B3429" w:rsidRDefault="00EC53B4" w:rsidP="00134C39">
      <w:pPr>
        <w:pStyle w:val="Normlnywebov"/>
        <w:spacing w:before="0" w:beforeAutospacing="0" w:after="0" w:afterAutospacing="0" w:line="360" w:lineRule="auto"/>
        <w:rPr>
          <w:rFonts w:ascii="Arial" w:hAnsi="Arial" w:cs="Arial"/>
        </w:rPr>
      </w:pPr>
      <w:r w:rsidRPr="000B3429">
        <w:rPr>
          <w:rFonts w:ascii="Arial" w:hAnsi="Arial" w:cs="Arial"/>
          <w:color w:val="000000"/>
        </w:rPr>
        <w:t>4. Štvrtou teóriou je hypotéza tzv. „s migrénou asociovaného cervikogénneho vertiga“</w:t>
      </w:r>
      <w:r w:rsidRPr="000B3429">
        <w:rPr>
          <w:rFonts w:ascii="Arial" w:hAnsi="Arial" w:cs="Arial"/>
          <w:b/>
          <w:color w:val="000000"/>
        </w:rPr>
        <w:t xml:space="preserve"> </w:t>
      </w:r>
      <w:r w:rsidRPr="000B3429">
        <w:rPr>
          <w:rFonts w:ascii="Arial" w:hAnsi="Arial" w:cs="Arial"/>
          <w:color w:val="000000"/>
        </w:rPr>
        <w:t xml:space="preserve">predpokladajúca prítomnosť vzájomných cerviko-trigemino-vestibulových prepojení. </w:t>
      </w:r>
    </w:p>
    <w:p w14:paraId="6AB6498F" w14:textId="31ED6551" w:rsidR="00EC53B4" w:rsidRPr="000B3429" w:rsidRDefault="00EC53B4" w:rsidP="00134C39">
      <w:pPr>
        <w:pStyle w:val="Normlnywebov"/>
        <w:spacing w:before="0" w:beforeAutospacing="0" w:after="0" w:afterAutospacing="0" w:line="360" w:lineRule="auto"/>
        <w:rPr>
          <w:rFonts w:ascii="Arial" w:hAnsi="Arial" w:cs="Arial"/>
          <w:color w:val="000000"/>
        </w:rPr>
      </w:pPr>
      <w:r w:rsidRPr="000B3429">
        <w:rPr>
          <w:rFonts w:ascii="Arial" w:hAnsi="Arial" w:cs="Arial"/>
        </w:rPr>
        <w:t>Klinický obraz zahrňuje</w:t>
      </w:r>
      <w:r w:rsidRPr="000B3429">
        <w:rPr>
          <w:rFonts w:ascii="Arial" w:hAnsi="Arial" w:cs="Arial"/>
          <w:color w:val="000000"/>
        </w:rPr>
        <w:t xml:space="preserve"> nešpecifický pocit zlej orientácie v priestore, pocit poruchy rovnováhy, omámenosti až plávania okolia ako aj vegetatívne príznaky zvýrazňované otáčaním hlavy, ale aj prechodné pravé vertigo a spontánny nystagmus či otalgia vysvetľovaná senzitívnou inerváciou ucha z horných cervikálnch nervových koreňov. Iné </w:t>
      </w:r>
      <w:r w:rsidRPr="000B3429">
        <w:rPr>
          <w:rFonts w:ascii="Arial" w:hAnsi="Arial" w:cs="Arial"/>
          <w:color w:val="000000"/>
        </w:rPr>
        <w:lastRenderedPageBreak/>
        <w:t>ušné príznaky nepatria k typickým prejavom. Príznaky môžu byť trvalé, nezriedka sa vyskytujú epizodicky a kolíšu na intenzite.</w:t>
      </w:r>
    </w:p>
    <w:p w14:paraId="6E30DB9F" w14:textId="77777777" w:rsidR="00EC53B4" w:rsidRPr="000B3429" w:rsidRDefault="00EC53B4" w:rsidP="00134C39">
      <w:pPr>
        <w:pStyle w:val="Normlnywebov"/>
        <w:spacing w:before="0" w:beforeAutospacing="0" w:after="0" w:afterAutospacing="0" w:line="360" w:lineRule="auto"/>
        <w:rPr>
          <w:rFonts w:ascii="Arial" w:hAnsi="Arial" w:cs="Arial"/>
        </w:rPr>
      </w:pPr>
      <w:r w:rsidRPr="000B3429">
        <w:rPr>
          <w:rFonts w:ascii="Arial" w:hAnsi="Arial" w:cs="Arial"/>
          <w:color w:val="000000"/>
        </w:rPr>
        <w:t>Spoľahlivý klinický test na potvrdenie diagnózy cervikálneho vertiga neexistuje, stanoviť ju možno len „per exclusionem“.  Na vylúčenie inej periférnej alebo centrálnej vestibulárnej patológie je potrebné realizovať objektívne vestibulárne testy. Evokovanie proprioceptívneho alebo cievneho typu nystagmu pri cervikálnom torznom teste môže diagnózu cervikálneho vertiga podporovať. Podľa mnohých autorov nemá však dostatočnú senzitivitu a špecificitu na jednoznačné potvrdenie diagnózy. Najmä pri traumatickom pôvode treba vylúčiť možnosť samotného alebo pridruženého BPPV. V diagnostike majú svoju úlohu aj zobrazovacie vyšetrenia.</w:t>
      </w:r>
    </w:p>
    <w:p w14:paraId="63665972" w14:textId="77777777" w:rsidR="00EC53B4" w:rsidRPr="000B3429" w:rsidRDefault="00EC53B4" w:rsidP="00134C39">
      <w:pPr>
        <w:pStyle w:val="Normlnywebov"/>
        <w:spacing w:before="0" w:beforeAutospacing="0" w:after="0" w:afterAutospacing="0" w:line="360" w:lineRule="auto"/>
        <w:rPr>
          <w:rFonts w:ascii="Arial" w:hAnsi="Arial" w:cs="Arial"/>
          <w:color w:val="000000"/>
        </w:rPr>
      </w:pPr>
      <w:r w:rsidRPr="000B3429">
        <w:rPr>
          <w:rFonts w:ascii="Arial" w:hAnsi="Arial" w:cs="Arial"/>
          <w:b/>
          <w:color w:val="000000"/>
        </w:rPr>
        <w:t>Liečba:</w:t>
      </w:r>
      <w:r w:rsidRPr="000B3429">
        <w:rPr>
          <w:rFonts w:ascii="Arial" w:hAnsi="Arial" w:cs="Arial"/>
          <w:color w:val="000000"/>
        </w:rPr>
        <w:t xml:space="preserve"> Základom liečby je okrem medikamentóznej symptomatickej analgetickej a myorelaxačnej liečby rehabilitácia a fyzioterapeutické postupy, v prípade identifikovanej arteriálnej kompresie v indikovaných prípadoch dekompresívne chirurgické metódy. </w:t>
      </w:r>
    </w:p>
    <w:p w14:paraId="68825FD3" w14:textId="77777777" w:rsidR="00EC53B4" w:rsidRPr="000B3429" w:rsidRDefault="00EC53B4" w:rsidP="00134C39">
      <w:pPr>
        <w:pStyle w:val="Normlnywebov"/>
        <w:spacing w:before="0" w:beforeAutospacing="0" w:after="0" w:afterAutospacing="0" w:line="360" w:lineRule="auto"/>
        <w:rPr>
          <w:rFonts w:ascii="Arial" w:hAnsi="Arial" w:cs="Arial"/>
        </w:rPr>
      </w:pPr>
      <w:r w:rsidRPr="000B3429">
        <w:rPr>
          <w:rFonts w:ascii="Arial" w:hAnsi="Arial" w:cs="Arial"/>
          <w:b/>
          <w:color w:val="000000"/>
        </w:rPr>
        <w:t>Prognóza:</w:t>
      </w:r>
      <w:r w:rsidRPr="000B3429">
        <w:rPr>
          <w:rFonts w:ascii="Arial" w:hAnsi="Arial" w:cs="Arial"/>
          <w:color w:val="000000"/>
        </w:rPr>
        <w:t xml:space="preserve"> Pre nepresné definovanie samotnej diagnózy je ťažké určiť prognózu. Vzhľadom na chronicitu podmieňujúcich faktorov býva aj úprava príznakov ochorenia prolongovaná.</w:t>
      </w:r>
    </w:p>
    <w:p w14:paraId="463295DD" w14:textId="77777777" w:rsidR="003A55CC" w:rsidRPr="000B3429" w:rsidRDefault="003A55CC" w:rsidP="00134C39">
      <w:pPr>
        <w:spacing w:line="360" w:lineRule="auto"/>
        <w:rPr>
          <w:rFonts w:ascii="Arial" w:hAnsi="Arial" w:cs="Arial"/>
          <w:sz w:val="24"/>
          <w:szCs w:val="24"/>
          <w:lang w:val="sk-SK"/>
        </w:rPr>
      </w:pPr>
    </w:p>
    <w:p w14:paraId="57EAA987"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1.6.7.</w:t>
      </w:r>
    </w:p>
    <w:p w14:paraId="60768066" w14:textId="5EE8CA35"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Cievn</w:t>
      </w:r>
      <w:r w:rsidR="000D423A" w:rsidRPr="000B3429">
        <w:rPr>
          <w:rFonts w:ascii="Arial" w:hAnsi="Arial" w:cs="Arial"/>
          <w:b/>
          <w:sz w:val="24"/>
          <w:szCs w:val="24"/>
          <w:lang w:val="sk-SK"/>
        </w:rPr>
        <w:t>e</w:t>
      </w:r>
      <w:r w:rsidRPr="000B3429">
        <w:rPr>
          <w:rFonts w:ascii="Arial" w:hAnsi="Arial" w:cs="Arial"/>
          <w:b/>
          <w:sz w:val="24"/>
          <w:szCs w:val="24"/>
          <w:lang w:val="sk-SK"/>
        </w:rPr>
        <w:t xml:space="preserve"> choroby vnútorného ucha (VBI, ischémia-infarkt, hemor</w:t>
      </w:r>
      <w:r w:rsidR="009F6349">
        <w:rPr>
          <w:rFonts w:ascii="Arial" w:hAnsi="Arial" w:cs="Arial"/>
          <w:b/>
          <w:sz w:val="24"/>
          <w:szCs w:val="24"/>
          <w:lang w:val="sk-SK"/>
        </w:rPr>
        <w:t>ágia</w:t>
      </w:r>
      <w:r w:rsidRPr="000B3429">
        <w:rPr>
          <w:rFonts w:ascii="Arial" w:hAnsi="Arial" w:cs="Arial"/>
          <w:b/>
          <w:sz w:val="24"/>
          <w:szCs w:val="24"/>
          <w:lang w:val="sk-SK"/>
        </w:rPr>
        <w:t>)</w:t>
      </w:r>
    </w:p>
    <w:p w14:paraId="3024DA94"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Úvod: Vnútorné ucho, n.vestibulocochlearis a mozgový kmeň a cerebellum sú zásobované z jedného prívodného zdroja, vertebrobazilárneho riečis</w:t>
      </w:r>
      <w:r w:rsidRPr="000B3429">
        <w:rPr>
          <w:rFonts w:ascii="Arial" w:hAnsi="Arial" w:cs="Arial"/>
          <w:sz w:val="24"/>
          <w:szCs w:val="24"/>
          <w:lang w:val="sk-SK"/>
        </w:rPr>
        <w:softHyphen/>
        <w:t xml:space="preserve">ka. Ischémia alebo hemorágia v tomto priestore môže viesť k symptomatológii zo strany sluchového a vestibulárneho aparátu. V minulosti sa vaskulárnej etiológii porúch sluchu pripisoval neprimerane veľký význam. Dnes je známe, že poruchy sluchu na výlučne cievnom podklade sú pomerne zriedkavé a kardiovaskulárne príčiny sa ako všeobecný rizikový faktor zväčša len spolupodieľajú na niektorých prípadoch progresívnych porúch sluchu v staršej populácii. Častejšie ich však možno označiť za príčinu niektorých foriem vestibulárnych porúch.      </w:t>
      </w:r>
    </w:p>
    <w:p w14:paraId="10E23B68" w14:textId="77777777" w:rsidR="000D423A" w:rsidRPr="000B3429" w:rsidRDefault="000D423A" w:rsidP="00134C39">
      <w:pPr>
        <w:pStyle w:val="Nadpis4"/>
        <w:spacing w:line="360" w:lineRule="auto"/>
        <w:rPr>
          <w:rFonts w:cs="Arial"/>
          <w:b w:val="0"/>
          <w:szCs w:val="24"/>
          <w:lang w:val="sk-SK"/>
        </w:rPr>
      </w:pPr>
      <w:bookmarkStart w:id="133" w:name="_Toc409066866"/>
      <w:bookmarkStart w:id="134" w:name="_Toc409066744"/>
      <w:bookmarkStart w:id="135" w:name="_Toc409018480"/>
      <w:bookmarkStart w:id="136" w:name="_Toc408405828"/>
      <w:r w:rsidRPr="000B3429">
        <w:rPr>
          <w:rFonts w:cs="Arial"/>
          <w:b w:val="0"/>
          <w:szCs w:val="24"/>
          <w:lang w:val="sk-SK"/>
        </w:rPr>
        <w:lastRenderedPageBreak/>
        <w:t>Vertebrobazilárna insuficiencia</w:t>
      </w:r>
      <w:bookmarkEnd w:id="133"/>
      <w:bookmarkEnd w:id="134"/>
      <w:bookmarkEnd w:id="135"/>
      <w:bookmarkEnd w:id="136"/>
      <w:r w:rsidRPr="000B3429">
        <w:rPr>
          <w:rFonts w:cs="Arial"/>
          <w:b w:val="0"/>
          <w:szCs w:val="24"/>
          <w:lang w:val="sk-SK"/>
        </w:rPr>
        <w:t xml:space="preserve"> (VBI)</w:t>
      </w:r>
    </w:p>
    <w:p w14:paraId="520DBDE0"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Etiopatogenéza: Najčastejšou príčinou VB insuficiencie je ateroskleróza. Zriedkavejšie je prítomná oklúzia alebo stenóza a.subclavia proximálne od odstupu a. vertebralis, ktorá môže spôsobiť tzv. steal syndrom arteriae subcla</w:t>
      </w:r>
      <w:r w:rsidRPr="000B3429">
        <w:rPr>
          <w:rFonts w:ascii="Arial" w:hAnsi="Arial" w:cs="Arial"/>
          <w:sz w:val="24"/>
          <w:szCs w:val="24"/>
          <w:lang w:val="sk-SK"/>
        </w:rPr>
        <w:softHyphen/>
        <w:t>viae. Vtedy prúdi krv cez a.vertebralis smerom nadol a vzniká insufi</w:t>
      </w:r>
      <w:r w:rsidRPr="000B3429">
        <w:rPr>
          <w:rFonts w:ascii="Arial" w:hAnsi="Arial" w:cs="Arial"/>
          <w:sz w:val="24"/>
          <w:szCs w:val="24"/>
          <w:lang w:val="sk-SK"/>
        </w:rPr>
        <w:softHyphen/>
        <w:t>ciencia vo VB riečisku. Krátkodobá insuficiencia vo VB riečisku môže vzniknúť aj pri ortostatickej hypotenzii. Ďalšou príčinou môže byť mechanická kompresia prívodných ciev. Pri ateroskleróze a. vertebralis môže byť VBI vyvolaná aj prudkým otočením hlavy s kompresiou kontralaterálnej a. vertebralis.</w:t>
      </w:r>
    </w:p>
    <w:p w14:paraId="743A23F2"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Epidemiológia: VBI je častou príčinou závratu u ľudí vo veku od 6.-7. decénia, častejší výskyt sa udáva u mužov.</w:t>
      </w:r>
    </w:p>
    <w:p w14:paraId="7581F87E"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Príznaky: Závrat vzniká náhle, trvá minúty, je spojený s nauzeou a zvracaním, ale aj inými neurologickými príznakmi (zrakové halucinácie, drop attacks – pocit slabosti a „podlamovania nôh“, defekty v zornom poli, dip</w:t>
      </w:r>
      <w:r w:rsidRPr="000B3429">
        <w:rPr>
          <w:rFonts w:ascii="Arial" w:hAnsi="Arial" w:cs="Arial"/>
          <w:sz w:val="24"/>
          <w:szCs w:val="24"/>
          <w:lang w:val="sk-SK"/>
        </w:rPr>
        <w:softHyphen/>
        <w:t>lopia, viscerálne príznaky a bolesť hlavy). Symptomatológia tak zvyčajne zodpovedá tranzitórnemu ischemickému ataku oblastí mozgu zásobovaných vertebrobazilárnym riečiskom. Symptómy ustupujú do 24 hodín, väčšinou však trvajú podstatne kratšie. Nie vždy sa dá zistiť, či závrat pochádza priamo z ischémie labyrintu, moz</w:t>
      </w:r>
      <w:r w:rsidRPr="000B3429">
        <w:rPr>
          <w:rFonts w:ascii="Arial" w:hAnsi="Arial" w:cs="Arial"/>
          <w:sz w:val="24"/>
          <w:szCs w:val="24"/>
          <w:lang w:val="sk-SK"/>
        </w:rPr>
        <w:softHyphen/>
        <w:t>gového kmeňa alebo oboch súčasne.</w:t>
      </w:r>
    </w:p>
    <w:p w14:paraId="1626E419" w14:textId="1343DE23"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Diagnóza: Zakladá sa na spomenutých príznakoch u pacientov s rizikovými faktormi (ateroskleróza, infarkt myokardu, mozočka, alebo mozgového kmeňa v minulosti). U 25 % pacientov býva znížená termická odpoveď na jednej strane. Takíto pacienti majú mať realizované aj neurologické vyšetrenie a zhodnotené kardiovaskulárne riziko (EKG, echokardiografia, cholesterol, lipidový profil). Zo zobrazovacích vyšetrení sa v rámci diferenciálnej diagnostiky môže </w:t>
      </w:r>
      <w:r w:rsidR="00776C56" w:rsidRPr="000B3429">
        <w:rPr>
          <w:rFonts w:ascii="Arial" w:hAnsi="Arial" w:cs="Arial"/>
          <w:sz w:val="24"/>
          <w:szCs w:val="24"/>
          <w:lang w:val="sk-SK"/>
        </w:rPr>
        <w:t>uplatniť</w:t>
      </w:r>
      <w:r w:rsidRPr="000B3429">
        <w:rPr>
          <w:rFonts w:ascii="Arial" w:hAnsi="Arial" w:cs="Arial"/>
          <w:sz w:val="24"/>
          <w:szCs w:val="24"/>
          <w:lang w:val="sk-SK"/>
        </w:rPr>
        <w:t xml:space="preserve"> CT mozgu (vylúčenie hemoragickej príhody). Vyššiu senzitivitu pre ischemické zmeny však má MRI. Pomocou MR angiografie je možné identifikovať miesto cievnej stenózy alebo oklúzie. U mladších pacientov s príznakmi VBI je potrebné vylúčiť hyperkoagulačný stav.  </w:t>
      </w:r>
    </w:p>
    <w:p w14:paraId="6D096354"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lastRenderedPageBreak/>
        <w:t xml:space="preserve">Diferenciálna diagnóza: Je potrebné vylúčiť iné časté príčiny akútnych závratových stavov (BPPV, vestibulárna neuritída), ale aj závažnejšie ischemické alebo hemoragické príhody v oblasti zadnej jamy. </w:t>
      </w:r>
    </w:p>
    <w:p w14:paraId="1C347BF6"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Liečba: Sledujú a korigujú sa rizikové faktory (diabetes mellitus, hypertenzia, hyperlipidémia), je potrebná úprava životosprávy, používajú sa antiagreganciá (anopyrín), prípadne antikoagulanciá. Pri stenózach ciev sa zvažuje indikácia na endovaskulárne výkony.</w:t>
      </w:r>
    </w:p>
    <w:p w14:paraId="24845C51"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Prognóza: V rámci jednotlivých atakov je priaznivá, ale z dlhodobého hľadiska je neistá. Okrem recidívy atakov, progresie a možných komplikácií základnej choroby, sú veľkým rizikom u starších pacientov pády a úrazy. </w:t>
      </w:r>
    </w:p>
    <w:p w14:paraId="04D66200" w14:textId="77777777" w:rsidR="000D423A" w:rsidRPr="000B3429" w:rsidRDefault="000D423A" w:rsidP="00134C39">
      <w:pPr>
        <w:pStyle w:val="Nadpis4"/>
        <w:spacing w:line="360" w:lineRule="auto"/>
        <w:rPr>
          <w:rFonts w:cs="Arial"/>
          <w:b w:val="0"/>
          <w:szCs w:val="24"/>
          <w:lang w:val="sk-SK"/>
        </w:rPr>
      </w:pPr>
      <w:bookmarkStart w:id="137" w:name="_Toc409066867"/>
      <w:bookmarkStart w:id="138" w:name="_Toc409066745"/>
      <w:bookmarkStart w:id="139" w:name="_Toc409018481"/>
      <w:bookmarkStart w:id="140" w:name="_Toc408405829"/>
      <w:r w:rsidRPr="000B3429">
        <w:rPr>
          <w:rFonts w:cs="Arial"/>
          <w:b w:val="0"/>
          <w:szCs w:val="24"/>
          <w:lang w:val="sk-SK"/>
        </w:rPr>
        <w:t>Ischémia a infarkt labyrintu</w:t>
      </w:r>
      <w:bookmarkEnd w:id="137"/>
      <w:bookmarkEnd w:id="138"/>
      <w:bookmarkEnd w:id="139"/>
      <w:bookmarkEnd w:id="140"/>
    </w:p>
    <w:p w14:paraId="2F7A53EC" w14:textId="190CC3FA"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Úvod a etipatogenéza: V minulosti sa väčšina náhlych vnútroušných porúch sluchu, ale aj progredujúcich senzorineurálnych porúch sluchu pripisovala cievnej etiológii. V súčasnosti, najmä s ohľadom na nedostatok priamych dôkazov podporujúcich takúto hypotézu, možno ischemickú etiológiu zvažovať u starších pacientov s ka</w:t>
      </w:r>
      <w:r w:rsidR="00776C56">
        <w:rPr>
          <w:rFonts w:ascii="Arial" w:hAnsi="Arial" w:cs="Arial"/>
          <w:sz w:val="24"/>
          <w:szCs w:val="24"/>
          <w:lang w:val="sk-SK"/>
        </w:rPr>
        <w:t>r</w:t>
      </w:r>
      <w:r w:rsidRPr="000B3429">
        <w:rPr>
          <w:rFonts w:ascii="Arial" w:hAnsi="Arial" w:cs="Arial"/>
          <w:sz w:val="24"/>
          <w:szCs w:val="24"/>
          <w:lang w:val="sk-SK"/>
        </w:rPr>
        <w:t xml:space="preserve">diovaskulárnymi komorbiditami a rizikovými faktormi alebo u pacientov s jasnými predispozíciami na poruchy mikrocirkulácie. Sem patria napr. hyperkoagulačné stavy alebo Susacov syndróm (autoimunitné ochorenie postihujúce endotel a prejavujúce sa encefalopatiou, retinopatiou a poruchou sluchu v dôsledku mikroinfarktov). Ischémia vnútorného ucha trvajúca viac ako 1 hod. vedie k ireverzibilnému poškodeniu. Ischémia </w:t>
      </w:r>
      <w:r w:rsidR="00776C56">
        <w:rPr>
          <w:rFonts w:ascii="Arial" w:hAnsi="Arial" w:cs="Arial"/>
          <w:sz w:val="24"/>
          <w:szCs w:val="24"/>
          <w:lang w:val="sk-SK"/>
        </w:rPr>
        <w:t>v kochley</w:t>
      </w:r>
      <w:r w:rsidRPr="000B3429">
        <w:rPr>
          <w:rFonts w:ascii="Arial" w:hAnsi="Arial" w:cs="Arial"/>
          <w:sz w:val="24"/>
          <w:szCs w:val="24"/>
          <w:lang w:val="sk-SK"/>
        </w:rPr>
        <w:t xml:space="preserve"> spôsobuje stratu funkcie Cortiho orgánu s odumieraním vláskových buniek, degeneratívne zmeny v stria vascu</w:t>
      </w:r>
      <w:r w:rsidRPr="000B3429">
        <w:rPr>
          <w:rFonts w:ascii="Arial" w:hAnsi="Arial" w:cs="Arial"/>
          <w:sz w:val="24"/>
          <w:szCs w:val="24"/>
          <w:lang w:val="sk-SK"/>
        </w:rPr>
        <w:softHyphen/>
        <w:t>laris, v ligamentum spirale. V rámci reparatívnych zmien dochádza k proliferácii väziva a fibróze blanitého labyrintu.</w:t>
      </w:r>
    </w:p>
    <w:p w14:paraId="02F247E0" w14:textId="7B54B142"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Príznaky: Stav charakterizuje náhla jednostranná hluchota, náhly závrat, nauzea, zvracanie a strata rovnováhy. Ische</w:t>
      </w:r>
      <w:r w:rsidRPr="000B3429">
        <w:rPr>
          <w:rFonts w:ascii="Arial" w:hAnsi="Arial" w:cs="Arial"/>
          <w:sz w:val="24"/>
          <w:szCs w:val="24"/>
          <w:lang w:val="sk-SK"/>
        </w:rPr>
        <w:softHyphen/>
        <w:t>mické zmeny ľahšieho stupňa môžu spôsobovať postupnú stratu sluchu a epi</w:t>
      </w:r>
      <w:r w:rsidRPr="000B3429">
        <w:rPr>
          <w:rFonts w:ascii="Arial" w:hAnsi="Arial" w:cs="Arial"/>
          <w:sz w:val="24"/>
          <w:szCs w:val="24"/>
          <w:lang w:val="sk-SK"/>
        </w:rPr>
        <w:softHyphen/>
        <w:t>zódy závratov trvajúcich minúty až dni. Vďaka adaptačno-kompenzačným mechanizmom dôjde v priebeh</w:t>
      </w:r>
      <w:r w:rsidR="00A549D0" w:rsidRPr="000B3429">
        <w:rPr>
          <w:rFonts w:ascii="Arial" w:hAnsi="Arial" w:cs="Arial"/>
          <w:sz w:val="24"/>
          <w:szCs w:val="24"/>
          <w:lang w:val="sk-SK"/>
        </w:rPr>
        <w:t>u</w:t>
      </w:r>
      <w:r w:rsidRPr="000B3429">
        <w:rPr>
          <w:rFonts w:ascii="Arial" w:hAnsi="Arial" w:cs="Arial"/>
          <w:sz w:val="24"/>
          <w:szCs w:val="24"/>
          <w:lang w:val="sk-SK"/>
        </w:rPr>
        <w:t xml:space="preserve"> niekoľkých dní k subjektívnej úprave typického zánikového vestibulového syndrómu, niekedy pretrvávajú poloho</w:t>
      </w:r>
      <w:r w:rsidRPr="000B3429">
        <w:rPr>
          <w:rFonts w:ascii="Arial" w:hAnsi="Arial" w:cs="Arial"/>
          <w:sz w:val="24"/>
          <w:szCs w:val="24"/>
          <w:lang w:val="sk-SK"/>
        </w:rPr>
        <w:softHyphen/>
        <w:t xml:space="preserve">vé závraty. </w:t>
      </w:r>
      <w:r w:rsidR="00831171" w:rsidRPr="000B3429">
        <w:rPr>
          <w:rFonts w:ascii="Arial" w:hAnsi="Arial" w:cs="Arial"/>
          <w:sz w:val="24"/>
          <w:szCs w:val="24"/>
          <w:lang w:val="sk-SK"/>
        </w:rPr>
        <w:t>Sluch sa</w:t>
      </w:r>
      <w:r w:rsidRPr="000B3429">
        <w:rPr>
          <w:rFonts w:ascii="Arial" w:hAnsi="Arial" w:cs="Arial"/>
          <w:sz w:val="24"/>
          <w:szCs w:val="24"/>
          <w:lang w:val="sk-SK"/>
        </w:rPr>
        <w:t xml:space="preserve"> však neobnoví. </w:t>
      </w:r>
    </w:p>
    <w:p w14:paraId="23BC0643"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lastRenderedPageBreak/>
        <w:t>Diagnóza: Ischémia alebo infarkt labyrintu sa diagnostikuje na základe charakteristických klinických príznakov a anamnézy u predisponovaných ľudí. V predchorobí býva výskyt tranzitórnych závratových stavov alebo príznakov VB insuficiencie. Na priamy dôkaz ischémie vnútorného ucha nie sú zatiaľ k dispozícii vhodné vyšetrovacie metódy.</w:t>
      </w:r>
    </w:p>
    <w:p w14:paraId="7F49006B"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Liečba: Je primárne symptomatická. Podávajú sa anti</w:t>
      </w:r>
      <w:r w:rsidRPr="000B3429">
        <w:rPr>
          <w:rFonts w:ascii="Arial" w:hAnsi="Arial" w:cs="Arial"/>
          <w:sz w:val="24"/>
          <w:szCs w:val="24"/>
          <w:lang w:val="sk-SK"/>
        </w:rPr>
        <w:softHyphen/>
        <w:t>vertiginózne lieky, antiagreganciá, resp. antikoagulanciá, redukuje sa viskozita krvi, vestibulárnym tréningom sa podporuje vývoj centrálnej vestibulovej kompenzácie. Jednostrannú hluchotu možno riešiť pomocou kochleárneho implantátu alebo implantátu pre kostné vedenie zvuku.</w:t>
      </w:r>
    </w:p>
    <w:p w14:paraId="2EA2160A"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Prognóza: Závratový stav sa postupne upraví, hluchota zostáva trvalá, pacienta môže obťažovať pretrvávajúci tinnitus. </w:t>
      </w:r>
    </w:p>
    <w:p w14:paraId="1B343934" w14:textId="77777777" w:rsidR="000D423A" w:rsidRPr="000B3429" w:rsidRDefault="000D423A" w:rsidP="00134C39">
      <w:pPr>
        <w:pStyle w:val="Nadpis4"/>
        <w:spacing w:line="360" w:lineRule="auto"/>
        <w:rPr>
          <w:rFonts w:cs="Arial"/>
          <w:b w:val="0"/>
          <w:szCs w:val="24"/>
          <w:lang w:val="sk-SK"/>
        </w:rPr>
      </w:pPr>
      <w:bookmarkStart w:id="141" w:name="_Toc409066868"/>
      <w:bookmarkStart w:id="142" w:name="_Toc409066746"/>
      <w:bookmarkStart w:id="143" w:name="_Toc409018482"/>
      <w:bookmarkStart w:id="144" w:name="_Toc408405830"/>
      <w:r w:rsidRPr="000B3429">
        <w:rPr>
          <w:rFonts w:cs="Arial"/>
          <w:b w:val="0"/>
          <w:szCs w:val="24"/>
          <w:lang w:val="sk-SK"/>
        </w:rPr>
        <w:t>Krvácanie do labyrintu</w:t>
      </w:r>
      <w:bookmarkEnd w:id="141"/>
      <w:bookmarkEnd w:id="142"/>
      <w:bookmarkEnd w:id="143"/>
      <w:bookmarkEnd w:id="144"/>
    </w:p>
    <w:p w14:paraId="3D8342E1"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Úvod: Hemorágia do labyrintu je pomerne raritnou príčinou závratového stavu a náhlej straty sluchu.</w:t>
      </w:r>
    </w:p>
    <w:p w14:paraId="6FA9740C"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Etiopatogenéza: Najčastejšími príčinami krváca</w:t>
      </w:r>
      <w:r w:rsidRPr="000B3429">
        <w:rPr>
          <w:rFonts w:ascii="Arial" w:hAnsi="Arial" w:cs="Arial"/>
          <w:sz w:val="24"/>
          <w:szCs w:val="24"/>
          <w:lang w:val="sk-SK"/>
        </w:rPr>
        <w:softHyphen/>
        <w:t>nia do vnútorného ucha sú leukémia a úraz. Krvácanie postihuje najmä perilymfatic</w:t>
      </w:r>
      <w:r w:rsidRPr="000B3429">
        <w:rPr>
          <w:rFonts w:ascii="Arial" w:hAnsi="Arial" w:cs="Arial"/>
          <w:sz w:val="24"/>
          <w:szCs w:val="24"/>
          <w:lang w:val="sk-SK"/>
        </w:rPr>
        <w:softHyphen/>
        <w:t>ký priestor, zriedkavejšie endolymfatický priestor. Pri krvácaní môže dôjsť k ruptúre membrán blanitého labyrintu a zmenám v che</w:t>
      </w:r>
      <w:r w:rsidRPr="000B3429">
        <w:rPr>
          <w:rFonts w:ascii="Arial" w:hAnsi="Arial" w:cs="Arial"/>
          <w:sz w:val="24"/>
          <w:szCs w:val="24"/>
          <w:lang w:val="sk-SK"/>
        </w:rPr>
        <w:softHyphen/>
        <w:t>mickom zložení tekutín vnútorného ucha po premiešaní s krvou. V reparatívnej fáze dochádza k fibrotickým zmenám.</w:t>
      </w:r>
    </w:p>
    <w:p w14:paraId="52D5E70C"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Príznaky: Klinicky sa krvácanie prejavuje náhlou jednostrannou hluchotou a prudkým závratom so sprievodnou vegetatívnou symptomatológiou. </w:t>
      </w:r>
    </w:p>
    <w:p w14:paraId="730D8668"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Diagnóza: Čerstvé krvácanie do labyrintu možno odhaliť pomocou zobrazovacích vyšetrení (MRI alebo CT s vysokým rozlíšením).</w:t>
      </w:r>
    </w:p>
    <w:p w14:paraId="68EA35D2" w14:textId="24E84C23"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Liečba: Je symptomatická, podávajú sa systémové kortikosteroidy, antivertiginózne lieky</w:t>
      </w:r>
      <w:r w:rsidR="00831171" w:rsidRPr="000B3429">
        <w:rPr>
          <w:rFonts w:ascii="Arial" w:hAnsi="Arial" w:cs="Arial"/>
          <w:sz w:val="24"/>
          <w:szCs w:val="24"/>
          <w:lang w:val="sk-SK"/>
        </w:rPr>
        <w:t>, vykonáva</w:t>
      </w:r>
      <w:r w:rsidRPr="000B3429">
        <w:rPr>
          <w:rFonts w:ascii="Arial" w:hAnsi="Arial" w:cs="Arial"/>
          <w:sz w:val="24"/>
          <w:szCs w:val="24"/>
          <w:lang w:val="sk-SK"/>
        </w:rPr>
        <w:t xml:space="preserve"> sa vestibulárny tréning. </w:t>
      </w:r>
    </w:p>
    <w:p w14:paraId="7C1FA4CF" w14:textId="77777777" w:rsidR="000D423A" w:rsidRPr="000B3429" w:rsidRDefault="000D423A"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Prognóza: Napriek liečbe zostáva väčšine pacientov trvalá ťažká porucha sluchu alebo hluchota.  </w:t>
      </w:r>
    </w:p>
    <w:p w14:paraId="73EB6EA7" w14:textId="7AB489C9"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lastRenderedPageBreak/>
        <w:t>1.6.</w:t>
      </w:r>
      <w:r w:rsidR="00CB7B30" w:rsidRPr="000B3429">
        <w:rPr>
          <w:rFonts w:ascii="Arial" w:hAnsi="Arial" w:cs="Arial"/>
          <w:b/>
          <w:sz w:val="24"/>
          <w:szCs w:val="24"/>
          <w:lang w:val="sk-SK"/>
        </w:rPr>
        <w:t>8</w:t>
      </w:r>
      <w:r w:rsidRPr="000B3429">
        <w:rPr>
          <w:rFonts w:ascii="Arial" w:hAnsi="Arial" w:cs="Arial"/>
          <w:b/>
          <w:sz w:val="24"/>
          <w:szCs w:val="24"/>
          <w:lang w:val="sk-SK"/>
        </w:rPr>
        <w:t>.</w:t>
      </w:r>
    </w:p>
    <w:p w14:paraId="2A00EF4F"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Nádory vnútorného ucha a zadnej jamy</w:t>
      </w:r>
    </w:p>
    <w:p w14:paraId="0E9DF397" w14:textId="191F7A10" w:rsidR="009B7A20" w:rsidRPr="000B3429" w:rsidRDefault="009B7A20" w:rsidP="00134C39">
      <w:pPr>
        <w:spacing w:line="360" w:lineRule="auto"/>
        <w:rPr>
          <w:rFonts w:ascii="Arial" w:hAnsi="Arial" w:cs="Arial"/>
          <w:b/>
          <w:sz w:val="24"/>
          <w:szCs w:val="24"/>
          <w:lang w:val="sk-SK"/>
        </w:rPr>
      </w:pPr>
      <w:r w:rsidRPr="000B3429">
        <w:rPr>
          <w:rFonts w:ascii="Arial" w:hAnsi="Arial" w:cs="Arial"/>
          <w:b/>
          <w:sz w:val="24"/>
          <w:szCs w:val="24"/>
          <w:lang w:val="sk-SK"/>
        </w:rPr>
        <w:t>1.6.8.1.</w:t>
      </w:r>
    </w:p>
    <w:p w14:paraId="5C969D5A" w14:textId="2A9421BD" w:rsidR="009B7A20" w:rsidRPr="000B3429" w:rsidRDefault="009B7A20" w:rsidP="00134C39">
      <w:pPr>
        <w:spacing w:line="360" w:lineRule="auto"/>
        <w:rPr>
          <w:rFonts w:ascii="Arial" w:hAnsi="Arial" w:cs="Arial"/>
          <w:b/>
          <w:sz w:val="24"/>
          <w:szCs w:val="24"/>
          <w:lang w:val="sk-SK"/>
        </w:rPr>
      </w:pPr>
      <w:r w:rsidRPr="000B3429">
        <w:rPr>
          <w:rFonts w:ascii="Arial" w:hAnsi="Arial" w:cs="Arial"/>
          <w:b/>
          <w:sz w:val="24"/>
          <w:szCs w:val="24"/>
          <w:lang w:val="sk-SK"/>
        </w:rPr>
        <w:t>Vestibulárny schwanóm</w:t>
      </w:r>
    </w:p>
    <w:p w14:paraId="50DE7C34" w14:textId="2409D0F5" w:rsidR="00B52982" w:rsidRPr="000B3429" w:rsidRDefault="00B52982" w:rsidP="00134C39">
      <w:pPr>
        <w:spacing w:line="360" w:lineRule="auto"/>
        <w:rPr>
          <w:rFonts w:ascii="Arial" w:hAnsi="Arial" w:cs="Arial"/>
          <w:sz w:val="24"/>
          <w:szCs w:val="24"/>
          <w:lang w:val="sk-SK"/>
        </w:rPr>
      </w:pPr>
      <w:r w:rsidRPr="000B3429">
        <w:rPr>
          <w:rFonts w:ascii="Arial" w:hAnsi="Arial" w:cs="Arial"/>
          <w:b/>
          <w:i/>
          <w:sz w:val="24"/>
          <w:szCs w:val="24"/>
          <w:lang w:val="sk-SK"/>
        </w:rPr>
        <w:t>Patogenéza</w:t>
      </w:r>
      <w:r w:rsidRPr="000B3429">
        <w:rPr>
          <w:rFonts w:ascii="Arial" w:hAnsi="Arial" w:cs="Arial"/>
          <w:sz w:val="24"/>
          <w:szCs w:val="24"/>
          <w:lang w:val="sk-SK"/>
        </w:rPr>
        <w:t xml:space="preserve">: </w:t>
      </w:r>
      <w:r w:rsidR="0002370C" w:rsidRPr="000B3429">
        <w:rPr>
          <w:rFonts w:ascii="Arial" w:hAnsi="Arial" w:cs="Arial"/>
          <w:sz w:val="24"/>
          <w:szCs w:val="24"/>
          <w:lang w:val="sk-SK"/>
        </w:rPr>
        <w:t>Schwanóm (n</w:t>
      </w:r>
      <w:r w:rsidRPr="000B3429">
        <w:rPr>
          <w:rFonts w:ascii="Arial" w:hAnsi="Arial" w:cs="Arial"/>
          <w:sz w:val="24"/>
          <w:szCs w:val="24"/>
          <w:lang w:val="sk-SK"/>
        </w:rPr>
        <w:t>eurinóm</w:t>
      </w:r>
      <w:r w:rsidR="0002370C" w:rsidRPr="000B3429">
        <w:rPr>
          <w:rFonts w:ascii="Arial" w:hAnsi="Arial" w:cs="Arial"/>
          <w:sz w:val="24"/>
          <w:szCs w:val="24"/>
          <w:lang w:val="sk-SK"/>
        </w:rPr>
        <w:t>)</w:t>
      </w:r>
      <w:r w:rsidRPr="000B3429">
        <w:rPr>
          <w:rFonts w:ascii="Arial" w:hAnsi="Arial" w:cs="Arial"/>
          <w:sz w:val="24"/>
          <w:szCs w:val="24"/>
          <w:lang w:val="sk-SK"/>
        </w:rPr>
        <w:t xml:space="preserve"> je ne</w:t>
      </w:r>
      <w:r w:rsidR="00A549D0" w:rsidRPr="000B3429">
        <w:rPr>
          <w:rFonts w:ascii="Arial" w:hAnsi="Arial" w:cs="Arial"/>
          <w:sz w:val="24"/>
          <w:szCs w:val="24"/>
          <w:lang w:val="sk-SK"/>
        </w:rPr>
        <w:t>zhubný nádor vyrastajúci zo Schw</w:t>
      </w:r>
      <w:r w:rsidRPr="000B3429">
        <w:rPr>
          <w:rFonts w:ascii="Arial" w:hAnsi="Arial" w:cs="Arial"/>
          <w:sz w:val="24"/>
          <w:szCs w:val="24"/>
          <w:lang w:val="sk-SK"/>
        </w:rPr>
        <w:t xml:space="preserve">annových buniek. Obvykle začína rásť v hornej časti vestibulárneho nervu vo vnútornom zvukovode. Pri viacpočetnom raste </w:t>
      </w:r>
      <w:r w:rsidR="00776C56">
        <w:rPr>
          <w:rFonts w:ascii="Arial" w:hAnsi="Arial" w:cs="Arial"/>
          <w:sz w:val="24"/>
          <w:szCs w:val="24"/>
          <w:lang w:val="sk-SK"/>
        </w:rPr>
        <w:t>schwanómov</w:t>
      </w:r>
      <w:r w:rsidRPr="000B3429">
        <w:rPr>
          <w:rFonts w:ascii="Arial" w:hAnsi="Arial" w:cs="Arial"/>
          <w:sz w:val="24"/>
          <w:szCs w:val="24"/>
          <w:lang w:val="sk-SK"/>
        </w:rPr>
        <w:t xml:space="preserve"> (n.vagus, n hypoglossus, obojstranne n. vestibulocochlearis) treba myslieť na neurofibromatózu - Recklinghausenovu chorobu. Podľa veľkosti nádoru pri stanovení diagnózy sa rozlišuje:</w:t>
      </w:r>
    </w:p>
    <w:p w14:paraId="024FC351" w14:textId="2476F0CE" w:rsidR="00B52982" w:rsidRPr="000B3429" w:rsidRDefault="00B52982"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malý intrameatálny </w:t>
      </w:r>
      <w:r w:rsidR="00776C56">
        <w:rPr>
          <w:rFonts w:ascii="Arial" w:hAnsi="Arial" w:cs="Arial"/>
          <w:sz w:val="24"/>
          <w:szCs w:val="24"/>
          <w:lang w:val="sk-SK"/>
        </w:rPr>
        <w:t>schwanóm</w:t>
      </w:r>
      <w:r w:rsidRPr="000B3429">
        <w:rPr>
          <w:rFonts w:ascii="Arial" w:hAnsi="Arial" w:cs="Arial"/>
          <w:sz w:val="24"/>
          <w:szCs w:val="24"/>
          <w:lang w:val="sk-SK"/>
        </w:rPr>
        <w:t xml:space="preserve"> (rozsah do 1cm)</w:t>
      </w:r>
    </w:p>
    <w:p w14:paraId="4904A788" w14:textId="7402B386" w:rsidR="00B52982" w:rsidRPr="000B3429" w:rsidRDefault="00B52982"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 xml:space="preserve">stredný </w:t>
      </w:r>
      <w:r w:rsidR="00776C56">
        <w:rPr>
          <w:rFonts w:ascii="Arial" w:hAnsi="Arial" w:cs="Arial"/>
          <w:sz w:val="24"/>
          <w:szCs w:val="24"/>
          <w:lang w:val="sk-SK"/>
        </w:rPr>
        <w:t>schwanóm</w:t>
      </w:r>
      <w:r w:rsidRPr="000B3429">
        <w:rPr>
          <w:rFonts w:ascii="Arial" w:hAnsi="Arial" w:cs="Arial"/>
          <w:sz w:val="24"/>
          <w:szCs w:val="24"/>
          <w:lang w:val="sk-SK"/>
        </w:rPr>
        <w:t xml:space="preserve"> (do 2,5cm intrameatálne a intrakraniálne)</w:t>
      </w:r>
    </w:p>
    <w:p w14:paraId="529BF396" w14:textId="7CD2FF6A" w:rsidR="00B52982" w:rsidRPr="000B3429" w:rsidRDefault="00B52982" w:rsidP="00134C39">
      <w:pPr>
        <w:numPr>
          <w:ilvl w:val="0"/>
          <w:numId w:val="5"/>
        </w:numPr>
        <w:overflowPunct w:val="0"/>
        <w:autoSpaceDE w:val="0"/>
        <w:autoSpaceDN w:val="0"/>
        <w:adjustRightInd w:val="0"/>
        <w:spacing w:after="0" w:line="360" w:lineRule="auto"/>
        <w:rPr>
          <w:rFonts w:ascii="Arial" w:hAnsi="Arial" w:cs="Arial"/>
          <w:b/>
          <w:sz w:val="24"/>
          <w:szCs w:val="24"/>
          <w:lang w:val="sk-SK"/>
        </w:rPr>
      </w:pPr>
      <w:r w:rsidRPr="000B3429">
        <w:rPr>
          <w:rFonts w:ascii="Arial" w:hAnsi="Arial" w:cs="Arial"/>
          <w:sz w:val="24"/>
          <w:szCs w:val="24"/>
          <w:lang w:val="sk-SK"/>
        </w:rPr>
        <w:t xml:space="preserve">veľký </w:t>
      </w:r>
      <w:r w:rsidR="00776C56">
        <w:rPr>
          <w:rFonts w:ascii="Arial" w:hAnsi="Arial" w:cs="Arial"/>
          <w:sz w:val="24"/>
          <w:szCs w:val="24"/>
          <w:lang w:val="sk-SK"/>
        </w:rPr>
        <w:t>schwanóm</w:t>
      </w:r>
      <w:r w:rsidRPr="000B3429">
        <w:rPr>
          <w:rFonts w:ascii="Arial" w:hAnsi="Arial" w:cs="Arial"/>
          <w:sz w:val="24"/>
          <w:szCs w:val="24"/>
          <w:lang w:val="sk-SK"/>
        </w:rPr>
        <w:t xml:space="preserve"> (väčší ako 2,5cm s tlakom na okolité intrakraniálne štruktúry)</w:t>
      </w:r>
    </w:p>
    <w:p w14:paraId="43DC908B" w14:textId="4916724E" w:rsidR="00B52982" w:rsidRPr="000B3429" w:rsidRDefault="00B52982" w:rsidP="00134C39">
      <w:pPr>
        <w:spacing w:line="360" w:lineRule="auto"/>
        <w:rPr>
          <w:rFonts w:ascii="Arial" w:hAnsi="Arial" w:cs="Arial"/>
          <w:b/>
          <w:sz w:val="24"/>
          <w:szCs w:val="24"/>
          <w:lang w:val="sk-SK"/>
        </w:rPr>
      </w:pPr>
      <w:r w:rsidRPr="000B3429">
        <w:rPr>
          <w:rFonts w:ascii="Arial" w:hAnsi="Arial" w:cs="Arial"/>
          <w:sz w:val="24"/>
          <w:szCs w:val="24"/>
          <w:lang w:val="sk-SK"/>
        </w:rPr>
        <w:t>Etiológia nie je známa, uvažuje sa o dlhodobej expozícii hluku, možne</w:t>
      </w:r>
      <w:r w:rsidR="00A549D0" w:rsidRPr="000B3429">
        <w:rPr>
          <w:rFonts w:ascii="Arial" w:hAnsi="Arial" w:cs="Arial"/>
          <w:sz w:val="24"/>
          <w:szCs w:val="24"/>
          <w:lang w:val="sk-SK"/>
        </w:rPr>
        <w:t>j</w:t>
      </w:r>
      <w:r w:rsidRPr="000B3429">
        <w:rPr>
          <w:rFonts w:ascii="Arial" w:hAnsi="Arial" w:cs="Arial"/>
          <w:sz w:val="24"/>
          <w:szCs w:val="24"/>
          <w:lang w:val="sk-SK"/>
        </w:rPr>
        <w:t xml:space="preserve"> irad</w:t>
      </w:r>
      <w:r w:rsidR="00A549D0" w:rsidRPr="000B3429">
        <w:rPr>
          <w:rFonts w:ascii="Arial" w:hAnsi="Arial" w:cs="Arial"/>
          <w:sz w:val="24"/>
          <w:szCs w:val="24"/>
          <w:lang w:val="sk-SK"/>
        </w:rPr>
        <w:t>i</w:t>
      </w:r>
      <w:r w:rsidRPr="000B3429">
        <w:rPr>
          <w:rFonts w:ascii="Arial" w:hAnsi="Arial" w:cs="Arial"/>
          <w:sz w:val="24"/>
          <w:szCs w:val="24"/>
          <w:lang w:val="sk-SK"/>
        </w:rPr>
        <w:t>ácii hlavy a tváre. U väčšiny postihnutýc</w:t>
      </w:r>
      <w:r w:rsidR="00A549D0" w:rsidRPr="000B3429">
        <w:rPr>
          <w:rFonts w:ascii="Arial" w:hAnsi="Arial" w:cs="Arial"/>
          <w:sz w:val="24"/>
          <w:szCs w:val="24"/>
          <w:lang w:val="sk-SK"/>
        </w:rPr>
        <w:t>h sa nezistí žiadny rizikový fak</w:t>
      </w:r>
      <w:r w:rsidRPr="000B3429">
        <w:rPr>
          <w:rFonts w:ascii="Arial" w:hAnsi="Arial" w:cs="Arial"/>
          <w:sz w:val="24"/>
          <w:szCs w:val="24"/>
          <w:lang w:val="sk-SK"/>
        </w:rPr>
        <w:t xml:space="preserve">tor. Štúdie nepotvrdili hypotézu, že zvýšené používanie mobilov môže byť rizikom pre rozvoj vestibulárneho schwanómu. Obojstranný schwanóm sa obvykle vyvíja na základe genetickej predispozície. Udáva sa, že vestibulárny schwanóm sa vyskytne asi u 1 zo 100.000 ľudí. Udávaný výskyt sa môže meniť v závislosti od </w:t>
      </w:r>
      <w:r w:rsidR="00776C56" w:rsidRPr="000B3429">
        <w:rPr>
          <w:rFonts w:ascii="Arial" w:hAnsi="Arial" w:cs="Arial"/>
          <w:sz w:val="24"/>
          <w:szCs w:val="24"/>
          <w:lang w:val="sk-SK"/>
        </w:rPr>
        <w:t>stále</w:t>
      </w:r>
      <w:r w:rsidRPr="000B3429">
        <w:rPr>
          <w:rFonts w:ascii="Arial" w:hAnsi="Arial" w:cs="Arial"/>
          <w:sz w:val="24"/>
          <w:szCs w:val="24"/>
          <w:lang w:val="sk-SK"/>
        </w:rPr>
        <w:t xml:space="preserve"> citlivejších zobrazovacích metód.</w:t>
      </w:r>
    </w:p>
    <w:p w14:paraId="7FA1F02C" w14:textId="77777777" w:rsidR="00B52982" w:rsidRPr="000B3429" w:rsidRDefault="00B52982" w:rsidP="00134C39">
      <w:pPr>
        <w:spacing w:line="360" w:lineRule="auto"/>
        <w:rPr>
          <w:rFonts w:ascii="Arial" w:hAnsi="Arial" w:cs="Arial"/>
          <w:sz w:val="24"/>
          <w:szCs w:val="24"/>
          <w:lang w:val="sk-SK"/>
        </w:rPr>
      </w:pPr>
      <w:r w:rsidRPr="000B3429">
        <w:rPr>
          <w:rFonts w:ascii="Arial" w:hAnsi="Arial" w:cs="Arial"/>
          <w:b/>
          <w:i/>
          <w:sz w:val="24"/>
          <w:szCs w:val="24"/>
          <w:lang w:val="sk-SK"/>
        </w:rPr>
        <w:t>Príznaky:</w:t>
      </w:r>
      <w:r w:rsidRPr="000B3429">
        <w:rPr>
          <w:rFonts w:ascii="Arial" w:hAnsi="Arial" w:cs="Arial"/>
          <w:b/>
          <w:sz w:val="24"/>
          <w:szCs w:val="24"/>
          <w:lang w:val="sk-SK"/>
        </w:rPr>
        <w:t xml:space="preserve"> </w:t>
      </w:r>
    </w:p>
    <w:p w14:paraId="0287B35C" w14:textId="1D70AF6C" w:rsidR="00B52982" w:rsidRPr="000B3429" w:rsidRDefault="00B52982" w:rsidP="00134C39">
      <w:pPr>
        <w:spacing w:line="360" w:lineRule="auto"/>
        <w:rPr>
          <w:rFonts w:ascii="Arial" w:hAnsi="Arial" w:cs="Arial"/>
          <w:sz w:val="24"/>
          <w:szCs w:val="24"/>
          <w:lang w:val="sk-SK"/>
        </w:rPr>
      </w:pPr>
      <w:r w:rsidRPr="000B3429">
        <w:rPr>
          <w:rFonts w:ascii="Arial" w:hAnsi="Arial" w:cs="Arial"/>
          <w:b/>
          <w:sz w:val="24"/>
          <w:szCs w:val="24"/>
          <w:lang w:val="sk-SK"/>
        </w:rPr>
        <w:t xml:space="preserve">Porucha sluchu </w:t>
      </w:r>
      <w:r w:rsidRPr="000B3429">
        <w:rPr>
          <w:rFonts w:ascii="Arial" w:hAnsi="Arial" w:cs="Arial"/>
          <w:sz w:val="24"/>
          <w:szCs w:val="24"/>
          <w:lang w:val="sk-SK"/>
        </w:rPr>
        <w:t xml:space="preserve">Jednostranná porucha sluchu senzorineurálneho typu zvyčajne sprevádzaná ušným šelestom musí vždy vyvolať podozrenie na </w:t>
      </w:r>
      <w:r w:rsidR="00776C56">
        <w:rPr>
          <w:rFonts w:ascii="Arial" w:hAnsi="Arial" w:cs="Arial"/>
          <w:sz w:val="24"/>
          <w:szCs w:val="24"/>
          <w:lang w:val="sk-SK"/>
        </w:rPr>
        <w:t>schwanóm</w:t>
      </w:r>
      <w:r w:rsidRPr="000B3429">
        <w:rPr>
          <w:rFonts w:ascii="Arial" w:hAnsi="Arial" w:cs="Arial"/>
          <w:sz w:val="24"/>
          <w:szCs w:val="24"/>
          <w:lang w:val="sk-SK"/>
        </w:rPr>
        <w:t xml:space="preserve"> sluchového nervu</w:t>
      </w:r>
    </w:p>
    <w:p w14:paraId="2AF88F23" w14:textId="77777777" w:rsidR="00B52982" w:rsidRPr="000B3429" w:rsidRDefault="00B52982" w:rsidP="00134C39">
      <w:pPr>
        <w:spacing w:line="360" w:lineRule="auto"/>
        <w:rPr>
          <w:rFonts w:ascii="Arial" w:hAnsi="Arial" w:cs="Arial"/>
          <w:sz w:val="24"/>
          <w:szCs w:val="24"/>
          <w:lang w:val="sk-SK"/>
        </w:rPr>
      </w:pPr>
    </w:p>
    <w:p w14:paraId="1C980CD5" w14:textId="7FE7E132" w:rsidR="00B52982" w:rsidRPr="000B3429" w:rsidRDefault="00B52982" w:rsidP="00134C39">
      <w:pPr>
        <w:shd w:val="pct30" w:color="auto" w:fill="auto"/>
        <w:spacing w:line="360" w:lineRule="auto"/>
        <w:rPr>
          <w:rFonts w:ascii="Arial" w:hAnsi="Arial" w:cs="Arial"/>
          <w:b/>
          <w:sz w:val="24"/>
          <w:szCs w:val="24"/>
          <w:lang w:val="sk-SK"/>
        </w:rPr>
      </w:pPr>
      <w:r w:rsidRPr="000B3429">
        <w:rPr>
          <w:rFonts w:ascii="Arial" w:hAnsi="Arial" w:cs="Arial"/>
          <w:b/>
          <w:sz w:val="24"/>
          <w:szCs w:val="24"/>
          <w:lang w:val="sk-SK"/>
        </w:rPr>
        <w:t>Jednostranná senzorineurálna por</w:t>
      </w:r>
      <w:r w:rsidR="009F6349">
        <w:rPr>
          <w:rFonts w:ascii="Arial" w:hAnsi="Arial" w:cs="Arial"/>
          <w:b/>
          <w:sz w:val="24"/>
          <w:szCs w:val="24"/>
          <w:lang w:val="sk-SK"/>
        </w:rPr>
        <w:t>ucha sluchu alebo jednostranný</w:t>
      </w:r>
      <w:r w:rsidRPr="000B3429">
        <w:rPr>
          <w:rFonts w:ascii="Arial" w:hAnsi="Arial" w:cs="Arial"/>
          <w:b/>
          <w:sz w:val="24"/>
          <w:szCs w:val="24"/>
          <w:lang w:val="sk-SK"/>
        </w:rPr>
        <w:t xml:space="preserve"> tinnitus sú indikáciou na MRI vyšetrenie.</w:t>
      </w:r>
    </w:p>
    <w:p w14:paraId="10310D11" w14:textId="0B6C4F95" w:rsidR="00B52982" w:rsidRDefault="00431C44" w:rsidP="00134C39">
      <w:pPr>
        <w:spacing w:line="360" w:lineRule="auto"/>
        <w:rPr>
          <w:rFonts w:ascii="Arial" w:hAnsi="Arial" w:cs="Arial"/>
          <w:sz w:val="24"/>
          <w:szCs w:val="24"/>
          <w:lang w:val="sk-SK"/>
        </w:rPr>
      </w:pPr>
      <w:r w:rsidRPr="00F63082">
        <w:rPr>
          <w:rFonts w:ascii="Arial" w:hAnsi="Arial" w:cs="Arial"/>
          <w:noProof/>
          <w:sz w:val="24"/>
          <w:szCs w:val="24"/>
          <w:lang w:val="sk-SK" w:eastAsia="sk-SK"/>
        </w:rPr>
        <w:lastRenderedPageBreak/>
        <w:drawing>
          <wp:inline distT="0" distB="0" distL="0" distR="0" wp14:anchorId="5535C625" wp14:editId="0AFF4A11">
            <wp:extent cx="2759676" cy="2381660"/>
            <wp:effectExtent l="0" t="0" r="3175" b="0"/>
            <wp:docPr id="200" name="Graf 20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07E377E8" w14:textId="3C7BBB13" w:rsidR="00431C44" w:rsidRDefault="00431C44" w:rsidP="00134C39">
      <w:pPr>
        <w:spacing w:line="360" w:lineRule="auto"/>
        <w:rPr>
          <w:rFonts w:ascii="Arial" w:hAnsi="Arial" w:cs="Arial"/>
          <w:sz w:val="24"/>
          <w:szCs w:val="24"/>
          <w:lang w:val="sk-SK"/>
        </w:rPr>
      </w:pPr>
      <w:r w:rsidRPr="00F63082">
        <w:rPr>
          <w:rFonts w:ascii="Arial" w:hAnsi="Arial" w:cs="Arial"/>
          <w:noProof/>
          <w:sz w:val="24"/>
          <w:szCs w:val="24"/>
          <w:lang w:val="sk-SK" w:eastAsia="sk-SK"/>
        </w:rPr>
        <w:drawing>
          <wp:inline distT="0" distB="0" distL="0" distR="0" wp14:anchorId="71C49FCA" wp14:editId="1F330B0F">
            <wp:extent cx="4258962" cy="2107774"/>
            <wp:effectExtent l="0" t="0" r="8255" b="6985"/>
            <wp:docPr id="201" name="Graf 20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7B0BAFC8" w14:textId="67F6C563" w:rsidR="00431C44" w:rsidRDefault="00431C44" w:rsidP="00134C39">
      <w:pPr>
        <w:spacing w:line="360" w:lineRule="auto"/>
        <w:rPr>
          <w:rFonts w:ascii="Arial" w:hAnsi="Arial" w:cs="Arial"/>
          <w:sz w:val="24"/>
          <w:szCs w:val="24"/>
          <w:lang w:val="sk-SK"/>
        </w:rPr>
      </w:pPr>
      <w:r w:rsidRPr="00F63082">
        <w:rPr>
          <w:rFonts w:ascii="Arial" w:hAnsi="Arial" w:cs="Arial"/>
          <w:noProof/>
          <w:sz w:val="24"/>
          <w:szCs w:val="24"/>
          <w:lang w:val="sk-SK" w:eastAsia="sk-SK"/>
        </w:rPr>
        <w:drawing>
          <wp:inline distT="0" distB="0" distL="0" distR="0" wp14:anchorId="00FF4BF9" wp14:editId="5D123D3D">
            <wp:extent cx="3641124" cy="2731232"/>
            <wp:effectExtent l="0" t="0" r="0" b="0"/>
            <wp:docPr id="8195" name="Picture 4" descr="BERA 2 Gal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4" descr="BERA 2 Galova"/>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41124" cy="2731232"/>
                    </a:xfrm>
                    <a:prstGeom prst="rect">
                      <a:avLst/>
                    </a:prstGeom>
                    <a:noFill/>
                    <a:ln>
                      <a:noFill/>
                    </a:ln>
                    <a:effectLst/>
                    <a:extLst/>
                  </pic:spPr>
                </pic:pic>
              </a:graphicData>
            </a:graphic>
          </wp:inline>
        </w:drawing>
      </w:r>
    </w:p>
    <w:p w14:paraId="2B354C2E" w14:textId="77777777" w:rsidR="00431C44" w:rsidRDefault="00431C44" w:rsidP="00431C44">
      <w:pPr>
        <w:rPr>
          <w:rFonts w:ascii="Arial" w:hAnsi="Arial" w:cs="Arial"/>
          <w:sz w:val="24"/>
          <w:szCs w:val="24"/>
          <w:lang w:val="sk-SK"/>
        </w:rPr>
      </w:pPr>
      <w:r>
        <w:rPr>
          <w:rFonts w:ascii="Arial" w:hAnsi="Arial" w:cs="Arial"/>
          <w:sz w:val="24"/>
          <w:szCs w:val="24"/>
          <w:lang w:val="sk-SK"/>
        </w:rPr>
        <w:t xml:space="preserve">Obr. </w:t>
      </w:r>
    </w:p>
    <w:p w14:paraId="36B83922" w14:textId="77777777" w:rsidR="00431C44" w:rsidRDefault="00431C44" w:rsidP="00431C44">
      <w:pPr>
        <w:rPr>
          <w:rFonts w:ascii="Arial" w:hAnsi="Arial" w:cs="Arial"/>
          <w:sz w:val="24"/>
          <w:szCs w:val="24"/>
          <w:lang w:val="sk-SK"/>
        </w:rPr>
      </w:pPr>
      <w:r>
        <w:rPr>
          <w:rFonts w:ascii="Arial" w:hAnsi="Arial" w:cs="Arial"/>
          <w:sz w:val="24"/>
          <w:szCs w:val="24"/>
          <w:lang w:val="sk-SK"/>
        </w:rPr>
        <w:lastRenderedPageBreak/>
        <w:t>a/ audiogram s percepčnou poruchou sluchu na pravom uchu so schwanómom n VIII</w:t>
      </w:r>
    </w:p>
    <w:p w14:paraId="54749E93" w14:textId="77777777" w:rsidR="00431C44" w:rsidRDefault="00431C44" w:rsidP="00431C44">
      <w:pPr>
        <w:rPr>
          <w:rFonts w:ascii="Arial" w:hAnsi="Arial" w:cs="Arial"/>
          <w:sz w:val="24"/>
          <w:szCs w:val="24"/>
          <w:lang w:val="sk-SK"/>
        </w:rPr>
      </w:pPr>
      <w:r>
        <w:rPr>
          <w:rFonts w:ascii="Arial" w:hAnsi="Arial" w:cs="Arial"/>
          <w:sz w:val="24"/>
          <w:szCs w:val="24"/>
          <w:lang w:val="sk-SK"/>
        </w:rPr>
        <w:t>b/ rečová audiometria vpravo s typickým roll over fenoménom</w:t>
      </w:r>
    </w:p>
    <w:p w14:paraId="18F44359" w14:textId="77777777" w:rsidR="00431C44" w:rsidRDefault="00431C44" w:rsidP="00431C44">
      <w:pPr>
        <w:rPr>
          <w:rFonts w:ascii="Arial" w:hAnsi="Arial" w:cs="Arial"/>
          <w:sz w:val="24"/>
          <w:szCs w:val="24"/>
          <w:lang w:val="sk-SK"/>
        </w:rPr>
      </w:pPr>
      <w:r>
        <w:rPr>
          <w:rFonts w:ascii="Arial" w:hAnsi="Arial" w:cs="Arial"/>
          <w:sz w:val="24"/>
          <w:szCs w:val="24"/>
          <w:lang w:val="sk-SK"/>
        </w:rPr>
        <w:t>c/ neprítomnosť 5. vlny na kmeňovej audiometrii vpravo (BERA)</w:t>
      </w:r>
    </w:p>
    <w:p w14:paraId="3662E780" w14:textId="77777777" w:rsidR="00762EEC" w:rsidRDefault="00B52982" w:rsidP="00134C39">
      <w:pPr>
        <w:spacing w:line="360" w:lineRule="auto"/>
        <w:rPr>
          <w:rFonts w:ascii="Arial" w:hAnsi="Arial" w:cs="Arial"/>
          <w:sz w:val="24"/>
          <w:szCs w:val="24"/>
          <w:lang w:val="sk-SK"/>
        </w:rPr>
      </w:pPr>
      <w:r w:rsidRPr="000B3429">
        <w:rPr>
          <w:rFonts w:ascii="Arial" w:hAnsi="Arial" w:cs="Arial"/>
          <w:sz w:val="24"/>
          <w:szCs w:val="24"/>
          <w:lang w:val="sk-SK"/>
        </w:rPr>
        <w:t xml:space="preserve">Porucha sluchu môže byť náhla, fluktuujúca, od ľahkého stupňa až po hluchotu. Tvar krivky tónového audiogramu nie je charakteristický. Niekedy sa možno stretnúť aj s podozrením na prevodový typ poruchy sluchu. Percepčná porucha sluchu môže byť kochleárna aj retrokochleárna. Preto sa nemožno spoľahnúť len na topickú diagnostiku senzorineurálnej poruchy sluchu. Tinnitus býva tiež príznakom </w:t>
      </w:r>
      <w:r w:rsidR="00776C56">
        <w:rPr>
          <w:rFonts w:ascii="Arial" w:hAnsi="Arial" w:cs="Arial"/>
          <w:sz w:val="24"/>
          <w:szCs w:val="24"/>
          <w:lang w:val="sk-SK"/>
        </w:rPr>
        <w:t>schwanómu</w:t>
      </w:r>
      <w:r w:rsidRPr="000B3429">
        <w:rPr>
          <w:rFonts w:ascii="Arial" w:hAnsi="Arial" w:cs="Arial"/>
          <w:sz w:val="24"/>
          <w:szCs w:val="24"/>
          <w:lang w:val="sk-SK"/>
        </w:rPr>
        <w:t xml:space="preserve"> sluchového nervu. Z poškodenia vestibulovej časti nervu môže vyplynúť vestibulová symptomatológia.</w:t>
      </w:r>
    </w:p>
    <w:p w14:paraId="130E5B27" w14:textId="0B57F48B" w:rsidR="00B52982" w:rsidRPr="000B3429" w:rsidRDefault="00B52982" w:rsidP="00134C39">
      <w:pPr>
        <w:spacing w:line="360" w:lineRule="auto"/>
        <w:rPr>
          <w:rFonts w:ascii="Arial" w:hAnsi="Arial" w:cs="Arial"/>
          <w:sz w:val="24"/>
          <w:szCs w:val="24"/>
          <w:lang w:val="sk-SK"/>
        </w:rPr>
      </w:pPr>
      <w:r w:rsidRPr="000B3429">
        <w:rPr>
          <w:rFonts w:ascii="Arial" w:hAnsi="Arial" w:cs="Arial"/>
          <w:sz w:val="24"/>
          <w:szCs w:val="24"/>
          <w:lang w:val="sk-SK"/>
        </w:rPr>
        <w:t>Pri postihnutí tvárového nervu sa zjavia spazmy v inervačnej oblasti alebo ochrnutie tvárového nervu. Ak rast nádoru pokračuje zjavia sa príznaky z tlaku na susedné štruktúry: dvojité videnie, ataxia, poruchy senzitívnej inervácie tváre.</w:t>
      </w:r>
    </w:p>
    <w:p w14:paraId="28CBA729" w14:textId="77777777" w:rsidR="00B52982" w:rsidRPr="000B3429" w:rsidRDefault="00B52982" w:rsidP="00134C39">
      <w:pPr>
        <w:spacing w:line="360" w:lineRule="auto"/>
        <w:rPr>
          <w:rFonts w:ascii="Arial" w:hAnsi="Arial" w:cs="Arial"/>
          <w:sz w:val="24"/>
          <w:szCs w:val="24"/>
          <w:lang w:val="sk-SK"/>
        </w:rPr>
      </w:pPr>
    </w:p>
    <w:p w14:paraId="27D88805" w14:textId="77777777" w:rsidR="00B52982" w:rsidRPr="000B3429" w:rsidRDefault="00B52982" w:rsidP="00134C39">
      <w:pPr>
        <w:spacing w:line="360" w:lineRule="auto"/>
        <w:rPr>
          <w:rFonts w:ascii="Arial" w:hAnsi="Arial" w:cs="Arial"/>
          <w:sz w:val="24"/>
          <w:szCs w:val="24"/>
          <w:lang w:val="sk-SK"/>
        </w:rPr>
      </w:pPr>
      <w:r w:rsidRPr="000B3429">
        <w:rPr>
          <w:rFonts w:ascii="Arial" w:hAnsi="Arial" w:cs="Arial"/>
          <w:sz w:val="24"/>
          <w:szCs w:val="24"/>
          <w:lang w:val="sk-SK"/>
        </w:rPr>
        <w:t>V pokročilom štádiu sa zjavia príznaky zo zvýšeného intrakraniálneho tlaku, bolesť hlavy, vracanie bez nauzey, zhoršené videnie, opuch papily očného nervu.</w:t>
      </w:r>
    </w:p>
    <w:p w14:paraId="1C67DEDD" w14:textId="77777777" w:rsidR="00431C44" w:rsidRDefault="00431C44" w:rsidP="00134C39">
      <w:pPr>
        <w:pStyle w:val="Popis"/>
        <w:spacing w:line="360" w:lineRule="auto"/>
        <w:rPr>
          <w:rFonts w:ascii="Arial" w:hAnsi="Arial" w:cs="Arial"/>
          <w:sz w:val="24"/>
          <w:szCs w:val="24"/>
          <w:lang w:val="sk-SK"/>
        </w:rPr>
      </w:pPr>
      <w:bookmarkStart w:id="145" w:name="_Toc409067090"/>
      <w:bookmarkStart w:id="146" w:name="_Toc409018533"/>
      <w:bookmarkStart w:id="147" w:name="_Toc408405881"/>
      <w:r>
        <w:rPr>
          <w:rFonts w:ascii="Arial" w:hAnsi="Arial" w:cs="Arial"/>
          <w:noProof/>
          <w:sz w:val="24"/>
          <w:szCs w:val="24"/>
          <w:lang w:val="sk-SK"/>
        </w:rPr>
        <w:drawing>
          <wp:inline distT="0" distB="0" distL="0" distR="0" wp14:anchorId="3F784429" wp14:editId="03DBA57A">
            <wp:extent cx="2998470" cy="3196590"/>
            <wp:effectExtent l="0" t="0" r="0" b="3810"/>
            <wp:docPr id="202" name="Obrázo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998470" cy="3196590"/>
                    </a:xfrm>
                    <a:prstGeom prst="rect">
                      <a:avLst/>
                    </a:prstGeom>
                    <a:noFill/>
                    <a:ln>
                      <a:noFill/>
                    </a:ln>
                  </pic:spPr>
                </pic:pic>
              </a:graphicData>
            </a:graphic>
          </wp:inline>
        </w:drawing>
      </w:r>
    </w:p>
    <w:p w14:paraId="450CB9EC" w14:textId="45ED3A60" w:rsidR="00762EEC" w:rsidRDefault="00762EEC" w:rsidP="00762EEC">
      <w:pPr>
        <w:rPr>
          <w:rFonts w:ascii="Arial" w:hAnsi="Arial" w:cs="Arial"/>
          <w:sz w:val="24"/>
          <w:szCs w:val="24"/>
          <w:lang w:val="sk-SK"/>
        </w:rPr>
      </w:pPr>
      <w:r w:rsidRPr="00F63082">
        <w:rPr>
          <w:rFonts w:ascii="Arial" w:hAnsi="Arial" w:cs="Arial"/>
          <w:sz w:val="24"/>
          <w:szCs w:val="24"/>
        </w:rPr>
        <w:object w:dxaOrig="8926" w:dyaOrig="9862" w14:anchorId="14456981">
          <v:shape id="_x0000_i1029" type="#_x0000_t75" style="width:227.25pt;height:251.25pt" o:ole="">
            <v:imagedata r:id="rId130" o:title=""/>
          </v:shape>
          <o:OLEObject Type="Embed" ProgID="Unknown" ShapeID="_x0000_i1029" DrawAspect="Content" ObjectID="_1645454009" r:id="rId131"/>
        </w:object>
      </w:r>
    </w:p>
    <w:p w14:paraId="761F0788" w14:textId="77777777" w:rsidR="00762EEC" w:rsidRDefault="00762EEC" w:rsidP="00762EEC">
      <w:pPr>
        <w:rPr>
          <w:rFonts w:ascii="Arial" w:hAnsi="Arial" w:cs="Arial"/>
          <w:sz w:val="24"/>
          <w:szCs w:val="24"/>
          <w:lang w:val="sk-SK"/>
        </w:rPr>
      </w:pPr>
      <w:r>
        <w:rPr>
          <w:rFonts w:ascii="Arial" w:hAnsi="Arial" w:cs="Arial"/>
          <w:sz w:val="24"/>
          <w:szCs w:val="24"/>
          <w:lang w:val="sk-SK"/>
        </w:rPr>
        <w:t xml:space="preserve">Obr: </w:t>
      </w:r>
    </w:p>
    <w:p w14:paraId="1F70E99D" w14:textId="77777777" w:rsidR="00762EEC" w:rsidRDefault="00762EEC" w:rsidP="00762EEC">
      <w:pPr>
        <w:rPr>
          <w:rFonts w:ascii="Arial" w:hAnsi="Arial" w:cs="Arial"/>
          <w:sz w:val="24"/>
          <w:szCs w:val="24"/>
          <w:lang w:val="sk-SK"/>
        </w:rPr>
      </w:pPr>
      <w:r>
        <w:rPr>
          <w:rFonts w:ascii="Arial" w:hAnsi="Arial" w:cs="Arial"/>
          <w:sz w:val="24"/>
          <w:szCs w:val="24"/>
          <w:lang w:val="sk-SK"/>
        </w:rPr>
        <w:t>a/ Rozšírený vnútorný zvukovod na HRCT spánkovej kosti vpravo</w:t>
      </w:r>
    </w:p>
    <w:p w14:paraId="49BEF397" w14:textId="77777777" w:rsidR="00762EEC" w:rsidRDefault="00762EEC" w:rsidP="00762EEC">
      <w:pPr>
        <w:rPr>
          <w:rFonts w:ascii="Arial" w:hAnsi="Arial" w:cs="Arial"/>
          <w:sz w:val="24"/>
          <w:szCs w:val="24"/>
          <w:lang w:val="sk-SK"/>
        </w:rPr>
      </w:pPr>
      <w:r>
        <w:rPr>
          <w:rFonts w:ascii="Arial" w:hAnsi="Arial" w:cs="Arial"/>
          <w:sz w:val="24"/>
          <w:szCs w:val="24"/>
          <w:lang w:val="sk-SK"/>
        </w:rPr>
        <w:t>b/ Typický obraz schwanómu n VIII (kornútok so zmrzlinou)</w:t>
      </w:r>
    </w:p>
    <w:p w14:paraId="6D4473E5" w14:textId="77777777" w:rsidR="00762EEC" w:rsidRPr="00762EEC" w:rsidRDefault="00762EEC" w:rsidP="00762EEC">
      <w:pPr>
        <w:rPr>
          <w:lang w:val="sk-SK" w:eastAsia="sk-SK"/>
        </w:rPr>
      </w:pPr>
    </w:p>
    <w:p w14:paraId="664B2561" w14:textId="77777777" w:rsidR="00431C44" w:rsidRDefault="00431C44" w:rsidP="00134C39">
      <w:pPr>
        <w:pStyle w:val="Popis"/>
        <w:spacing w:line="360" w:lineRule="auto"/>
        <w:rPr>
          <w:rFonts w:ascii="Arial" w:hAnsi="Arial" w:cs="Arial"/>
          <w:sz w:val="24"/>
          <w:szCs w:val="24"/>
          <w:lang w:val="sk-SK"/>
        </w:rPr>
      </w:pPr>
    </w:p>
    <w:bookmarkEnd w:id="145"/>
    <w:bookmarkEnd w:id="146"/>
    <w:bookmarkEnd w:id="147"/>
    <w:p w14:paraId="4BD27107" w14:textId="7D23F588" w:rsidR="00B52982" w:rsidRPr="000B3429" w:rsidRDefault="00B52982" w:rsidP="00134C39">
      <w:pPr>
        <w:spacing w:line="360" w:lineRule="auto"/>
        <w:rPr>
          <w:rFonts w:ascii="Arial" w:hAnsi="Arial" w:cs="Arial"/>
          <w:sz w:val="24"/>
          <w:szCs w:val="24"/>
          <w:lang w:val="sk-SK"/>
        </w:rPr>
      </w:pPr>
      <w:r w:rsidRPr="000B3429">
        <w:rPr>
          <w:rFonts w:ascii="Arial" w:hAnsi="Arial" w:cs="Arial"/>
          <w:b/>
          <w:i/>
          <w:sz w:val="24"/>
          <w:szCs w:val="24"/>
          <w:lang w:val="sk-SK"/>
        </w:rPr>
        <w:t>Diagnóza:</w:t>
      </w:r>
      <w:r w:rsidRPr="000B3429">
        <w:rPr>
          <w:rFonts w:ascii="Arial" w:hAnsi="Arial" w:cs="Arial"/>
          <w:b/>
          <w:sz w:val="24"/>
          <w:szCs w:val="24"/>
          <w:lang w:val="sk-SK"/>
        </w:rPr>
        <w:t xml:space="preserve"> </w:t>
      </w:r>
      <w:r w:rsidRPr="000B3429">
        <w:rPr>
          <w:rFonts w:ascii="Arial" w:hAnsi="Arial" w:cs="Arial"/>
          <w:sz w:val="24"/>
          <w:szCs w:val="24"/>
          <w:lang w:val="sk-SK"/>
        </w:rPr>
        <w:t xml:space="preserve">Kým v minulosti sa diagnóza stanovovala postupne od audiologických príznakov cez neurologické vyšetrenie až po zobrazovacie metódy, dnes sa pri podozrení na </w:t>
      </w:r>
      <w:r w:rsidR="00776C56">
        <w:rPr>
          <w:rFonts w:ascii="Arial" w:hAnsi="Arial" w:cs="Arial"/>
          <w:sz w:val="24"/>
          <w:szCs w:val="24"/>
          <w:lang w:val="sk-SK"/>
        </w:rPr>
        <w:t>schwanóm</w:t>
      </w:r>
      <w:r w:rsidRPr="000B3429">
        <w:rPr>
          <w:rFonts w:ascii="Arial" w:hAnsi="Arial" w:cs="Arial"/>
          <w:sz w:val="24"/>
          <w:szCs w:val="24"/>
          <w:lang w:val="sk-SK"/>
        </w:rPr>
        <w:t xml:space="preserve"> sluchového nervu indikuje MRI vyšetrenie a audiologické, vestibulárne a neurologické vyšetrenia sa indikujú na doplnenie klinického obrazu, stanovenia stupňa poruchy sluchu a pod. </w:t>
      </w:r>
    </w:p>
    <w:p w14:paraId="6346F122" w14:textId="0395C31C" w:rsidR="00B52982" w:rsidRPr="000B3429" w:rsidRDefault="00B52982" w:rsidP="00134C39">
      <w:pPr>
        <w:spacing w:line="360" w:lineRule="auto"/>
        <w:rPr>
          <w:rFonts w:ascii="Arial" w:hAnsi="Arial" w:cs="Arial"/>
          <w:sz w:val="24"/>
          <w:szCs w:val="24"/>
          <w:lang w:val="sk-SK"/>
        </w:rPr>
      </w:pPr>
      <w:r w:rsidRPr="000B3429">
        <w:rPr>
          <w:rFonts w:ascii="Arial" w:hAnsi="Arial" w:cs="Arial"/>
          <w:sz w:val="24"/>
          <w:szCs w:val="24"/>
          <w:lang w:val="sk-SK"/>
        </w:rPr>
        <w:t xml:space="preserve">V typických prípadoch </w:t>
      </w:r>
      <w:r w:rsidR="00776C56">
        <w:rPr>
          <w:rFonts w:ascii="Arial" w:hAnsi="Arial" w:cs="Arial"/>
          <w:sz w:val="24"/>
          <w:szCs w:val="24"/>
          <w:lang w:val="sk-SK"/>
        </w:rPr>
        <w:t>schwanóm</w:t>
      </w:r>
      <w:r w:rsidRPr="000B3429">
        <w:rPr>
          <w:rFonts w:ascii="Arial" w:hAnsi="Arial" w:cs="Arial"/>
          <w:sz w:val="24"/>
          <w:szCs w:val="24"/>
          <w:lang w:val="sk-SK"/>
        </w:rPr>
        <w:t xml:space="preserve"> sluchového nervu je retrokochleárna porucha sluchu s negatívnym recruitmentom, zhoršením vedenia vzruchov cez postihnutý nerv a zhoršenej diskriminácie reči. </w:t>
      </w:r>
    </w:p>
    <w:p w14:paraId="339D8C27" w14:textId="77777777" w:rsidR="00B52982" w:rsidRPr="000B3429" w:rsidRDefault="00B52982" w:rsidP="00134C39">
      <w:pPr>
        <w:spacing w:line="360" w:lineRule="auto"/>
        <w:rPr>
          <w:rFonts w:ascii="Arial" w:hAnsi="Arial" w:cs="Arial"/>
          <w:sz w:val="24"/>
          <w:szCs w:val="24"/>
          <w:lang w:val="sk-SK"/>
        </w:rPr>
      </w:pPr>
      <w:r w:rsidRPr="000B3429">
        <w:rPr>
          <w:rFonts w:ascii="Arial" w:hAnsi="Arial" w:cs="Arial"/>
          <w:sz w:val="24"/>
          <w:szCs w:val="24"/>
          <w:lang w:val="sk-SK"/>
        </w:rPr>
        <w:t xml:space="preserve">Audiologické testy: </w:t>
      </w:r>
    </w:p>
    <w:p w14:paraId="3E16961A" w14:textId="77777777" w:rsidR="00B52982" w:rsidRPr="000B3429" w:rsidRDefault="00B52982"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b/>
          <w:sz w:val="24"/>
          <w:szCs w:val="24"/>
          <w:lang w:val="sk-SK"/>
        </w:rPr>
        <w:t>Tónový audiogram</w:t>
      </w:r>
      <w:r w:rsidRPr="000B3429">
        <w:rPr>
          <w:rFonts w:ascii="Arial" w:hAnsi="Arial" w:cs="Arial"/>
          <w:sz w:val="24"/>
          <w:szCs w:val="24"/>
          <w:lang w:val="sk-SK"/>
        </w:rPr>
        <w:t xml:space="preserve"> potvrdí senzorineurálnu poruchu sluchu.</w:t>
      </w:r>
    </w:p>
    <w:p w14:paraId="0389266F" w14:textId="77777777" w:rsidR="00B52982" w:rsidRPr="000B3429" w:rsidRDefault="00B52982"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b/>
          <w:sz w:val="24"/>
          <w:szCs w:val="24"/>
          <w:lang w:val="sk-SK"/>
        </w:rPr>
        <w:lastRenderedPageBreak/>
        <w:t>Slovná audiometria</w:t>
      </w:r>
      <w:r w:rsidRPr="000B3429">
        <w:rPr>
          <w:rFonts w:ascii="Arial" w:hAnsi="Arial" w:cs="Arial"/>
          <w:sz w:val="24"/>
          <w:szCs w:val="24"/>
          <w:lang w:val="sk-SK"/>
        </w:rPr>
        <w:t xml:space="preserve"> potvrdí zhoršenú diskrimináciu reči (50% diskriminácia je na horšej úrovni ako priemerný prah sluchu na tónovom audiograme, roll over fenomén - ak je maximum diskriminácie napr. pri 80dB tak pri 90 a 100 dB hodnoty diskriminácie poklesnú). </w:t>
      </w:r>
    </w:p>
    <w:p w14:paraId="3F9432A3" w14:textId="77777777" w:rsidR="00B52982" w:rsidRPr="000B3429" w:rsidRDefault="00B52982"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b/>
          <w:sz w:val="24"/>
          <w:szCs w:val="24"/>
          <w:lang w:val="sk-SK"/>
        </w:rPr>
        <w:t>Prah reflexu strmienkového</w:t>
      </w:r>
      <w:r w:rsidRPr="000B3429">
        <w:rPr>
          <w:rFonts w:ascii="Arial" w:hAnsi="Arial" w:cs="Arial"/>
          <w:sz w:val="24"/>
          <w:szCs w:val="24"/>
          <w:lang w:val="sk-SK"/>
        </w:rPr>
        <w:t xml:space="preserve"> </w:t>
      </w:r>
      <w:r w:rsidRPr="000B3429">
        <w:rPr>
          <w:rFonts w:ascii="Arial" w:hAnsi="Arial" w:cs="Arial"/>
          <w:b/>
          <w:sz w:val="24"/>
          <w:szCs w:val="24"/>
          <w:lang w:val="sk-SK"/>
        </w:rPr>
        <w:t xml:space="preserve">svalu </w:t>
      </w:r>
      <w:r w:rsidRPr="000B3429">
        <w:rPr>
          <w:rFonts w:ascii="Arial" w:hAnsi="Arial" w:cs="Arial"/>
          <w:sz w:val="24"/>
          <w:szCs w:val="24"/>
          <w:lang w:val="sk-SK"/>
        </w:rPr>
        <w:t>pri</w:t>
      </w:r>
      <w:r w:rsidRPr="000B3429">
        <w:rPr>
          <w:rFonts w:ascii="Arial" w:hAnsi="Arial" w:cs="Arial"/>
          <w:b/>
          <w:sz w:val="24"/>
          <w:szCs w:val="24"/>
          <w:lang w:val="sk-SK"/>
        </w:rPr>
        <w:t xml:space="preserve"> </w:t>
      </w:r>
      <w:r w:rsidRPr="000B3429">
        <w:rPr>
          <w:rFonts w:ascii="Arial" w:hAnsi="Arial" w:cs="Arial"/>
          <w:sz w:val="24"/>
          <w:szCs w:val="24"/>
          <w:lang w:val="sk-SK"/>
        </w:rPr>
        <w:t>stimulácii s hodnotami intenzity stimulu nad 105dB potvrdí absenciu recruitment fenoménu. Pri ťažkých poruchách sluchu býva často absencia reflexu.</w:t>
      </w:r>
    </w:p>
    <w:p w14:paraId="3367678A" w14:textId="53550123" w:rsidR="00B52982" w:rsidRPr="000B3429" w:rsidRDefault="00B52982"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b/>
          <w:sz w:val="24"/>
          <w:szCs w:val="24"/>
          <w:lang w:val="sk-SK"/>
        </w:rPr>
        <w:t>Pozitívny decay test</w:t>
      </w:r>
      <w:r w:rsidRPr="000B3429">
        <w:rPr>
          <w:rFonts w:ascii="Arial" w:hAnsi="Arial" w:cs="Arial"/>
          <w:sz w:val="24"/>
          <w:szCs w:val="24"/>
          <w:lang w:val="sk-SK"/>
        </w:rPr>
        <w:t xml:space="preserve"> potvrdí zvýšenú </w:t>
      </w:r>
      <w:r w:rsidR="00776C56">
        <w:rPr>
          <w:rFonts w:ascii="Arial" w:hAnsi="Arial" w:cs="Arial"/>
          <w:sz w:val="24"/>
          <w:szCs w:val="24"/>
          <w:lang w:val="sk-SK"/>
        </w:rPr>
        <w:t>unaviteľnosť reflexu strmienkov</w:t>
      </w:r>
      <w:r w:rsidRPr="000B3429">
        <w:rPr>
          <w:rFonts w:ascii="Arial" w:hAnsi="Arial" w:cs="Arial"/>
          <w:sz w:val="24"/>
          <w:szCs w:val="24"/>
          <w:lang w:val="sk-SK"/>
        </w:rPr>
        <w:t xml:space="preserve">ého svalu. Vyšetrenie nemožno robiť, ak chýba reflex. </w:t>
      </w:r>
    </w:p>
    <w:p w14:paraId="20FBE82F" w14:textId="77777777" w:rsidR="00B52982" w:rsidRPr="000B3429" w:rsidRDefault="00B52982" w:rsidP="00134C39">
      <w:pPr>
        <w:numPr>
          <w:ilvl w:val="0"/>
          <w:numId w:val="5"/>
        </w:numPr>
        <w:overflowPunct w:val="0"/>
        <w:autoSpaceDE w:val="0"/>
        <w:autoSpaceDN w:val="0"/>
        <w:adjustRightInd w:val="0"/>
        <w:spacing w:after="0" w:line="360" w:lineRule="auto"/>
        <w:rPr>
          <w:rFonts w:ascii="Arial" w:hAnsi="Arial" w:cs="Arial"/>
          <w:b/>
          <w:sz w:val="24"/>
          <w:szCs w:val="24"/>
          <w:lang w:val="sk-SK"/>
        </w:rPr>
      </w:pPr>
      <w:r w:rsidRPr="000B3429">
        <w:rPr>
          <w:rFonts w:ascii="Arial" w:hAnsi="Arial" w:cs="Arial"/>
          <w:b/>
          <w:sz w:val="24"/>
          <w:szCs w:val="24"/>
          <w:lang w:val="sk-SK"/>
        </w:rPr>
        <w:t>BERA</w:t>
      </w:r>
      <w:r w:rsidRPr="000B3429">
        <w:rPr>
          <w:rFonts w:ascii="Arial" w:hAnsi="Arial" w:cs="Arial"/>
          <w:sz w:val="24"/>
          <w:szCs w:val="24"/>
          <w:lang w:val="sk-SK"/>
        </w:rPr>
        <w:t>: posun V. vlny v absolútnej hodnote alebo v relatívnej hodnote voči kontralaterálnej strane potvrdí zhoršenú vodivosť nervu.</w:t>
      </w:r>
    </w:p>
    <w:p w14:paraId="7B071EC0" w14:textId="77777777" w:rsidR="00B52982" w:rsidRPr="000B3429" w:rsidRDefault="00B52982" w:rsidP="00134C39">
      <w:pPr>
        <w:spacing w:line="360" w:lineRule="auto"/>
        <w:rPr>
          <w:rFonts w:ascii="Arial" w:hAnsi="Arial" w:cs="Arial"/>
          <w:sz w:val="24"/>
          <w:szCs w:val="24"/>
          <w:lang w:val="sk-SK"/>
        </w:rPr>
      </w:pPr>
    </w:p>
    <w:p w14:paraId="5B33971F" w14:textId="77777777" w:rsidR="00B52982" w:rsidRPr="000B3429" w:rsidRDefault="00B52982" w:rsidP="00134C39">
      <w:pPr>
        <w:spacing w:line="360" w:lineRule="auto"/>
        <w:rPr>
          <w:rFonts w:ascii="Arial" w:hAnsi="Arial" w:cs="Arial"/>
          <w:sz w:val="24"/>
          <w:szCs w:val="24"/>
          <w:lang w:val="sk-SK"/>
        </w:rPr>
      </w:pPr>
      <w:r w:rsidRPr="000B3429">
        <w:rPr>
          <w:rFonts w:ascii="Arial" w:hAnsi="Arial" w:cs="Arial"/>
          <w:sz w:val="24"/>
          <w:szCs w:val="24"/>
          <w:lang w:val="sk-SK"/>
        </w:rPr>
        <w:t>Pri vestibulárnom vyšetrení sa v typickom prípade zistí znížená dráždivosť až areflexia vestibulárneho aparátu na postihnutej strane.</w:t>
      </w:r>
    </w:p>
    <w:p w14:paraId="65396557" w14:textId="77777777" w:rsidR="00B52982" w:rsidRPr="000B3429" w:rsidRDefault="00B52982" w:rsidP="00134C39">
      <w:pPr>
        <w:spacing w:line="360" w:lineRule="auto"/>
        <w:rPr>
          <w:rFonts w:ascii="Arial" w:hAnsi="Arial" w:cs="Arial"/>
          <w:sz w:val="24"/>
          <w:szCs w:val="24"/>
          <w:lang w:val="sk-SK"/>
        </w:rPr>
      </w:pPr>
    </w:p>
    <w:p w14:paraId="65F195B7" w14:textId="77777777" w:rsidR="00B52982" w:rsidRPr="000B3429" w:rsidRDefault="00B52982" w:rsidP="00134C39">
      <w:pPr>
        <w:spacing w:line="360" w:lineRule="auto"/>
        <w:rPr>
          <w:rFonts w:ascii="Arial" w:hAnsi="Arial" w:cs="Arial"/>
          <w:sz w:val="24"/>
          <w:szCs w:val="24"/>
          <w:lang w:val="sk-SK"/>
        </w:rPr>
      </w:pPr>
      <w:r w:rsidRPr="000B3429">
        <w:rPr>
          <w:rFonts w:ascii="Arial" w:hAnsi="Arial" w:cs="Arial"/>
          <w:sz w:val="24"/>
          <w:szCs w:val="24"/>
          <w:lang w:val="sk-SK"/>
        </w:rPr>
        <w:t>Natívne CT snímky spánkovej kosti v koronálnych rezoch zobrazia oba vnútorné zvukovody. U pacientov s kontraindikáciou na MRI vyšetrenie zobrazí CT s kontrastom tumory asi 0,5cm a väčšie. Metódou voľby pri zobrazení je MRI vyšetrenie s paramagnetickou kontrastnou látkou (Gadolinium i v.). Toto vyšetrenie má rozhodujúci význam pri stanovení diagnózy a operačnej taktiky.</w:t>
      </w:r>
    </w:p>
    <w:p w14:paraId="000988E4" w14:textId="0EF07810" w:rsidR="00B52982" w:rsidRPr="000B3429" w:rsidRDefault="00B52982" w:rsidP="00134C39">
      <w:pPr>
        <w:spacing w:line="360" w:lineRule="auto"/>
        <w:rPr>
          <w:rFonts w:ascii="Arial" w:hAnsi="Arial" w:cs="Arial"/>
          <w:sz w:val="24"/>
          <w:szCs w:val="24"/>
          <w:lang w:val="sk-SK"/>
        </w:rPr>
      </w:pPr>
      <w:r w:rsidRPr="000B3429">
        <w:rPr>
          <w:rFonts w:ascii="Arial" w:hAnsi="Arial" w:cs="Arial"/>
          <w:b/>
          <w:i/>
          <w:sz w:val="24"/>
          <w:szCs w:val="24"/>
          <w:lang w:val="sk-SK"/>
        </w:rPr>
        <w:t>Diferenciálna diagnóza:</w:t>
      </w:r>
      <w:r w:rsidRPr="000B3429">
        <w:rPr>
          <w:rFonts w:ascii="Arial" w:hAnsi="Arial" w:cs="Arial"/>
          <w:b/>
          <w:sz w:val="24"/>
          <w:szCs w:val="24"/>
          <w:lang w:val="sk-SK"/>
        </w:rPr>
        <w:t xml:space="preserve"> </w:t>
      </w:r>
      <w:r w:rsidRPr="000B3429">
        <w:rPr>
          <w:rFonts w:ascii="Arial" w:hAnsi="Arial" w:cs="Arial"/>
          <w:sz w:val="24"/>
          <w:szCs w:val="24"/>
          <w:lang w:val="sk-SK"/>
        </w:rPr>
        <w:t xml:space="preserve">Pri Menièrovej chorobe bývajú obdobné príznaky. Porucha sluchu je kochleárna. Definitívne odlíšenie určí MRI vyšetrenie. Pri jednostrannej percepčnej poruche alebo pri náhlej hluchote sa </w:t>
      </w:r>
      <w:r w:rsidR="00776C56">
        <w:rPr>
          <w:rFonts w:ascii="Arial" w:hAnsi="Arial" w:cs="Arial"/>
          <w:sz w:val="24"/>
          <w:szCs w:val="24"/>
          <w:lang w:val="sk-SK"/>
        </w:rPr>
        <w:t>schwanóm</w:t>
      </w:r>
      <w:r w:rsidRPr="000B3429">
        <w:rPr>
          <w:rFonts w:ascii="Arial" w:hAnsi="Arial" w:cs="Arial"/>
          <w:sz w:val="24"/>
          <w:szCs w:val="24"/>
          <w:lang w:val="sk-SK"/>
        </w:rPr>
        <w:t xml:space="preserve"> vylúči na základe MRI vyšetrenia. Pri labyrintizovanej forme otosklerózy, vzhľadom na prevodovú zložku poruchy sluchu a fixáciu strmienka, mnohé z uvedených audiologických testov ukazujú na retrokochleárnu poruchu sluchu.</w:t>
      </w:r>
    </w:p>
    <w:p w14:paraId="08D54C87" w14:textId="4A1E20CA" w:rsidR="00B52982" w:rsidRPr="000B3429" w:rsidRDefault="00B52982" w:rsidP="00134C39">
      <w:pPr>
        <w:spacing w:line="360" w:lineRule="auto"/>
        <w:rPr>
          <w:rFonts w:ascii="Arial" w:hAnsi="Arial" w:cs="Arial"/>
          <w:sz w:val="24"/>
          <w:szCs w:val="24"/>
          <w:lang w:val="sk-SK"/>
        </w:rPr>
      </w:pPr>
      <w:r w:rsidRPr="000B3429">
        <w:rPr>
          <w:rFonts w:ascii="Arial" w:hAnsi="Arial" w:cs="Arial"/>
          <w:b/>
          <w:i/>
          <w:sz w:val="24"/>
          <w:szCs w:val="24"/>
          <w:lang w:val="sk-SK"/>
        </w:rPr>
        <w:t>Liečba:</w:t>
      </w:r>
      <w:r w:rsidRPr="000B3429">
        <w:rPr>
          <w:rFonts w:ascii="Arial" w:hAnsi="Arial" w:cs="Arial"/>
          <w:sz w:val="24"/>
          <w:szCs w:val="24"/>
          <w:lang w:val="sk-SK"/>
        </w:rPr>
        <w:t xml:space="preserve"> V súčasnosti sa využívajú tri postupy na </w:t>
      </w:r>
      <w:r w:rsidR="00776C56" w:rsidRPr="000B3429">
        <w:rPr>
          <w:rFonts w:ascii="Arial" w:hAnsi="Arial" w:cs="Arial"/>
          <w:sz w:val="24"/>
          <w:szCs w:val="24"/>
          <w:lang w:val="sk-SK"/>
        </w:rPr>
        <w:t>riešenie</w:t>
      </w:r>
      <w:r w:rsidRPr="000B3429">
        <w:rPr>
          <w:rFonts w:ascii="Arial" w:hAnsi="Arial" w:cs="Arial"/>
          <w:sz w:val="24"/>
          <w:szCs w:val="24"/>
          <w:lang w:val="sk-SK"/>
        </w:rPr>
        <w:t xml:space="preserve"> vestibulárneho schwanómu:</w:t>
      </w:r>
    </w:p>
    <w:p w14:paraId="79E58546" w14:textId="7DB741BB" w:rsidR="00B52982" w:rsidRPr="000B3429" w:rsidRDefault="00B52982" w:rsidP="00134C39">
      <w:pPr>
        <w:spacing w:line="360" w:lineRule="auto"/>
        <w:rPr>
          <w:rFonts w:ascii="Arial" w:hAnsi="Arial" w:cs="Arial"/>
          <w:sz w:val="24"/>
          <w:szCs w:val="24"/>
          <w:lang w:val="sk-SK"/>
        </w:rPr>
      </w:pPr>
      <w:r w:rsidRPr="000B3429">
        <w:rPr>
          <w:rFonts w:ascii="Arial" w:hAnsi="Arial" w:cs="Arial"/>
          <w:b/>
          <w:sz w:val="24"/>
          <w:szCs w:val="24"/>
          <w:lang w:val="sk-SK"/>
        </w:rPr>
        <w:lastRenderedPageBreak/>
        <w:t>Sledovanie a zobrazovanie:</w:t>
      </w:r>
      <w:r w:rsidRPr="000B3429">
        <w:rPr>
          <w:rFonts w:ascii="Arial" w:hAnsi="Arial" w:cs="Arial"/>
          <w:sz w:val="24"/>
          <w:szCs w:val="24"/>
          <w:lang w:val="sk-SK"/>
        </w:rPr>
        <w:t xml:space="preserve"> Pacient, ktorý </w:t>
      </w:r>
      <w:r w:rsidR="00776C56" w:rsidRPr="000B3429">
        <w:rPr>
          <w:rFonts w:ascii="Arial" w:hAnsi="Arial" w:cs="Arial"/>
          <w:sz w:val="24"/>
          <w:szCs w:val="24"/>
          <w:lang w:val="sk-SK"/>
        </w:rPr>
        <w:t>príde</w:t>
      </w:r>
      <w:r w:rsidRPr="000B3429">
        <w:rPr>
          <w:rFonts w:ascii="Arial" w:hAnsi="Arial" w:cs="Arial"/>
          <w:sz w:val="24"/>
          <w:szCs w:val="24"/>
          <w:lang w:val="sk-SK"/>
        </w:rPr>
        <w:t xml:space="preserve"> prvýkrát na vyšetrenie s dokázaným vestibulárnym schwanómom, ktorý netlačí na mozgový kmeň a </w:t>
      </w:r>
      <w:r w:rsidR="00776C56" w:rsidRPr="000B3429">
        <w:rPr>
          <w:rFonts w:ascii="Arial" w:hAnsi="Arial" w:cs="Arial"/>
          <w:sz w:val="24"/>
          <w:szCs w:val="24"/>
          <w:lang w:val="sk-SK"/>
        </w:rPr>
        <w:t>stále</w:t>
      </w:r>
      <w:r w:rsidRPr="000B3429">
        <w:rPr>
          <w:rFonts w:ascii="Arial" w:hAnsi="Arial" w:cs="Arial"/>
          <w:sz w:val="24"/>
          <w:szCs w:val="24"/>
          <w:lang w:val="sk-SK"/>
        </w:rPr>
        <w:t xml:space="preserve"> možno identifikovať lem likvoru medzi nádorom a kmeňom sa kompletne vyšetrí (</w:t>
      </w:r>
      <w:r w:rsidR="00776C56" w:rsidRPr="000B3429">
        <w:rPr>
          <w:rFonts w:ascii="Arial" w:hAnsi="Arial" w:cs="Arial"/>
          <w:sz w:val="24"/>
          <w:szCs w:val="24"/>
          <w:lang w:val="sk-SK"/>
        </w:rPr>
        <w:t>rádiologické</w:t>
      </w:r>
      <w:r w:rsidRPr="000B3429">
        <w:rPr>
          <w:rFonts w:ascii="Arial" w:hAnsi="Arial" w:cs="Arial"/>
          <w:sz w:val="24"/>
          <w:szCs w:val="24"/>
          <w:lang w:val="sk-SK"/>
        </w:rPr>
        <w:t>, vestibulárne testy) a pozve sa</w:t>
      </w:r>
      <w:r w:rsidR="00A549D0" w:rsidRPr="000B3429">
        <w:rPr>
          <w:rFonts w:ascii="Arial" w:hAnsi="Arial" w:cs="Arial"/>
          <w:sz w:val="24"/>
          <w:szCs w:val="24"/>
          <w:lang w:val="sk-SK"/>
        </w:rPr>
        <w:t xml:space="preserve"> </w:t>
      </w:r>
      <w:r w:rsidRPr="000B3429">
        <w:rPr>
          <w:rFonts w:ascii="Arial" w:hAnsi="Arial" w:cs="Arial"/>
          <w:sz w:val="24"/>
          <w:szCs w:val="24"/>
          <w:lang w:val="sk-SK"/>
        </w:rPr>
        <w:t>na kontrolné zobrazenie o 6 mesiacov. Ak sa nezistí progresia rastu a klinickej symptomatológie pacient sa</w:t>
      </w:r>
      <w:r w:rsidR="009F6349">
        <w:rPr>
          <w:rFonts w:ascii="Arial" w:hAnsi="Arial" w:cs="Arial"/>
          <w:sz w:val="24"/>
          <w:szCs w:val="24"/>
          <w:lang w:val="sk-SK"/>
        </w:rPr>
        <w:t xml:space="preserve"> pomocou MRI</w:t>
      </w:r>
      <w:r w:rsidRPr="000B3429">
        <w:rPr>
          <w:rFonts w:ascii="Arial" w:hAnsi="Arial" w:cs="Arial"/>
          <w:sz w:val="24"/>
          <w:szCs w:val="24"/>
          <w:lang w:val="sk-SK"/>
        </w:rPr>
        <w:t xml:space="preserve"> sleduje v 1-ročných intervaloch.</w:t>
      </w:r>
    </w:p>
    <w:p w14:paraId="7536B8B2" w14:textId="72C8D0A0" w:rsidR="00B52982" w:rsidRPr="000B3429" w:rsidRDefault="00B52982" w:rsidP="00134C39">
      <w:pPr>
        <w:spacing w:line="360" w:lineRule="auto"/>
        <w:rPr>
          <w:rFonts w:ascii="Arial" w:hAnsi="Arial" w:cs="Arial"/>
          <w:sz w:val="24"/>
          <w:szCs w:val="24"/>
          <w:lang w:val="sk-SK"/>
        </w:rPr>
      </w:pPr>
      <w:r w:rsidRPr="000B3429">
        <w:rPr>
          <w:rFonts w:ascii="Arial" w:hAnsi="Arial" w:cs="Arial"/>
          <w:b/>
          <w:sz w:val="24"/>
          <w:szCs w:val="24"/>
          <w:lang w:val="sk-SK"/>
        </w:rPr>
        <w:t>Radiačná liečba:</w:t>
      </w:r>
      <w:r w:rsidRPr="000B3429">
        <w:rPr>
          <w:rFonts w:ascii="Arial" w:hAnsi="Arial" w:cs="Arial"/>
          <w:sz w:val="24"/>
          <w:szCs w:val="24"/>
          <w:lang w:val="sk-SK"/>
        </w:rPr>
        <w:t xml:space="preserve"> Pri nádoroch do </w:t>
      </w:r>
      <w:r w:rsidR="00A549D0" w:rsidRPr="000B3429">
        <w:rPr>
          <w:rFonts w:ascii="Arial" w:hAnsi="Arial" w:cs="Arial"/>
          <w:sz w:val="24"/>
          <w:szCs w:val="24"/>
          <w:lang w:val="sk-SK"/>
        </w:rPr>
        <w:t>2-</w:t>
      </w:r>
      <w:r w:rsidRPr="000B3429">
        <w:rPr>
          <w:rFonts w:ascii="Arial" w:hAnsi="Arial" w:cs="Arial"/>
          <w:sz w:val="24"/>
          <w:szCs w:val="24"/>
          <w:lang w:val="sk-SK"/>
        </w:rPr>
        <w:t>2,5cm v e</w:t>
      </w:r>
      <w:r w:rsidR="00A549D0" w:rsidRPr="000B3429">
        <w:rPr>
          <w:rFonts w:ascii="Arial" w:hAnsi="Arial" w:cs="Arial"/>
          <w:sz w:val="24"/>
          <w:szCs w:val="24"/>
          <w:lang w:val="sk-SK"/>
        </w:rPr>
        <w:t>x</w:t>
      </w:r>
      <w:r w:rsidRPr="000B3429">
        <w:rPr>
          <w:rFonts w:ascii="Arial" w:hAnsi="Arial" w:cs="Arial"/>
          <w:sz w:val="24"/>
          <w:szCs w:val="24"/>
          <w:lang w:val="sk-SK"/>
        </w:rPr>
        <w:t>trakanalikulárnom priestore možno zvažovať medzi chirurgickou exstirpáciou a rad</w:t>
      </w:r>
      <w:r w:rsidR="00A549D0" w:rsidRPr="000B3429">
        <w:rPr>
          <w:rFonts w:ascii="Arial" w:hAnsi="Arial" w:cs="Arial"/>
          <w:sz w:val="24"/>
          <w:szCs w:val="24"/>
          <w:lang w:val="sk-SK"/>
        </w:rPr>
        <w:t>i</w:t>
      </w:r>
      <w:r w:rsidRPr="000B3429">
        <w:rPr>
          <w:rFonts w:ascii="Arial" w:hAnsi="Arial" w:cs="Arial"/>
          <w:sz w:val="24"/>
          <w:szCs w:val="24"/>
          <w:lang w:val="sk-SK"/>
        </w:rPr>
        <w:t>ačnou liečbou. Cieľom radiačnej liečby je zastaviť rast nádoru, pričom existujúci nádor ostáva in situ. Pacient sa vyhne chirurgickej intervencii a jej rizikám. Treba povedať, že aj radiačná liečba má svoje riziká.</w:t>
      </w:r>
    </w:p>
    <w:p w14:paraId="4F586C70" w14:textId="77777777" w:rsidR="00B52982" w:rsidRPr="000B3429" w:rsidRDefault="00B52982" w:rsidP="00134C39">
      <w:pPr>
        <w:spacing w:line="360" w:lineRule="auto"/>
        <w:rPr>
          <w:rFonts w:ascii="Arial" w:hAnsi="Arial" w:cs="Arial"/>
          <w:sz w:val="24"/>
          <w:szCs w:val="24"/>
          <w:lang w:val="sk-SK"/>
        </w:rPr>
      </w:pPr>
      <w:r w:rsidRPr="000B3429">
        <w:rPr>
          <w:rFonts w:ascii="Arial" w:hAnsi="Arial" w:cs="Arial"/>
          <w:b/>
          <w:sz w:val="24"/>
          <w:szCs w:val="24"/>
          <w:lang w:val="sk-SK"/>
        </w:rPr>
        <w:t xml:space="preserve">Chirurgická exstirpácia: </w:t>
      </w:r>
      <w:r w:rsidRPr="000B3429">
        <w:rPr>
          <w:rFonts w:ascii="Arial" w:hAnsi="Arial" w:cs="Arial"/>
          <w:sz w:val="24"/>
          <w:szCs w:val="24"/>
          <w:lang w:val="sk-SK"/>
        </w:rPr>
        <w:t xml:space="preserve">Výkon robí otolaryngológ alebo neurochirurg, resp. spoločne. Na mnohých európskych a svetových pracoviskách robí výkon otolaryngológ translabyrintovým prístupom. </w:t>
      </w:r>
    </w:p>
    <w:p w14:paraId="0E44F48F" w14:textId="69C51839" w:rsidR="00B52982" w:rsidRPr="000B3429" w:rsidRDefault="00B52982" w:rsidP="00134C39">
      <w:pPr>
        <w:spacing w:line="360" w:lineRule="auto"/>
        <w:rPr>
          <w:rFonts w:ascii="Arial" w:hAnsi="Arial" w:cs="Arial"/>
          <w:sz w:val="24"/>
          <w:szCs w:val="24"/>
          <w:lang w:val="sk-SK"/>
        </w:rPr>
      </w:pPr>
      <w:r w:rsidRPr="000B3429">
        <w:rPr>
          <w:rFonts w:ascii="Arial" w:hAnsi="Arial" w:cs="Arial"/>
          <w:sz w:val="24"/>
          <w:szCs w:val="24"/>
          <w:lang w:val="sk-SK"/>
        </w:rPr>
        <w:t>Neurochirurgovia uprednostňujú retrosigmoid</w:t>
      </w:r>
      <w:r w:rsidR="00A549D0" w:rsidRPr="000B3429">
        <w:rPr>
          <w:rFonts w:ascii="Arial" w:hAnsi="Arial" w:cs="Arial"/>
          <w:sz w:val="24"/>
          <w:szCs w:val="24"/>
          <w:lang w:val="sk-SK"/>
        </w:rPr>
        <w:t>álny</w:t>
      </w:r>
      <w:r w:rsidRPr="000B3429">
        <w:rPr>
          <w:rFonts w:ascii="Arial" w:hAnsi="Arial" w:cs="Arial"/>
          <w:sz w:val="24"/>
          <w:szCs w:val="24"/>
          <w:lang w:val="sk-SK"/>
        </w:rPr>
        <w:t xml:space="preserve"> prístup, ktorý umožní šetriť </w:t>
      </w:r>
      <w:r w:rsidR="00776C56" w:rsidRPr="000B3429">
        <w:rPr>
          <w:rFonts w:ascii="Arial" w:hAnsi="Arial" w:cs="Arial"/>
          <w:sz w:val="24"/>
          <w:szCs w:val="24"/>
          <w:lang w:val="sk-SK"/>
        </w:rPr>
        <w:t>vnútorné</w:t>
      </w:r>
      <w:r w:rsidR="00A549D0" w:rsidRPr="000B3429">
        <w:rPr>
          <w:rFonts w:ascii="Arial" w:hAnsi="Arial" w:cs="Arial"/>
          <w:sz w:val="24"/>
          <w:szCs w:val="24"/>
          <w:lang w:val="sk-SK"/>
        </w:rPr>
        <w:t xml:space="preserve"> ucho </w:t>
      </w:r>
      <w:r w:rsidRPr="000B3429">
        <w:rPr>
          <w:rFonts w:ascii="Arial" w:hAnsi="Arial" w:cs="Arial"/>
          <w:sz w:val="24"/>
          <w:szCs w:val="24"/>
          <w:lang w:val="sk-SK"/>
        </w:rPr>
        <w:t xml:space="preserve">a sluchovú časť n.vestibulocochlearis a tak zachovať funkčný sluch, resp. možnosť </w:t>
      </w:r>
      <w:r w:rsidR="00A549D0" w:rsidRPr="000B3429">
        <w:rPr>
          <w:rFonts w:ascii="Arial" w:hAnsi="Arial" w:cs="Arial"/>
          <w:sz w:val="24"/>
          <w:szCs w:val="24"/>
          <w:lang w:val="sk-SK"/>
        </w:rPr>
        <w:t xml:space="preserve">riešiť </w:t>
      </w:r>
      <w:r w:rsidRPr="000B3429">
        <w:rPr>
          <w:rFonts w:ascii="Arial" w:hAnsi="Arial" w:cs="Arial"/>
          <w:sz w:val="24"/>
          <w:szCs w:val="24"/>
          <w:lang w:val="sk-SK"/>
        </w:rPr>
        <w:t>vzniknutú hluchotu pomocou kochleárnej implantácie.</w:t>
      </w:r>
    </w:p>
    <w:p w14:paraId="0666CCB2" w14:textId="77777777" w:rsidR="00B52982" w:rsidRPr="000B3429" w:rsidRDefault="00B52982" w:rsidP="00134C39">
      <w:pPr>
        <w:spacing w:line="360" w:lineRule="auto"/>
        <w:rPr>
          <w:rFonts w:ascii="Arial" w:hAnsi="Arial" w:cs="Arial"/>
          <w:sz w:val="24"/>
          <w:szCs w:val="24"/>
          <w:lang w:val="sk-SK"/>
        </w:rPr>
      </w:pPr>
      <w:r w:rsidRPr="000B3429">
        <w:rPr>
          <w:rFonts w:ascii="Arial" w:hAnsi="Arial" w:cs="Arial"/>
          <w:sz w:val="24"/>
          <w:szCs w:val="24"/>
          <w:lang w:val="sk-SK"/>
        </w:rPr>
        <w:t xml:space="preserve">Pri malých nádoroch do 1,5 cm extrakanalikulárne a snahe zachovať využiteľné zvyšky sluchu sa používa prístup cez strednú jamu. </w:t>
      </w:r>
    </w:p>
    <w:p w14:paraId="30C78BBA" w14:textId="0FCDE752" w:rsidR="00B52982" w:rsidRPr="000B3429" w:rsidRDefault="00B52982" w:rsidP="00134C39">
      <w:pPr>
        <w:spacing w:line="360" w:lineRule="auto"/>
        <w:rPr>
          <w:rFonts w:ascii="Arial" w:hAnsi="Arial" w:cs="Arial"/>
          <w:sz w:val="24"/>
          <w:szCs w:val="24"/>
          <w:lang w:val="sk-SK"/>
        </w:rPr>
      </w:pPr>
      <w:r w:rsidRPr="000B3429">
        <w:rPr>
          <w:rFonts w:ascii="Arial" w:hAnsi="Arial" w:cs="Arial"/>
          <w:b/>
          <w:i/>
          <w:sz w:val="24"/>
          <w:szCs w:val="24"/>
          <w:lang w:val="sk-SK"/>
        </w:rPr>
        <w:t>Prognóza:</w:t>
      </w:r>
      <w:r w:rsidRPr="000B3429">
        <w:rPr>
          <w:rFonts w:ascii="Arial" w:hAnsi="Arial" w:cs="Arial"/>
          <w:b/>
          <w:sz w:val="24"/>
          <w:szCs w:val="24"/>
          <w:lang w:val="sk-SK"/>
        </w:rPr>
        <w:t xml:space="preserve"> </w:t>
      </w:r>
      <w:r w:rsidRPr="000B3429">
        <w:rPr>
          <w:rFonts w:ascii="Arial" w:hAnsi="Arial" w:cs="Arial"/>
          <w:sz w:val="24"/>
          <w:szCs w:val="24"/>
          <w:lang w:val="sk-SK"/>
        </w:rPr>
        <w:t xml:space="preserve">Pri výkone možno zachovať funkciu sluchového nervu a v poslednom čase sa stále viac referuje o zachovaní tzv. využiteľného sluchu. </w:t>
      </w:r>
      <w:r w:rsidR="00776C56">
        <w:rPr>
          <w:rFonts w:ascii="Arial" w:hAnsi="Arial" w:cs="Arial"/>
          <w:sz w:val="24"/>
          <w:szCs w:val="24"/>
          <w:lang w:val="sk-SK"/>
        </w:rPr>
        <w:t>Schwanóm</w:t>
      </w:r>
      <w:r w:rsidRPr="000B3429">
        <w:rPr>
          <w:rFonts w:ascii="Arial" w:hAnsi="Arial" w:cs="Arial"/>
          <w:sz w:val="24"/>
          <w:szCs w:val="24"/>
          <w:lang w:val="sk-SK"/>
        </w:rPr>
        <w:t xml:space="preserve"> rastie najmä u starších pacientov pomaly. Viacerí autori monitorujú rast </w:t>
      </w:r>
      <w:r w:rsidR="00776C56">
        <w:rPr>
          <w:rFonts w:ascii="Arial" w:hAnsi="Arial" w:cs="Arial"/>
          <w:sz w:val="24"/>
          <w:szCs w:val="24"/>
          <w:lang w:val="sk-SK"/>
        </w:rPr>
        <w:t>schwanómu</w:t>
      </w:r>
      <w:r w:rsidRPr="000B3429">
        <w:rPr>
          <w:rFonts w:ascii="Arial" w:hAnsi="Arial" w:cs="Arial"/>
          <w:sz w:val="24"/>
          <w:szCs w:val="24"/>
          <w:lang w:val="sk-SK"/>
        </w:rPr>
        <w:t xml:space="preserve"> starších pacientov indikujú len, ak sa zistí výraznejšia </w:t>
      </w:r>
      <w:r w:rsidR="00776C56" w:rsidRPr="000B3429">
        <w:rPr>
          <w:rFonts w:ascii="Arial" w:hAnsi="Arial" w:cs="Arial"/>
          <w:sz w:val="24"/>
          <w:szCs w:val="24"/>
          <w:lang w:val="sk-SK"/>
        </w:rPr>
        <w:t>progresia</w:t>
      </w:r>
      <w:r w:rsidRPr="000B3429">
        <w:rPr>
          <w:rFonts w:ascii="Arial" w:hAnsi="Arial" w:cs="Arial"/>
          <w:sz w:val="24"/>
          <w:szCs w:val="24"/>
          <w:lang w:val="sk-SK"/>
        </w:rPr>
        <w:t xml:space="preserve"> nádoru. Pri </w:t>
      </w:r>
      <w:r w:rsidR="00776C56" w:rsidRPr="000B3429">
        <w:rPr>
          <w:rFonts w:ascii="Arial" w:hAnsi="Arial" w:cs="Arial"/>
          <w:sz w:val="24"/>
          <w:szCs w:val="24"/>
          <w:lang w:val="sk-SK"/>
        </w:rPr>
        <w:t>obojstrannom</w:t>
      </w:r>
      <w:r w:rsidRPr="000B3429">
        <w:rPr>
          <w:rFonts w:ascii="Arial" w:hAnsi="Arial" w:cs="Arial"/>
          <w:sz w:val="24"/>
          <w:szCs w:val="24"/>
          <w:lang w:val="sk-SK"/>
        </w:rPr>
        <w:t xml:space="preserve"> </w:t>
      </w:r>
      <w:r w:rsidR="00776C56">
        <w:rPr>
          <w:rFonts w:ascii="Arial" w:hAnsi="Arial" w:cs="Arial"/>
          <w:sz w:val="24"/>
          <w:szCs w:val="24"/>
          <w:lang w:val="sk-SK"/>
        </w:rPr>
        <w:t>schwanóme (na</w:t>
      </w:r>
      <w:r w:rsidRPr="000B3429">
        <w:rPr>
          <w:rFonts w:ascii="Arial" w:hAnsi="Arial" w:cs="Arial"/>
          <w:sz w:val="24"/>
          <w:szCs w:val="24"/>
          <w:lang w:val="sk-SK"/>
        </w:rPr>
        <w:t>pr. pri neurofibromatóze) možno dnes implantovať upravený kochleárny implantát do mozgového kmeňa.</w:t>
      </w:r>
    </w:p>
    <w:p w14:paraId="2B2BEB40" w14:textId="77777777" w:rsidR="000C0CE6" w:rsidRPr="000B3429" w:rsidRDefault="0002370C" w:rsidP="00134C39">
      <w:pPr>
        <w:spacing w:line="360" w:lineRule="auto"/>
        <w:rPr>
          <w:rFonts w:ascii="Arial" w:hAnsi="Arial" w:cs="Arial"/>
          <w:b/>
          <w:sz w:val="24"/>
          <w:szCs w:val="24"/>
          <w:lang w:val="sk-SK"/>
        </w:rPr>
      </w:pPr>
      <w:r w:rsidRPr="000B3429">
        <w:rPr>
          <w:rFonts w:ascii="Arial" w:hAnsi="Arial" w:cs="Arial"/>
          <w:b/>
          <w:sz w:val="24"/>
          <w:szCs w:val="24"/>
          <w:lang w:val="sk-SK"/>
        </w:rPr>
        <w:t xml:space="preserve">1.6.8.2. </w:t>
      </w:r>
    </w:p>
    <w:p w14:paraId="718C3169" w14:textId="4EECC154" w:rsidR="0002370C" w:rsidRPr="000B3429" w:rsidRDefault="0002370C" w:rsidP="00134C39">
      <w:pPr>
        <w:spacing w:line="360" w:lineRule="auto"/>
        <w:rPr>
          <w:rFonts w:ascii="Arial" w:hAnsi="Arial" w:cs="Arial"/>
          <w:b/>
          <w:sz w:val="24"/>
          <w:szCs w:val="24"/>
          <w:lang w:val="sk-SK"/>
        </w:rPr>
      </w:pPr>
      <w:r w:rsidRPr="000B3429">
        <w:rPr>
          <w:rFonts w:ascii="Arial" w:hAnsi="Arial" w:cs="Arial"/>
          <w:b/>
          <w:sz w:val="24"/>
          <w:szCs w:val="24"/>
          <w:lang w:val="sk-SK"/>
        </w:rPr>
        <w:t>Meningeóm zadnej jamy</w:t>
      </w:r>
    </w:p>
    <w:p w14:paraId="32B2E3A0" w14:textId="05F7A8C5" w:rsidR="004868AB" w:rsidRDefault="004868AB"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Druhým najčastejším nádorom v zadnej jame, súvisiacim s obalmi mozgu priliehajúcimi na zadnú plochu pyramídy spánkovej kosti je meningeóm. Príznaky má podobné ako vestibulárny schwanóm. V skorších štádiách býva bezpríznakový, neraz sa zistí ako náhodný nález pri MRI vyšetrení mozgu. Diagnostika sa opiera o obraz v MRI, pre ktorý sú typické meningeálne chvosty, zhrubnutie meningov na laterálnom a mediálnom okraji nádoru.</w:t>
      </w:r>
    </w:p>
    <w:p w14:paraId="1A1D25B8" w14:textId="78963463" w:rsidR="009104C7" w:rsidRDefault="009104C7" w:rsidP="00134C39">
      <w:pPr>
        <w:spacing w:line="360" w:lineRule="auto"/>
        <w:rPr>
          <w:rFonts w:ascii="Arial" w:hAnsi="Arial" w:cs="Arial"/>
          <w:sz w:val="24"/>
          <w:szCs w:val="24"/>
          <w:lang w:val="sk-SK"/>
        </w:rPr>
      </w:pPr>
      <w:r w:rsidRPr="009104C7">
        <w:rPr>
          <w:rFonts w:ascii="Arial" w:hAnsi="Arial" w:cs="Arial"/>
          <w:noProof/>
          <w:sz w:val="24"/>
          <w:szCs w:val="24"/>
          <w:lang w:val="sk-SK" w:eastAsia="sk-SK"/>
        </w:rPr>
        <w:drawing>
          <wp:inline distT="0" distB="0" distL="0" distR="0" wp14:anchorId="3564B740" wp14:editId="73D6D169">
            <wp:extent cx="3929090" cy="2071702"/>
            <wp:effectExtent l="19050" t="19050" r="14605" b="24130"/>
            <wp:docPr id="64515" name="Picture 3" descr="C:\Users\kiki\Desktop\ORL\ORL BRNO\obrazky pac\va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5" name="Picture 3" descr="C:\Users\kiki\Desktop\ORL\ORL BRNO\obrazky pac\val5.jpg"/>
                    <pic:cNvPicPr>
                      <a:picLocks noChangeAspect="1" noChangeArrowheads="1"/>
                    </pic:cNvPicPr>
                  </pic:nvPicPr>
                  <pic:blipFill>
                    <a:blip r:embed="rId132" cstate="print"/>
                    <a:srcRect l="18359" t="38282" r="19531" b="32421"/>
                    <a:stretch>
                      <a:fillRect/>
                    </a:stretch>
                  </pic:blipFill>
                  <pic:spPr bwMode="auto">
                    <a:xfrm>
                      <a:off x="0" y="0"/>
                      <a:ext cx="3929090" cy="2071702"/>
                    </a:xfrm>
                    <a:prstGeom prst="rect">
                      <a:avLst/>
                    </a:prstGeom>
                    <a:noFill/>
                    <a:ln>
                      <a:solidFill>
                        <a:schemeClr val="tx1"/>
                      </a:solidFill>
                    </a:ln>
                  </pic:spPr>
                </pic:pic>
              </a:graphicData>
            </a:graphic>
          </wp:inline>
        </w:drawing>
      </w:r>
    </w:p>
    <w:p w14:paraId="048B7FB8" w14:textId="3DB5A482" w:rsidR="009104C7" w:rsidRPr="000B3429" w:rsidRDefault="009104C7" w:rsidP="00134C39">
      <w:pPr>
        <w:spacing w:line="360" w:lineRule="auto"/>
        <w:rPr>
          <w:rFonts w:ascii="Arial" w:hAnsi="Arial" w:cs="Arial"/>
          <w:b/>
          <w:sz w:val="24"/>
          <w:szCs w:val="24"/>
          <w:lang w:val="sk-SK"/>
        </w:rPr>
      </w:pPr>
      <w:r w:rsidRPr="009104C7">
        <w:rPr>
          <w:rFonts w:ascii="Arial" w:hAnsi="Arial" w:cs="Arial"/>
          <w:b/>
          <w:noProof/>
          <w:sz w:val="24"/>
          <w:szCs w:val="24"/>
          <w:lang w:val="sk-SK" w:eastAsia="sk-SK"/>
        </w:rPr>
        <w:drawing>
          <wp:inline distT="0" distB="0" distL="0" distR="0" wp14:anchorId="7C74EE4F" wp14:editId="2CE739CC">
            <wp:extent cx="3929090" cy="2071702"/>
            <wp:effectExtent l="19050" t="19050" r="14605" b="24130"/>
            <wp:docPr id="64516" name="Picture 4" descr="C:\Users\kiki\Desktop\ORL\ORL BRNO\obrazky pac\val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6" name="Picture 4" descr="C:\Users\kiki\Desktop\ORL\ORL BRNO\obrazky pac\val9.jpg"/>
                    <pic:cNvPicPr>
                      <a:picLocks noChangeAspect="1" noChangeArrowheads="1"/>
                    </pic:cNvPicPr>
                  </pic:nvPicPr>
                  <pic:blipFill>
                    <a:blip r:embed="rId133" cstate="print"/>
                    <a:srcRect l="18359" t="38281" r="19531" b="28906"/>
                    <a:stretch>
                      <a:fillRect/>
                    </a:stretch>
                  </pic:blipFill>
                  <pic:spPr bwMode="auto">
                    <a:xfrm>
                      <a:off x="0" y="0"/>
                      <a:ext cx="3929090" cy="2071702"/>
                    </a:xfrm>
                    <a:prstGeom prst="rect">
                      <a:avLst/>
                    </a:prstGeom>
                    <a:noFill/>
                    <a:ln>
                      <a:solidFill>
                        <a:schemeClr val="tx1"/>
                      </a:solidFill>
                    </a:ln>
                  </pic:spPr>
                </pic:pic>
              </a:graphicData>
            </a:graphic>
          </wp:inline>
        </w:drawing>
      </w:r>
    </w:p>
    <w:p w14:paraId="0709A2E6" w14:textId="36FC7BF4" w:rsidR="009104C7" w:rsidRDefault="009104C7" w:rsidP="00134C39">
      <w:pPr>
        <w:spacing w:line="360" w:lineRule="auto"/>
        <w:rPr>
          <w:rFonts w:ascii="Arial" w:hAnsi="Arial" w:cs="Arial"/>
          <w:b/>
          <w:sz w:val="24"/>
          <w:szCs w:val="24"/>
          <w:lang w:val="sk-SK"/>
        </w:rPr>
      </w:pPr>
      <w:r>
        <w:rPr>
          <w:rFonts w:ascii="Arial" w:hAnsi="Arial" w:cs="Arial"/>
          <w:b/>
          <w:sz w:val="24"/>
          <w:szCs w:val="24"/>
          <w:lang w:val="sk-SK"/>
        </w:rPr>
        <w:t>Obr Meningeóm zadnej jamy vpravo v T1 a T1+C obraze</w:t>
      </w:r>
    </w:p>
    <w:p w14:paraId="00E9803F" w14:textId="0AD5AF2B"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1.6.</w:t>
      </w:r>
      <w:r w:rsidR="00BA5A35" w:rsidRPr="000B3429">
        <w:rPr>
          <w:rFonts w:ascii="Arial" w:hAnsi="Arial" w:cs="Arial"/>
          <w:b/>
          <w:sz w:val="24"/>
          <w:szCs w:val="24"/>
          <w:lang w:val="sk-SK"/>
        </w:rPr>
        <w:t>9</w:t>
      </w:r>
      <w:r w:rsidRPr="000B3429">
        <w:rPr>
          <w:rFonts w:ascii="Arial" w:hAnsi="Arial" w:cs="Arial"/>
          <w:b/>
          <w:sz w:val="24"/>
          <w:szCs w:val="24"/>
          <w:lang w:val="sk-SK"/>
        </w:rPr>
        <w:t>.</w:t>
      </w:r>
    </w:p>
    <w:p w14:paraId="3B5B0D32" w14:textId="3B428F56" w:rsidR="00B52982" w:rsidRPr="000B3429" w:rsidRDefault="00B52982" w:rsidP="00134C39">
      <w:pPr>
        <w:pStyle w:val="Nadpis3"/>
        <w:spacing w:line="360" w:lineRule="auto"/>
        <w:rPr>
          <w:rFonts w:ascii="Arial" w:hAnsi="Arial" w:cs="Arial"/>
          <w:b/>
          <w:color w:val="auto"/>
          <w:lang w:val="sk-SK"/>
        </w:rPr>
      </w:pPr>
      <w:bookmarkStart w:id="148" w:name="_Toc409066871"/>
      <w:bookmarkStart w:id="149" w:name="_Toc409066749"/>
      <w:bookmarkStart w:id="150" w:name="_Toc409018485"/>
      <w:bookmarkStart w:id="151" w:name="_Toc408405833"/>
      <w:bookmarkStart w:id="152" w:name="_Toc408405371"/>
      <w:r w:rsidRPr="000B3429">
        <w:rPr>
          <w:rFonts w:ascii="Arial" w:hAnsi="Arial" w:cs="Arial"/>
          <w:b/>
          <w:color w:val="auto"/>
          <w:lang w:val="sk-SK"/>
        </w:rPr>
        <w:t>Histiocytóza (retikuloendotelióza, Hand-Sch</w:t>
      </w:r>
      <w:r w:rsidR="002369BE" w:rsidRPr="000B3429">
        <w:rPr>
          <w:rFonts w:ascii="Arial" w:hAnsi="Arial" w:cs="Arial"/>
          <w:b/>
          <w:color w:val="auto"/>
          <w:lang w:val="sk-SK"/>
        </w:rPr>
        <w:t>ü</w:t>
      </w:r>
      <w:r w:rsidRPr="000B3429">
        <w:rPr>
          <w:rFonts w:ascii="Arial" w:hAnsi="Arial" w:cs="Arial"/>
          <w:b/>
          <w:color w:val="auto"/>
          <w:lang w:val="sk-SK"/>
        </w:rPr>
        <w:t>ller-Christianova choroba)</w:t>
      </w:r>
      <w:bookmarkEnd w:id="148"/>
      <w:bookmarkEnd w:id="149"/>
      <w:bookmarkEnd w:id="150"/>
      <w:bookmarkEnd w:id="151"/>
      <w:bookmarkEnd w:id="152"/>
    </w:p>
    <w:p w14:paraId="2F1618B9" w14:textId="1009B877" w:rsidR="00B52982" w:rsidRPr="000B3429" w:rsidRDefault="00B52982" w:rsidP="00134C39">
      <w:pPr>
        <w:spacing w:line="360" w:lineRule="auto"/>
        <w:rPr>
          <w:rFonts w:ascii="Arial" w:hAnsi="Arial" w:cs="Arial"/>
          <w:sz w:val="24"/>
          <w:szCs w:val="24"/>
          <w:lang w:val="sk-SK"/>
        </w:rPr>
      </w:pPr>
      <w:r w:rsidRPr="000B3429">
        <w:rPr>
          <w:rFonts w:ascii="Arial" w:hAnsi="Arial" w:cs="Arial"/>
          <w:sz w:val="24"/>
          <w:szCs w:val="24"/>
          <w:lang w:val="sk-SK"/>
        </w:rPr>
        <w:t>Ložiská in</w:t>
      </w:r>
      <w:r w:rsidR="009F6349">
        <w:rPr>
          <w:rFonts w:ascii="Arial" w:hAnsi="Arial" w:cs="Arial"/>
          <w:sz w:val="24"/>
          <w:szCs w:val="24"/>
          <w:lang w:val="sk-SK"/>
        </w:rPr>
        <w:t>fekcie s tvorbou granulómov napá</w:t>
      </w:r>
      <w:r w:rsidRPr="000B3429">
        <w:rPr>
          <w:rFonts w:ascii="Arial" w:hAnsi="Arial" w:cs="Arial"/>
          <w:sz w:val="24"/>
          <w:szCs w:val="24"/>
          <w:lang w:val="sk-SK"/>
        </w:rPr>
        <w:t>dajú kosti lebky. Pri otologickej forme sa nájdu ložiská retikulohistiocytov v bubienkovej dutine a hlávkovom výbežku.</w:t>
      </w:r>
    </w:p>
    <w:p w14:paraId="7DBF37B6" w14:textId="0381B960" w:rsidR="00B52982" w:rsidRPr="000B3429" w:rsidRDefault="00B52982"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Liečba spočíva v chemoterapii, kortikoterapii a rádioterapii.</w:t>
      </w:r>
      <w:r w:rsidR="001425B8" w:rsidRPr="000B3429">
        <w:rPr>
          <w:rFonts w:ascii="Arial" w:hAnsi="Arial" w:cs="Arial"/>
          <w:sz w:val="24"/>
          <w:szCs w:val="24"/>
          <w:lang w:val="sk-SK"/>
        </w:rPr>
        <w:t xml:space="preserve"> Chirurgická liečba je rezervovaná pre riešenie komplikácií</w:t>
      </w:r>
      <w:r w:rsidR="002369BE" w:rsidRPr="000B3429">
        <w:rPr>
          <w:rFonts w:ascii="Arial" w:hAnsi="Arial" w:cs="Arial"/>
          <w:sz w:val="24"/>
          <w:szCs w:val="24"/>
          <w:lang w:val="sk-SK"/>
        </w:rPr>
        <w:t>.</w:t>
      </w:r>
    </w:p>
    <w:p w14:paraId="2BC93E66" w14:textId="77777777" w:rsidR="00B52982" w:rsidRPr="000B3429" w:rsidRDefault="00B52982" w:rsidP="00134C39">
      <w:pPr>
        <w:spacing w:line="360" w:lineRule="auto"/>
        <w:rPr>
          <w:rFonts w:ascii="Arial" w:hAnsi="Arial" w:cs="Arial"/>
          <w:sz w:val="24"/>
          <w:szCs w:val="24"/>
          <w:lang w:val="sk-SK"/>
        </w:rPr>
      </w:pPr>
      <w:r w:rsidRPr="000B3429">
        <w:rPr>
          <w:rFonts w:ascii="Arial" w:hAnsi="Arial" w:cs="Arial"/>
          <w:sz w:val="24"/>
          <w:szCs w:val="24"/>
          <w:lang w:val="sk-SK"/>
        </w:rPr>
        <w:t xml:space="preserve">Prognóza je nepriaznivá. </w:t>
      </w:r>
      <w:r w:rsidRPr="000B3429">
        <w:rPr>
          <w:rFonts w:ascii="Arial" w:hAnsi="Arial" w:cs="Arial"/>
          <w:b/>
          <w:sz w:val="24"/>
          <w:szCs w:val="24"/>
          <w:lang w:val="sk-SK"/>
        </w:rPr>
        <w:t>Letterer-Siweova choroba</w:t>
      </w:r>
      <w:r w:rsidRPr="000B3429">
        <w:rPr>
          <w:rFonts w:ascii="Arial" w:hAnsi="Arial" w:cs="Arial"/>
          <w:sz w:val="24"/>
          <w:szCs w:val="24"/>
          <w:lang w:val="sk-SK"/>
        </w:rPr>
        <w:t xml:space="preserve"> je diseminovanou formou histiocytózy s rýchlym fatálnym vývojom. </w:t>
      </w:r>
      <w:r w:rsidRPr="000B3429">
        <w:rPr>
          <w:rFonts w:ascii="Arial" w:hAnsi="Arial" w:cs="Arial"/>
          <w:b/>
          <w:sz w:val="24"/>
          <w:szCs w:val="24"/>
          <w:lang w:val="sk-SK"/>
        </w:rPr>
        <w:t>Eozinofilný granulóm</w:t>
      </w:r>
      <w:r w:rsidRPr="000B3429">
        <w:rPr>
          <w:rFonts w:ascii="Arial" w:hAnsi="Arial" w:cs="Arial"/>
          <w:sz w:val="24"/>
          <w:szCs w:val="24"/>
          <w:lang w:val="sk-SK"/>
        </w:rPr>
        <w:t xml:space="preserve"> je chronická forma histiocytózy s predilekčným postihnutím stredného ucha, rebier, panvy a dlhých kostí.</w:t>
      </w:r>
    </w:p>
    <w:p w14:paraId="55258309" w14:textId="1F709241" w:rsidR="00236AE9" w:rsidRPr="000B3429" w:rsidRDefault="00BA5A35" w:rsidP="00134C39">
      <w:pPr>
        <w:spacing w:line="360" w:lineRule="auto"/>
        <w:rPr>
          <w:rFonts w:ascii="Arial" w:hAnsi="Arial" w:cs="Arial"/>
          <w:b/>
          <w:sz w:val="24"/>
          <w:szCs w:val="24"/>
          <w:lang w:val="sk-SK"/>
        </w:rPr>
      </w:pPr>
      <w:r w:rsidRPr="000B3429">
        <w:rPr>
          <w:rFonts w:ascii="Arial" w:hAnsi="Arial" w:cs="Arial"/>
          <w:b/>
          <w:sz w:val="24"/>
          <w:szCs w:val="24"/>
          <w:lang w:val="sk-SK"/>
        </w:rPr>
        <w:t>1.6.10</w:t>
      </w:r>
      <w:r w:rsidR="00236AE9" w:rsidRPr="000B3429">
        <w:rPr>
          <w:rFonts w:ascii="Arial" w:hAnsi="Arial" w:cs="Arial"/>
          <w:b/>
          <w:sz w:val="24"/>
          <w:szCs w:val="24"/>
          <w:lang w:val="sk-SK"/>
        </w:rPr>
        <w:t>.</w:t>
      </w:r>
    </w:p>
    <w:p w14:paraId="1B20DFE1"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Otras labyrintu</w:t>
      </w:r>
    </w:p>
    <w:p w14:paraId="22B15744" w14:textId="77777777" w:rsidR="002369BE" w:rsidRPr="000B3429" w:rsidRDefault="00C03BC4" w:rsidP="00134C39">
      <w:pPr>
        <w:pStyle w:val="Normlnywebov"/>
        <w:spacing w:before="0" w:beforeAutospacing="0" w:after="0" w:afterAutospacing="0" w:line="360" w:lineRule="auto"/>
        <w:rPr>
          <w:rFonts w:ascii="Arial" w:hAnsi="Arial" w:cs="Arial"/>
          <w:color w:val="000000"/>
        </w:rPr>
      </w:pPr>
      <w:r w:rsidRPr="000B3429">
        <w:rPr>
          <w:rFonts w:ascii="Arial" w:hAnsi="Arial" w:cs="Arial"/>
          <w:b/>
          <w:color w:val="000000"/>
        </w:rPr>
        <w:t>Etiopatogenéza:</w:t>
      </w:r>
      <w:r w:rsidRPr="000B3429">
        <w:rPr>
          <w:rFonts w:ascii="Arial" w:hAnsi="Arial" w:cs="Arial"/>
          <w:color w:val="000000"/>
        </w:rPr>
        <w:t xml:space="preserve"> Pri úrazoch hlavy môže vzniknúť poškodenie vnútorného ucha- otras labyrintu. Vyskytovať sa môže ako súčasť poškodenia pri zlomeninách spánkovej kosti, ale aj samostatne bez traumy skeletu. Býva zväčša spojený s otrasom mozgu. Otras labyrintu na kontralaterálnej strane voči zlomenine spánkovej kosti vzniká pri silnom údere do hlavy mechanizmom prenosu tlakovej vlny kostným vedením. Pri poškodení vnútorného ucha vznikajú trhlinky v blanitom labyrinte, krvácanie do vnútorného ucha, prípadne poškodenie VIII. hlavového nervu. Vznik závratu pri tupej traume hlavy možno vysvetliť viacerými mechanizmami, niektoré z nich prispievajú aj k vzniku poruchy sluchu. </w:t>
      </w:r>
    </w:p>
    <w:p w14:paraId="6615D499" w14:textId="655DEFE9" w:rsidR="002369BE" w:rsidRPr="000B3429" w:rsidRDefault="00C03BC4" w:rsidP="002369BE">
      <w:pPr>
        <w:pStyle w:val="Normlnywebov"/>
        <w:numPr>
          <w:ilvl w:val="0"/>
          <w:numId w:val="49"/>
        </w:numPr>
        <w:spacing w:before="0" w:beforeAutospacing="0" w:after="0" w:afterAutospacing="0" w:line="360" w:lineRule="auto"/>
        <w:rPr>
          <w:rFonts w:ascii="Arial" w:hAnsi="Arial" w:cs="Arial"/>
          <w:color w:val="000000"/>
        </w:rPr>
      </w:pPr>
      <w:r w:rsidRPr="000B3429">
        <w:rPr>
          <w:rFonts w:ascii="Arial" w:hAnsi="Arial" w:cs="Arial"/>
          <w:color w:val="000000"/>
        </w:rPr>
        <w:t xml:space="preserve">strihový mechanizmus na oblasť vstupu VIII.  hlavového nervu do mozgového kmeňa spôsobuje petechiálne zakrvácania navodzujúce vestibulárne a sluchové poškodenie. </w:t>
      </w:r>
    </w:p>
    <w:p w14:paraId="5A4846A2" w14:textId="56E45DC4" w:rsidR="002369BE" w:rsidRPr="000B3429" w:rsidRDefault="00C03BC4" w:rsidP="002369BE">
      <w:pPr>
        <w:pStyle w:val="Normlnywebov"/>
        <w:numPr>
          <w:ilvl w:val="0"/>
          <w:numId w:val="49"/>
        </w:numPr>
        <w:spacing w:before="0" w:beforeAutospacing="0" w:after="0" w:afterAutospacing="0" w:line="360" w:lineRule="auto"/>
        <w:rPr>
          <w:rFonts w:ascii="Arial" w:hAnsi="Arial" w:cs="Arial"/>
          <w:color w:val="000000"/>
        </w:rPr>
      </w:pPr>
      <w:r w:rsidRPr="000B3429">
        <w:rPr>
          <w:rFonts w:ascii="Arial" w:hAnsi="Arial" w:cs="Arial"/>
          <w:color w:val="000000"/>
        </w:rPr>
        <w:t xml:space="preserve">priame poškodenie vestibulárnych senzorických buniek mechanizmom postupujúcej vlny z oblasti cerebrospinálnej tekutiny. </w:t>
      </w:r>
    </w:p>
    <w:p w14:paraId="74497D07" w14:textId="5833EF4C" w:rsidR="002369BE" w:rsidRPr="000B3429" w:rsidRDefault="00C03BC4" w:rsidP="002369BE">
      <w:pPr>
        <w:pStyle w:val="Normlnywebov"/>
        <w:numPr>
          <w:ilvl w:val="0"/>
          <w:numId w:val="49"/>
        </w:numPr>
        <w:spacing w:before="0" w:beforeAutospacing="0" w:after="0" w:afterAutospacing="0" w:line="360" w:lineRule="auto"/>
        <w:rPr>
          <w:rFonts w:ascii="Arial" w:hAnsi="Arial" w:cs="Arial"/>
          <w:color w:val="000000"/>
        </w:rPr>
      </w:pPr>
      <w:r w:rsidRPr="000B3429">
        <w:rPr>
          <w:rFonts w:ascii="Arial" w:hAnsi="Arial" w:cs="Arial"/>
          <w:color w:val="000000"/>
        </w:rPr>
        <w:t xml:space="preserve">uvoľnenie otolitov z makuly utrikula navodzujúce benígne paroxyzmálne polohové vertigo. </w:t>
      </w:r>
    </w:p>
    <w:p w14:paraId="568C579E" w14:textId="7AF9676C" w:rsidR="002369BE" w:rsidRPr="000B3429" w:rsidRDefault="00C03BC4" w:rsidP="002369BE">
      <w:pPr>
        <w:pStyle w:val="Normlnywebov"/>
        <w:numPr>
          <w:ilvl w:val="0"/>
          <w:numId w:val="49"/>
        </w:numPr>
        <w:spacing w:before="0" w:beforeAutospacing="0" w:after="0" w:afterAutospacing="0" w:line="360" w:lineRule="auto"/>
        <w:rPr>
          <w:rFonts w:ascii="Arial" w:hAnsi="Arial" w:cs="Arial"/>
          <w:color w:val="000000"/>
        </w:rPr>
      </w:pPr>
      <w:r w:rsidRPr="000B3429">
        <w:rPr>
          <w:rFonts w:ascii="Arial" w:hAnsi="Arial" w:cs="Arial"/>
          <w:color w:val="000000"/>
        </w:rPr>
        <w:t xml:space="preserve">poranenie endolymfatického duktu alebo jeho obštrukcia krvnými zrazeninami alebo otokóniami vedúce k sekundárnemu endolymfatickému hydropsu. </w:t>
      </w:r>
    </w:p>
    <w:p w14:paraId="1313152F" w14:textId="72B949C5" w:rsidR="00C03BC4" w:rsidRPr="000B3429" w:rsidRDefault="00C03BC4" w:rsidP="002369BE">
      <w:pPr>
        <w:pStyle w:val="Normlnywebov"/>
        <w:numPr>
          <w:ilvl w:val="0"/>
          <w:numId w:val="49"/>
        </w:numPr>
        <w:spacing w:before="0" w:beforeAutospacing="0" w:after="0" w:afterAutospacing="0" w:line="360" w:lineRule="auto"/>
        <w:rPr>
          <w:rFonts w:ascii="Arial" w:hAnsi="Arial" w:cs="Arial"/>
        </w:rPr>
      </w:pPr>
      <w:r w:rsidRPr="000B3429">
        <w:rPr>
          <w:rFonts w:ascii="Arial" w:hAnsi="Arial" w:cs="Arial"/>
          <w:color w:val="000000"/>
        </w:rPr>
        <w:t xml:space="preserve">traumatická perilymfatická fistula pred oválnym alebo okrúhlym okienkom. </w:t>
      </w:r>
    </w:p>
    <w:p w14:paraId="5E205AE7" w14:textId="534C3794" w:rsidR="00C03BC4" w:rsidRPr="000B3429" w:rsidRDefault="00C03BC4" w:rsidP="00134C39">
      <w:pPr>
        <w:pStyle w:val="Normlnywebov"/>
        <w:spacing w:before="0" w:beforeAutospacing="0" w:after="0" w:afterAutospacing="0" w:line="360" w:lineRule="auto"/>
        <w:rPr>
          <w:rFonts w:ascii="Arial" w:hAnsi="Arial" w:cs="Arial"/>
        </w:rPr>
      </w:pPr>
      <w:r w:rsidRPr="000B3429">
        <w:rPr>
          <w:rFonts w:ascii="Arial" w:hAnsi="Arial" w:cs="Arial"/>
          <w:b/>
          <w:color w:val="000000"/>
        </w:rPr>
        <w:t>Diagnóza:</w:t>
      </w:r>
      <w:r w:rsidRPr="000B3429">
        <w:rPr>
          <w:rFonts w:ascii="Arial" w:hAnsi="Arial" w:cs="Arial"/>
          <w:color w:val="000000"/>
        </w:rPr>
        <w:t xml:space="preserve"> U pacienta sa zistí normálny otoskopický nález, zobrazovacie vyšetrenia môžu, ale aj nemusia potvrdiť zlomeninu spánkovej kosti. Porucha sluchu môže byť rôzneho stupňa, od ľahkej až po úplnú stratu sluchu. Pri miernej poruche sluchu býva </w:t>
      </w:r>
      <w:r w:rsidRPr="000B3429">
        <w:rPr>
          <w:rFonts w:ascii="Arial" w:hAnsi="Arial" w:cs="Arial"/>
          <w:color w:val="000000"/>
        </w:rPr>
        <w:lastRenderedPageBreak/>
        <w:t xml:space="preserve">poškodenie hlavne v oblasti vyšších frekvencii. Vestibulárna symptomatológia býva vyjadrená podľa typu a stupňa poškodenia. </w:t>
      </w:r>
      <w:r w:rsidR="005D0381" w:rsidRPr="000B3429">
        <w:rPr>
          <w:rFonts w:ascii="Arial" w:hAnsi="Arial" w:cs="Arial"/>
          <w:color w:val="000000"/>
        </w:rPr>
        <w:t>Tinnitu</w:t>
      </w:r>
      <w:r w:rsidRPr="000B3429">
        <w:rPr>
          <w:rFonts w:ascii="Arial" w:hAnsi="Arial" w:cs="Arial"/>
          <w:color w:val="000000"/>
        </w:rPr>
        <w:t xml:space="preserve">s je tiež častým príznakom. </w:t>
      </w:r>
    </w:p>
    <w:p w14:paraId="1A4C3DEA" w14:textId="77777777" w:rsidR="00C03BC4" w:rsidRPr="000B3429" w:rsidRDefault="00C03BC4" w:rsidP="00134C39">
      <w:pPr>
        <w:pStyle w:val="Normlnywebov"/>
        <w:spacing w:before="0" w:beforeAutospacing="0" w:after="0" w:afterAutospacing="0" w:line="360" w:lineRule="auto"/>
        <w:rPr>
          <w:rFonts w:ascii="Arial" w:hAnsi="Arial" w:cs="Arial"/>
        </w:rPr>
      </w:pPr>
      <w:r w:rsidRPr="000B3429">
        <w:rPr>
          <w:rFonts w:ascii="Arial" w:hAnsi="Arial" w:cs="Arial"/>
          <w:b/>
          <w:color w:val="000000"/>
        </w:rPr>
        <w:t>Liečba:</w:t>
      </w:r>
      <w:r w:rsidRPr="000B3429">
        <w:rPr>
          <w:rFonts w:ascii="Arial" w:hAnsi="Arial" w:cs="Arial"/>
          <w:color w:val="000000"/>
        </w:rPr>
        <w:t xml:space="preserve"> Sú indikované kortikosteroidy, podľa potreby antivertiginóza, medikamentózna a rehabilitačná podpora centrálnej kompenzácie vestibulárneho poškodenia. </w:t>
      </w:r>
    </w:p>
    <w:p w14:paraId="79F0065B" w14:textId="77777777" w:rsidR="00C03BC4" w:rsidRPr="000B3429" w:rsidRDefault="00C03BC4" w:rsidP="00134C39">
      <w:pPr>
        <w:pStyle w:val="Normlnywebov"/>
        <w:spacing w:before="0" w:beforeAutospacing="0" w:after="0" w:afterAutospacing="0" w:line="360" w:lineRule="auto"/>
        <w:rPr>
          <w:rFonts w:ascii="Arial" w:hAnsi="Arial" w:cs="Arial"/>
        </w:rPr>
      </w:pPr>
      <w:r w:rsidRPr="000B3429">
        <w:rPr>
          <w:rFonts w:ascii="Arial" w:hAnsi="Arial" w:cs="Arial"/>
          <w:color w:val="000000"/>
        </w:rPr>
        <w:t>Prognóza závisí od stupňa poškodenia vnútorného ucha. Ľahké poškodenie sa upraví rýchlo ad integrum, ťažké môže mať za následok trvalé poškodenie sluchu až trvalú  hluchotu. Vestibulárne poruchy sa parciálne alebo kompletne reštituujú, prípadne upravujú vplyvom centrálnej kompenzácie. Aby sa porucha sluchu mohla považovať za následok otrasu labyrintu, je potrebné zdokumentovanie poruchy sluchu, mechanizmu úrazu, ale aj stavu sluchu v predúrazovom období.</w:t>
      </w:r>
    </w:p>
    <w:p w14:paraId="5739703C" w14:textId="01DEDF60" w:rsidR="00236AE9" w:rsidRPr="000B3429" w:rsidRDefault="00BA5A35" w:rsidP="00134C39">
      <w:pPr>
        <w:spacing w:line="360" w:lineRule="auto"/>
        <w:rPr>
          <w:rFonts w:ascii="Arial" w:hAnsi="Arial" w:cs="Arial"/>
          <w:b/>
          <w:sz w:val="24"/>
          <w:szCs w:val="24"/>
          <w:lang w:val="sk-SK"/>
        </w:rPr>
      </w:pPr>
      <w:r w:rsidRPr="000B3429">
        <w:rPr>
          <w:rFonts w:ascii="Arial" w:hAnsi="Arial" w:cs="Arial"/>
          <w:b/>
          <w:sz w:val="24"/>
          <w:szCs w:val="24"/>
          <w:lang w:val="sk-SK"/>
        </w:rPr>
        <w:t>1.6.11</w:t>
      </w:r>
      <w:r w:rsidR="00236AE9" w:rsidRPr="000B3429">
        <w:rPr>
          <w:rFonts w:ascii="Arial" w:hAnsi="Arial" w:cs="Arial"/>
          <w:b/>
          <w:sz w:val="24"/>
          <w:szCs w:val="24"/>
          <w:lang w:val="sk-SK"/>
        </w:rPr>
        <w:t>.</w:t>
      </w:r>
    </w:p>
    <w:p w14:paraId="5193A229"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Kesonova choroba</w:t>
      </w:r>
    </w:p>
    <w:p w14:paraId="0E4A8A70" w14:textId="620D5780" w:rsidR="00FF102F" w:rsidRPr="000B3429" w:rsidRDefault="00FF102F" w:rsidP="00134C39">
      <w:pPr>
        <w:spacing w:line="360" w:lineRule="auto"/>
        <w:rPr>
          <w:rFonts w:ascii="Arial" w:hAnsi="Arial" w:cs="Arial"/>
          <w:sz w:val="24"/>
          <w:szCs w:val="24"/>
          <w:lang w:val="sk-SK" w:eastAsia="sk-SK"/>
        </w:rPr>
      </w:pPr>
      <w:r w:rsidRPr="000B3429">
        <w:rPr>
          <w:rFonts w:ascii="Arial" w:hAnsi="Arial" w:cs="Arial"/>
          <w:b/>
          <w:bCs/>
          <w:sz w:val="24"/>
          <w:szCs w:val="24"/>
          <w:lang w:val="sk-SK" w:eastAsia="sk-SK"/>
        </w:rPr>
        <w:t>Kesonova choroba</w:t>
      </w:r>
      <w:r w:rsidRPr="000B3429">
        <w:rPr>
          <w:rFonts w:ascii="Arial" w:hAnsi="Arial" w:cs="Arial"/>
          <w:sz w:val="24"/>
          <w:szCs w:val="24"/>
          <w:lang w:val="sk-SK" w:eastAsia="sk-SK"/>
        </w:rPr>
        <w:t xml:space="preserve"> sa tiež nazýva </w:t>
      </w:r>
      <w:r w:rsidRPr="000B3429">
        <w:rPr>
          <w:rFonts w:ascii="Arial" w:hAnsi="Arial" w:cs="Arial"/>
          <w:b/>
          <w:bCs/>
          <w:sz w:val="24"/>
          <w:szCs w:val="24"/>
          <w:lang w:val="sk-SK" w:eastAsia="sk-SK"/>
        </w:rPr>
        <w:t>choroba z dekompresie</w:t>
      </w:r>
      <w:r w:rsidRPr="000B3429">
        <w:rPr>
          <w:rFonts w:ascii="Arial" w:hAnsi="Arial" w:cs="Arial"/>
          <w:sz w:val="24"/>
          <w:szCs w:val="24"/>
          <w:lang w:val="sk-SK" w:eastAsia="sk-SK"/>
        </w:rPr>
        <w:t xml:space="preserve"> alebo </w:t>
      </w:r>
      <w:r w:rsidRPr="000B3429">
        <w:rPr>
          <w:rFonts w:ascii="Arial" w:hAnsi="Arial" w:cs="Arial"/>
          <w:b/>
          <w:bCs/>
          <w:sz w:val="24"/>
          <w:szCs w:val="24"/>
          <w:lang w:val="sk-SK" w:eastAsia="sk-SK"/>
        </w:rPr>
        <w:t>dekompresná choroba.</w:t>
      </w:r>
      <w:r w:rsidRPr="000B3429">
        <w:rPr>
          <w:rFonts w:ascii="Arial" w:hAnsi="Arial" w:cs="Arial"/>
          <w:sz w:val="24"/>
          <w:szCs w:val="24"/>
          <w:lang w:val="sk-SK" w:eastAsia="sk-SK"/>
        </w:rPr>
        <w:t xml:space="preserve"> Vyskytuje sa, keď je telo vystavené náhlemu významnému poklesu tlaku v okolitom prostredí. Najčastejšie sa tak deje pri hĺbkovom potápaní alebo pri lete lietadlách</w:t>
      </w:r>
      <w:r w:rsidR="008835FE">
        <w:rPr>
          <w:rFonts w:ascii="Arial" w:hAnsi="Arial" w:cs="Arial"/>
          <w:sz w:val="24"/>
          <w:szCs w:val="24"/>
          <w:lang w:val="sk-SK" w:eastAsia="sk-SK"/>
        </w:rPr>
        <w:t xml:space="preserve"> bez pretlaku</w:t>
      </w:r>
      <w:r w:rsidRPr="000B3429">
        <w:rPr>
          <w:rFonts w:ascii="Arial" w:hAnsi="Arial" w:cs="Arial"/>
          <w:sz w:val="24"/>
          <w:szCs w:val="24"/>
          <w:lang w:val="sk-SK" w:eastAsia="sk-SK"/>
        </w:rPr>
        <w:t xml:space="preserve"> alebo pri práci v kesónoch, miestach kedy je tlak vzduchu vyšší ako tlak atmosférický. </w:t>
      </w:r>
    </w:p>
    <w:p w14:paraId="5CADA9B3" w14:textId="77777777" w:rsidR="00FF102F" w:rsidRPr="000B3429" w:rsidRDefault="00FF102F" w:rsidP="00134C39">
      <w:pPr>
        <w:spacing w:before="120" w:line="360" w:lineRule="auto"/>
        <w:rPr>
          <w:rFonts w:ascii="Arial" w:hAnsi="Arial" w:cs="Arial"/>
          <w:sz w:val="24"/>
          <w:szCs w:val="24"/>
          <w:lang w:val="sk-SK"/>
        </w:rPr>
      </w:pPr>
      <w:r w:rsidRPr="000B3429">
        <w:rPr>
          <w:rFonts w:ascii="Arial" w:hAnsi="Arial" w:cs="Arial"/>
          <w:b/>
          <w:bCs/>
          <w:sz w:val="24"/>
          <w:szCs w:val="24"/>
          <w:lang w:val="sk-SK" w:eastAsia="sk-SK"/>
        </w:rPr>
        <w:t>Etiopatogenéza:</w:t>
      </w:r>
      <w:r w:rsidRPr="000B3429">
        <w:rPr>
          <w:rFonts w:ascii="Arial" w:hAnsi="Arial" w:cs="Arial"/>
          <w:sz w:val="24"/>
          <w:szCs w:val="24"/>
          <w:lang w:val="sk-SK" w:eastAsia="sk-SK"/>
        </w:rPr>
        <w:t xml:space="preserve"> Príčinou klinických prejavov je prítomnosť bubliniek plynu v krvi a tkanivách. Pri normálnom tlaku sú dusík a iné plyny vydychované alebo rozptýlené v krvi a tkanivách. A</w:t>
      </w:r>
      <w:r w:rsidRPr="000B3429">
        <w:rPr>
          <w:rFonts w:ascii="Arial" w:hAnsi="Arial" w:cs="Arial"/>
          <w:sz w:val="24"/>
          <w:szCs w:val="24"/>
          <w:lang w:val="sk-SK"/>
        </w:rPr>
        <w:t>k človek rýchlo prekoná dekom</w:t>
      </w:r>
      <w:r w:rsidRPr="000B3429">
        <w:rPr>
          <w:rFonts w:ascii="Arial" w:hAnsi="Arial" w:cs="Arial"/>
          <w:sz w:val="24"/>
          <w:szCs w:val="24"/>
          <w:lang w:val="sk-SK"/>
        </w:rPr>
        <w:softHyphen/>
        <w:t>presiu, plynný dusík sa uvoľňuje do krvi.</w:t>
      </w:r>
      <w:r w:rsidRPr="000B3429">
        <w:rPr>
          <w:rFonts w:ascii="Arial" w:hAnsi="Arial" w:cs="Arial"/>
          <w:sz w:val="24"/>
          <w:szCs w:val="24"/>
          <w:lang w:val="sk-SK" w:eastAsia="sk-SK"/>
        </w:rPr>
        <w:t xml:space="preserve"> </w:t>
      </w:r>
      <w:r w:rsidRPr="000B3429">
        <w:rPr>
          <w:rFonts w:ascii="Arial" w:hAnsi="Arial" w:cs="Arial"/>
          <w:sz w:val="24"/>
          <w:szCs w:val="24"/>
          <w:lang w:val="sk-SK"/>
        </w:rPr>
        <w:t>V koncových mozgových artériách vznikajú malé plynné embólie zhoršujúce cirkuláciu krvi,</w:t>
      </w:r>
      <w:r w:rsidRPr="000B3429">
        <w:rPr>
          <w:rFonts w:ascii="Arial" w:hAnsi="Arial" w:cs="Arial"/>
          <w:sz w:val="24"/>
          <w:szCs w:val="24"/>
          <w:lang w:val="sk-SK" w:eastAsia="sk-SK"/>
        </w:rPr>
        <w:t xml:space="preserve"> čo môže byť bez rýchlej liečby smrteľné</w:t>
      </w:r>
      <w:r w:rsidRPr="000B3429">
        <w:rPr>
          <w:rFonts w:ascii="Arial" w:hAnsi="Arial" w:cs="Arial"/>
          <w:sz w:val="24"/>
          <w:szCs w:val="24"/>
          <w:lang w:val="sk-SK"/>
        </w:rPr>
        <w:t>. Mikroembólie sa zistia aj v perilymfatickom priestore labyrintu.</w:t>
      </w:r>
    </w:p>
    <w:p w14:paraId="0D542F04" w14:textId="0E44A405" w:rsidR="00FF102F" w:rsidRPr="000B3429" w:rsidRDefault="00FF102F" w:rsidP="00134C39">
      <w:pPr>
        <w:spacing w:before="120" w:line="360" w:lineRule="auto"/>
        <w:rPr>
          <w:rFonts w:ascii="Arial" w:hAnsi="Arial" w:cs="Arial"/>
          <w:sz w:val="24"/>
          <w:szCs w:val="24"/>
          <w:lang w:val="sk-SK"/>
        </w:rPr>
      </w:pPr>
      <w:r w:rsidRPr="000B3429">
        <w:rPr>
          <w:rFonts w:ascii="Arial" w:hAnsi="Arial" w:cs="Arial"/>
          <w:b/>
          <w:bCs/>
          <w:sz w:val="24"/>
          <w:szCs w:val="24"/>
          <w:lang w:val="sk-SK"/>
        </w:rPr>
        <w:t xml:space="preserve">Klinické príznaky: </w:t>
      </w:r>
      <w:r w:rsidRPr="000B3429">
        <w:rPr>
          <w:rFonts w:ascii="Arial" w:hAnsi="Arial" w:cs="Arial"/>
          <w:sz w:val="24"/>
          <w:szCs w:val="24"/>
          <w:lang w:val="sk-SK"/>
        </w:rPr>
        <w:t>Svrbenie kože, bolesť kĺbov, ochrnutie nervov, poruchy zraku a organické mozgové príznaky p</w:t>
      </w:r>
      <w:r w:rsidR="002369BE" w:rsidRPr="000B3429">
        <w:rPr>
          <w:rFonts w:ascii="Arial" w:hAnsi="Arial" w:cs="Arial"/>
          <w:sz w:val="24"/>
          <w:szCs w:val="24"/>
          <w:lang w:val="sk-SK"/>
        </w:rPr>
        <w:t>atria medzi všeobecné symptómy K</w:t>
      </w:r>
      <w:r w:rsidRPr="000B3429">
        <w:rPr>
          <w:rFonts w:ascii="Arial" w:hAnsi="Arial" w:cs="Arial"/>
          <w:sz w:val="24"/>
          <w:szCs w:val="24"/>
          <w:lang w:val="sk-SK"/>
        </w:rPr>
        <w:t xml:space="preserve">esonovej choroby. Poškodenie vnútorného ucha sa prejavuje náhle vzniknutým závratom, hučaním v ušiach, nauzeou, vracaním, nedoslýchavosťou až hluchotou. Ušné príznaky vznikajú počas dekompresie, ale niekedy aj po viacerých hodinách. Vtedy imitujú </w:t>
      </w:r>
      <w:r w:rsidR="004B5F1A">
        <w:rPr>
          <w:rFonts w:ascii="Arial" w:hAnsi="Arial" w:cs="Arial"/>
          <w:sz w:val="24"/>
          <w:szCs w:val="24"/>
          <w:lang w:val="sk-SK"/>
        </w:rPr>
        <w:t>Ménièr</w:t>
      </w:r>
      <w:r w:rsidRPr="000B3429">
        <w:rPr>
          <w:rFonts w:ascii="Arial" w:hAnsi="Arial" w:cs="Arial"/>
          <w:sz w:val="24"/>
          <w:szCs w:val="24"/>
          <w:lang w:val="sk-SK"/>
        </w:rPr>
        <w:t>sky záchvat.</w:t>
      </w:r>
    </w:p>
    <w:p w14:paraId="719C7103" w14:textId="77777777" w:rsidR="00FF102F" w:rsidRPr="000B3429" w:rsidRDefault="00FF102F" w:rsidP="00134C39">
      <w:pPr>
        <w:spacing w:before="120" w:line="360" w:lineRule="auto"/>
        <w:rPr>
          <w:rFonts w:ascii="Arial" w:hAnsi="Arial" w:cs="Arial"/>
          <w:sz w:val="24"/>
          <w:szCs w:val="24"/>
          <w:lang w:val="sk-SK"/>
        </w:rPr>
      </w:pPr>
      <w:r w:rsidRPr="000B3429">
        <w:rPr>
          <w:rFonts w:ascii="Arial" w:hAnsi="Arial" w:cs="Arial"/>
          <w:b/>
          <w:bCs/>
          <w:sz w:val="24"/>
          <w:szCs w:val="24"/>
          <w:lang w:val="sk-SK"/>
        </w:rPr>
        <w:lastRenderedPageBreak/>
        <w:t>Liečba:</w:t>
      </w:r>
      <w:r w:rsidRPr="000B3429">
        <w:rPr>
          <w:rFonts w:ascii="Arial" w:hAnsi="Arial" w:cs="Arial"/>
          <w:sz w:val="24"/>
          <w:szCs w:val="24"/>
          <w:lang w:val="sk-SK"/>
        </w:rPr>
        <w:t xml:space="preserve"> Je nevyhnutná rekompresia v umelých hyperbarických komorách. Prognóza závisí od objemu embolizácie a od dĺžky času medzi vznikom príznakov a začiatkom liečby. Vo vážnych prípadoch chorý oslepne, oh</w:t>
      </w:r>
      <w:r w:rsidRPr="000B3429">
        <w:rPr>
          <w:rFonts w:ascii="Arial" w:hAnsi="Arial" w:cs="Arial"/>
          <w:sz w:val="24"/>
          <w:szCs w:val="24"/>
          <w:lang w:val="sk-SK"/>
        </w:rPr>
        <w:softHyphen/>
        <w:t>luchne, je neistý pri chôdzi, ochrnie a dokonca umiera.</w:t>
      </w:r>
    </w:p>
    <w:p w14:paraId="27C0DC1B" w14:textId="5AE139DF" w:rsidR="00236AE9" w:rsidRPr="000B3429" w:rsidRDefault="00BA5A35" w:rsidP="00134C39">
      <w:pPr>
        <w:spacing w:line="360" w:lineRule="auto"/>
        <w:rPr>
          <w:rFonts w:ascii="Arial" w:hAnsi="Arial" w:cs="Arial"/>
          <w:b/>
          <w:sz w:val="24"/>
          <w:szCs w:val="24"/>
          <w:lang w:val="sk-SK"/>
        </w:rPr>
      </w:pPr>
      <w:r w:rsidRPr="000B3429">
        <w:rPr>
          <w:rFonts w:ascii="Arial" w:hAnsi="Arial" w:cs="Arial"/>
          <w:b/>
          <w:sz w:val="24"/>
          <w:szCs w:val="24"/>
          <w:lang w:val="sk-SK"/>
        </w:rPr>
        <w:t>1.6.12</w:t>
      </w:r>
      <w:r w:rsidR="00236AE9" w:rsidRPr="000B3429">
        <w:rPr>
          <w:rFonts w:ascii="Arial" w:hAnsi="Arial" w:cs="Arial"/>
          <w:b/>
          <w:sz w:val="24"/>
          <w:szCs w:val="24"/>
          <w:lang w:val="sk-SK"/>
        </w:rPr>
        <w:t>.</w:t>
      </w:r>
    </w:p>
    <w:p w14:paraId="2CC8D027" w14:textId="26E8090E"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Poškodenie uc</w:t>
      </w:r>
      <w:r w:rsidR="002369BE" w:rsidRPr="000B3429">
        <w:rPr>
          <w:rFonts w:ascii="Arial" w:hAnsi="Arial" w:cs="Arial"/>
          <w:b/>
          <w:sz w:val="24"/>
          <w:szCs w:val="24"/>
          <w:lang w:val="sk-SK"/>
        </w:rPr>
        <w:t>ha tlakom a </w:t>
      </w:r>
      <w:r w:rsidRPr="000B3429">
        <w:rPr>
          <w:rFonts w:ascii="Arial" w:hAnsi="Arial" w:cs="Arial"/>
          <w:b/>
          <w:sz w:val="24"/>
          <w:szCs w:val="24"/>
          <w:lang w:val="sk-SK"/>
        </w:rPr>
        <w:t>zvukom pri výbuchu a</w:t>
      </w:r>
      <w:r w:rsidR="000D423A" w:rsidRPr="000B3429">
        <w:rPr>
          <w:rFonts w:ascii="Arial" w:hAnsi="Arial" w:cs="Arial"/>
          <w:b/>
          <w:sz w:val="24"/>
          <w:szCs w:val="24"/>
          <w:lang w:val="sk-SK"/>
        </w:rPr>
        <w:t> </w:t>
      </w:r>
      <w:r w:rsidR="002369BE" w:rsidRPr="000B3429">
        <w:rPr>
          <w:rFonts w:ascii="Arial" w:hAnsi="Arial" w:cs="Arial"/>
          <w:b/>
          <w:sz w:val="24"/>
          <w:szCs w:val="24"/>
          <w:lang w:val="sk-SK"/>
        </w:rPr>
        <w:t>streľ</w:t>
      </w:r>
      <w:r w:rsidRPr="000B3429">
        <w:rPr>
          <w:rFonts w:ascii="Arial" w:hAnsi="Arial" w:cs="Arial"/>
          <w:b/>
          <w:sz w:val="24"/>
          <w:szCs w:val="24"/>
          <w:lang w:val="sk-SK"/>
        </w:rPr>
        <w:t>be</w:t>
      </w:r>
    </w:p>
    <w:p w14:paraId="1286DFFC" w14:textId="77777777" w:rsidR="000D423A" w:rsidRPr="000B3429" w:rsidRDefault="000D423A" w:rsidP="00134C39">
      <w:pPr>
        <w:spacing w:line="360" w:lineRule="auto"/>
        <w:rPr>
          <w:rFonts w:ascii="Arial" w:hAnsi="Arial" w:cs="Arial"/>
          <w:sz w:val="24"/>
          <w:szCs w:val="24"/>
          <w:lang w:val="sk-SK"/>
        </w:rPr>
      </w:pPr>
      <w:r w:rsidRPr="000B3429">
        <w:rPr>
          <w:rFonts w:ascii="Arial" w:hAnsi="Arial" w:cs="Arial"/>
          <w:sz w:val="24"/>
          <w:szCs w:val="24"/>
          <w:lang w:val="sk-SK"/>
        </w:rPr>
        <w:t xml:space="preserve">Úvod: Stav charakterizuje kombinácia akútnej barotraumy a akutraumy, ktorá sa môže prejaviť súčasným poškodením stredného aj vnútorného ucha. K rizikovým skupinám patria vojenské povolania, pracovníci v ťažkom priemysle, kameňolomoch, ľudia žijúci v zónach vojnových konfliktov, ale stretávame sa s ním aj v bežnej populácii, napr. po neodbornom narábaní so zábavnou pyrotechnikou.  </w:t>
      </w:r>
    </w:p>
    <w:p w14:paraId="7CC5651F" w14:textId="77777777" w:rsidR="000D423A" w:rsidRPr="000B3429" w:rsidRDefault="000D423A" w:rsidP="00134C39">
      <w:pPr>
        <w:spacing w:line="360" w:lineRule="auto"/>
        <w:rPr>
          <w:rFonts w:ascii="Arial" w:hAnsi="Arial" w:cs="Arial"/>
          <w:sz w:val="24"/>
          <w:szCs w:val="24"/>
          <w:lang w:val="sk-SK"/>
        </w:rPr>
      </w:pPr>
      <w:r w:rsidRPr="000B3429">
        <w:rPr>
          <w:rFonts w:ascii="Arial" w:hAnsi="Arial" w:cs="Arial"/>
          <w:sz w:val="24"/>
          <w:szCs w:val="24"/>
          <w:lang w:val="sk-SK"/>
        </w:rPr>
        <w:t>Patogenéza: Výbuch je sprevádzaný intenzívnou tlakovou vlnou, ktorá sa šíri cez zvukovod na blanku bubienka, poškodí reťaz sluchových kostičiek a stredoušné svaly a následne membranózny labyrint. Po tlakovej vlne nasleduje zvuková vlna, ktorá poškodí zmyslový sluchový aparát. Tlaková vlna dosahuje maximum účinku asi 1 ms po výbuchu. Pri výstrele sa od hlavne zbrane šíri mierna tlaková vlna a následne intenzívna zvuková vlna. Medzi tlakovými a zvukovými prejavmi po streľbe a po výbuchu sú zásadné fyzikálne rozdiely. Tlaková vlna po výbuchu je podstatne intenzívnejšia, trvá viac ako 1,5 ms, kým tlaková vlna po streľbe je miernejšia, trvá menej ako 1,5 ms.</w:t>
      </w:r>
    </w:p>
    <w:p w14:paraId="3BC54289" w14:textId="2F8EDF9F" w:rsidR="000D423A" w:rsidRPr="000B3429" w:rsidRDefault="000D423A" w:rsidP="00134C39">
      <w:pPr>
        <w:spacing w:line="360" w:lineRule="auto"/>
        <w:rPr>
          <w:rFonts w:ascii="Arial" w:hAnsi="Arial" w:cs="Arial"/>
          <w:sz w:val="24"/>
          <w:szCs w:val="24"/>
          <w:lang w:val="sk-SK"/>
        </w:rPr>
      </w:pPr>
      <w:r w:rsidRPr="000B3429">
        <w:rPr>
          <w:rFonts w:ascii="Arial" w:hAnsi="Arial" w:cs="Arial"/>
          <w:sz w:val="24"/>
          <w:szCs w:val="24"/>
          <w:lang w:val="sk-SK"/>
        </w:rPr>
        <w:t xml:space="preserve">Pôsobením tlakovej vlny po výbuchu vzniknú </w:t>
      </w:r>
      <w:r w:rsidR="000C0CE6" w:rsidRPr="000B3429">
        <w:rPr>
          <w:rFonts w:ascii="Arial" w:hAnsi="Arial" w:cs="Arial"/>
          <w:sz w:val="24"/>
          <w:szCs w:val="24"/>
          <w:lang w:val="sk-SK"/>
        </w:rPr>
        <w:t>zmeny v</w:t>
      </w:r>
      <w:r w:rsidRPr="000B3429">
        <w:rPr>
          <w:rFonts w:ascii="Arial" w:hAnsi="Arial" w:cs="Arial"/>
          <w:sz w:val="24"/>
          <w:szCs w:val="24"/>
          <w:lang w:val="sk-SK"/>
        </w:rPr>
        <w:t xml:space="preserve"> prevodovom systéme stredného ucha. Blanka bubienka je hyperemická s trhlinami rozličnej veľkosti podľa intenzity výbuchu. Kostičky môžu byť luxované, zlomené. Môžu sa zjaviť znaky krvácania v strednom uchu. V blanitom labyrinte sa zistia </w:t>
      </w:r>
      <w:r w:rsidR="000C0CE6" w:rsidRPr="000B3429">
        <w:rPr>
          <w:rFonts w:ascii="Arial" w:hAnsi="Arial" w:cs="Arial"/>
          <w:sz w:val="24"/>
          <w:szCs w:val="24"/>
          <w:lang w:val="sk-SK"/>
        </w:rPr>
        <w:t>trhliny jemných</w:t>
      </w:r>
      <w:r w:rsidRPr="000B3429">
        <w:rPr>
          <w:rFonts w:ascii="Arial" w:hAnsi="Arial" w:cs="Arial"/>
          <w:sz w:val="24"/>
          <w:szCs w:val="24"/>
          <w:lang w:val="sk-SK"/>
        </w:rPr>
        <w:t xml:space="preserve"> štruktúr, pretrhnutie bazilárnej alebo Reissnerovej membrány, poškodenie zmyslových buniek, ba až vlákien sluchového nervu. Kochle</w:t>
      </w:r>
      <w:r w:rsidR="008835FE">
        <w:rPr>
          <w:rFonts w:ascii="Arial" w:hAnsi="Arial" w:cs="Arial"/>
          <w:sz w:val="24"/>
          <w:szCs w:val="24"/>
          <w:lang w:val="sk-SK"/>
        </w:rPr>
        <w:t>árna</w:t>
      </w:r>
      <w:r w:rsidRPr="000B3429">
        <w:rPr>
          <w:rFonts w:ascii="Arial" w:hAnsi="Arial" w:cs="Arial"/>
          <w:sz w:val="24"/>
          <w:szCs w:val="24"/>
          <w:lang w:val="sk-SK"/>
        </w:rPr>
        <w:t xml:space="preserve"> časť býva viac poškodená ako vestibul</w:t>
      </w:r>
      <w:r w:rsidR="008835FE">
        <w:rPr>
          <w:rFonts w:ascii="Arial" w:hAnsi="Arial" w:cs="Arial"/>
          <w:sz w:val="24"/>
          <w:szCs w:val="24"/>
          <w:lang w:val="sk-SK"/>
        </w:rPr>
        <w:t>árna</w:t>
      </w:r>
      <w:r w:rsidRPr="000B3429">
        <w:rPr>
          <w:rFonts w:ascii="Arial" w:hAnsi="Arial" w:cs="Arial"/>
          <w:sz w:val="24"/>
          <w:szCs w:val="24"/>
          <w:lang w:val="sk-SK"/>
        </w:rPr>
        <w:t xml:space="preserve">. Na tomto mieste je potrebné zdôrazniť, že mechanická odolnosť jednotlivých membrán sluchového orgánu sa výrazne odlišuje. Kým pre ruptúru blanky bubienka postačuje </w:t>
      </w:r>
      <w:r w:rsidRPr="000B3429">
        <w:rPr>
          <w:rFonts w:ascii="Arial" w:hAnsi="Arial" w:cs="Arial"/>
          <w:sz w:val="24"/>
          <w:szCs w:val="24"/>
          <w:lang w:val="sk-SK"/>
        </w:rPr>
        <w:lastRenderedPageBreak/>
        <w:t xml:space="preserve">statický pretlak o cca 1,4 atm, v prípade blanky okrúhleho okienka je táto hodnota tlaku približne 4-5 krát vyššia.     </w:t>
      </w:r>
    </w:p>
    <w:p w14:paraId="19964761" w14:textId="77777777" w:rsidR="000D423A" w:rsidRPr="000B3429" w:rsidRDefault="000D423A" w:rsidP="00134C39">
      <w:pPr>
        <w:spacing w:line="360" w:lineRule="auto"/>
        <w:rPr>
          <w:rFonts w:ascii="Arial" w:hAnsi="Arial" w:cs="Arial"/>
          <w:sz w:val="24"/>
          <w:szCs w:val="24"/>
          <w:lang w:val="sk-SK"/>
        </w:rPr>
      </w:pPr>
      <w:r w:rsidRPr="000B3429">
        <w:rPr>
          <w:rFonts w:ascii="Arial" w:hAnsi="Arial" w:cs="Arial"/>
          <w:sz w:val="24"/>
          <w:szCs w:val="24"/>
          <w:lang w:val="sk-SK"/>
        </w:rPr>
        <w:t>Pri poškodení ucha zvukom zo strelných zbraní (akutrauma) sa uplatní účinok zvukovej vlny, ktorý sa dostaví asi 1,5 ms po streľbe. Ochranný účinok kontrakcie stredoušných svalov sa dostaví neskoro, pretože latencia reakcie týchto svalov na akustický podnet je asi 5-10 ms. Dôležitým faktorom pre celkový stupeň poškodenia sluchu akutraumou je individuálna predispozícia. Starší ľudia a ľudia s poškodeným vnútorným uchom sú na akutraumu podstatne vnímavejší ako iní jedinci. Je tiež známe, že pacienti chronickou senzorineurálnou poruchou sluchu, s podobným nálezom pri tónovej audiometrii, sa môžu výrazne líšiť veľkosťou populácie vitálnych vláskových buniek v Cortiho orgáne. Aj tým možno vysvetliť rôznu mieru akútneho poškodenia pri krátkom pôsobení intenzívneho zvuku u predisponovaných jedincov.</w:t>
      </w:r>
    </w:p>
    <w:p w14:paraId="353D2443" w14:textId="77777777" w:rsidR="000D423A" w:rsidRPr="000B3429" w:rsidRDefault="000D423A" w:rsidP="00134C39">
      <w:pPr>
        <w:spacing w:line="360" w:lineRule="auto"/>
        <w:rPr>
          <w:rFonts w:ascii="Arial" w:hAnsi="Arial" w:cs="Arial"/>
          <w:sz w:val="24"/>
          <w:szCs w:val="24"/>
          <w:lang w:val="sk-SK"/>
        </w:rPr>
      </w:pPr>
    </w:p>
    <w:p w14:paraId="05A4F7E2" w14:textId="77777777" w:rsidR="000D423A" w:rsidRPr="000B3429" w:rsidRDefault="000D423A" w:rsidP="00134C39">
      <w:pPr>
        <w:spacing w:line="360" w:lineRule="auto"/>
        <w:rPr>
          <w:rFonts w:ascii="Arial" w:hAnsi="Arial" w:cs="Arial"/>
          <w:sz w:val="24"/>
          <w:szCs w:val="24"/>
          <w:lang w:val="sk-SK"/>
        </w:rPr>
      </w:pPr>
      <w:r w:rsidRPr="000B3429">
        <w:rPr>
          <w:rFonts w:ascii="Arial" w:hAnsi="Arial" w:cs="Arial"/>
          <w:sz w:val="24"/>
          <w:szCs w:val="24"/>
          <w:lang w:val="sk-SK"/>
        </w:rPr>
        <w:t xml:space="preserve">Príznaky: </w:t>
      </w:r>
    </w:p>
    <w:p w14:paraId="24C64EE7" w14:textId="1725ADD5" w:rsidR="000D423A" w:rsidRPr="000B3429" w:rsidRDefault="000D423A"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Pri poškodení ucha výbuchom býva bolesť ucha z poškodenia stredoušných štruktúr, na blanke sa zistí hyperémia, perforácie až stratové poranenie. Môže sa zjaviť krvácanie z ucha. Porucha sluchu môže byť senzorineurálna alebo zmiešaná, býva sprevádzaná tin</w:t>
      </w:r>
      <w:r w:rsidR="008835FE">
        <w:rPr>
          <w:rFonts w:ascii="Arial" w:hAnsi="Arial" w:cs="Arial"/>
          <w:sz w:val="24"/>
          <w:szCs w:val="24"/>
          <w:lang w:val="sk-SK"/>
        </w:rPr>
        <w:t>n</w:t>
      </w:r>
      <w:r w:rsidRPr="000B3429">
        <w:rPr>
          <w:rFonts w:ascii="Arial" w:hAnsi="Arial" w:cs="Arial"/>
          <w:sz w:val="24"/>
          <w:szCs w:val="24"/>
          <w:lang w:val="sk-SK"/>
        </w:rPr>
        <w:t xml:space="preserve">itom. </w:t>
      </w:r>
    </w:p>
    <w:p w14:paraId="66CDB76D" w14:textId="24D5E00A" w:rsidR="000D423A" w:rsidRPr="000B3429" w:rsidRDefault="000D423A"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Pri poškodení ucha zvukom zo strelných zbraní trvá bolesť iba krátko po ohlušení, otoskopický nález býva v norme. Porucha sluchu sa prejaví pocitom náhleho zaľahnutia v uchu bezprostredne po streľbe alebo krátko po nej. Je senzorineurálneho typu a často je sprevádzaná ti</w:t>
      </w:r>
      <w:r w:rsidR="008835FE">
        <w:rPr>
          <w:rFonts w:ascii="Arial" w:hAnsi="Arial" w:cs="Arial"/>
          <w:sz w:val="24"/>
          <w:szCs w:val="24"/>
          <w:lang w:val="sk-SK"/>
        </w:rPr>
        <w:t>n</w:t>
      </w:r>
      <w:r w:rsidRPr="000B3429">
        <w:rPr>
          <w:rFonts w:ascii="Arial" w:hAnsi="Arial" w:cs="Arial"/>
          <w:sz w:val="24"/>
          <w:szCs w:val="24"/>
          <w:lang w:val="sk-SK"/>
        </w:rPr>
        <w:t>nitom. Typickým znakom je pokles prahu sluchu najmä vo vyšších frekvenciách. Pozitívny recruitment svedčí pre kochle</w:t>
      </w:r>
      <w:r w:rsidR="008835FE">
        <w:rPr>
          <w:rFonts w:ascii="Arial" w:hAnsi="Arial" w:cs="Arial"/>
          <w:sz w:val="24"/>
          <w:szCs w:val="24"/>
          <w:lang w:val="sk-SK"/>
        </w:rPr>
        <w:t>árny</w:t>
      </w:r>
      <w:r w:rsidRPr="000B3429">
        <w:rPr>
          <w:rFonts w:ascii="Arial" w:hAnsi="Arial" w:cs="Arial"/>
          <w:sz w:val="24"/>
          <w:szCs w:val="24"/>
          <w:lang w:val="sk-SK"/>
        </w:rPr>
        <w:t xml:space="preserve"> typ poruchy.</w:t>
      </w:r>
    </w:p>
    <w:p w14:paraId="7D02C3AF" w14:textId="77777777" w:rsidR="000D423A" w:rsidRPr="000B3429" w:rsidRDefault="000D423A" w:rsidP="00134C39">
      <w:pPr>
        <w:spacing w:line="360" w:lineRule="auto"/>
        <w:rPr>
          <w:rFonts w:ascii="Arial" w:hAnsi="Arial" w:cs="Arial"/>
          <w:sz w:val="24"/>
          <w:szCs w:val="24"/>
          <w:lang w:val="sk-SK"/>
        </w:rPr>
      </w:pPr>
    </w:p>
    <w:p w14:paraId="6E1A10C6" w14:textId="77777777" w:rsidR="000D423A" w:rsidRPr="000B3429" w:rsidRDefault="000D423A" w:rsidP="00134C39">
      <w:pPr>
        <w:spacing w:line="360" w:lineRule="auto"/>
        <w:rPr>
          <w:rFonts w:ascii="Arial" w:hAnsi="Arial" w:cs="Arial"/>
          <w:sz w:val="24"/>
          <w:szCs w:val="24"/>
          <w:lang w:val="sk-SK"/>
        </w:rPr>
      </w:pPr>
      <w:r w:rsidRPr="000B3429">
        <w:rPr>
          <w:rFonts w:ascii="Arial" w:hAnsi="Arial" w:cs="Arial"/>
          <w:sz w:val="24"/>
          <w:szCs w:val="24"/>
          <w:lang w:val="sk-SK"/>
        </w:rPr>
        <w:t xml:space="preserve">Diagnóza: Typická anamnéza, otoskopický nález, ladičkové skúšky, audiometrické a tympanometrické vyšetrenie umožnia stanoviť diagnózu bez väčších ťažkostí. V prípade výbuchu, ak sú okolnosti úrazu nejasné (napr. krátkodobá porucha vedomia), alebo pretrváva porucha sluchu, je indikované aj HRCT vyšetrenie spánkových kostí, </w:t>
      </w:r>
      <w:r w:rsidRPr="000B3429">
        <w:rPr>
          <w:rFonts w:ascii="Arial" w:hAnsi="Arial" w:cs="Arial"/>
          <w:sz w:val="24"/>
          <w:szCs w:val="24"/>
          <w:lang w:val="sk-SK"/>
        </w:rPr>
        <w:lastRenderedPageBreak/>
        <w:t xml:space="preserve">ktoré môže ukázať porušenie reťaze sluchových kostičiek, pneumolabyrint, prípadne zlomeninu spánkovej kosti.   </w:t>
      </w:r>
    </w:p>
    <w:p w14:paraId="79027409" w14:textId="77777777" w:rsidR="000D423A" w:rsidRPr="000B3429" w:rsidRDefault="000D423A" w:rsidP="00134C39">
      <w:pPr>
        <w:spacing w:line="360" w:lineRule="auto"/>
        <w:rPr>
          <w:rFonts w:ascii="Arial" w:hAnsi="Arial" w:cs="Arial"/>
          <w:sz w:val="24"/>
          <w:szCs w:val="24"/>
          <w:lang w:val="sk-SK"/>
        </w:rPr>
      </w:pPr>
    </w:p>
    <w:p w14:paraId="6E2A8410" w14:textId="77777777" w:rsidR="000D423A" w:rsidRPr="000B3429" w:rsidRDefault="000D423A" w:rsidP="00134C39">
      <w:pPr>
        <w:spacing w:line="360" w:lineRule="auto"/>
        <w:rPr>
          <w:rFonts w:ascii="Arial" w:hAnsi="Arial" w:cs="Arial"/>
          <w:sz w:val="24"/>
          <w:szCs w:val="24"/>
          <w:lang w:val="sk-SK"/>
        </w:rPr>
      </w:pPr>
      <w:r w:rsidRPr="000B3429">
        <w:rPr>
          <w:rFonts w:ascii="Arial" w:hAnsi="Arial" w:cs="Arial"/>
          <w:sz w:val="24"/>
          <w:szCs w:val="24"/>
          <w:lang w:val="sk-SK"/>
        </w:rPr>
        <w:t>Liečba: Poranenie stredného ucha výbuchom treba ošetriť podľa rovnakých zásad ako poranenie stredného ucha inej genézy. Ak pretrváva perforácia blanky bubienka alebo poškodenie reťaze sluchových kostičiek, stav si vyžaduje rekonštrukciu pomocou tympanoplastických výkonov.</w:t>
      </w:r>
    </w:p>
    <w:p w14:paraId="70195152" w14:textId="5D31B34D" w:rsidR="000D423A" w:rsidRPr="000B3429" w:rsidRDefault="000D423A" w:rsidP="00134C39">
      <w:pPr>
        <w:spacing w:line="360" w:lineRule="auto"/>
        <w:rPr>
          <w:rFonts w:ascii="Arial" w:hAnsi="Arial" w:cs="Arial"/>
          <w:sz w:val="24"/>
          <w:szCs w:val="24"/>
          <w:lang w:val="sk-SK"/>
        </w:rPr>
      </w:pPr>
      <w:r w:rsidRPr="000B3429">
        <w:rPr>
          <w:rFonts w:ascii="Arial" w:hAnsi="Arial" w:cs="Arial"/>
          <w:sz w:val="24"/>
          <w:szCs w:val="24"/>
          <w:lang w:val="sk-SK"/>
        </w:rPr>
        <w:t xml:space="preserve">Senzorineurálna porucha sluchu a </w:t>
      </w:r>
      <w:r w:rsidR="005D0381" w:rsidRPr="000B3429">
        <w:rPr>
          <w:rFonts w:ascii="Arial" w:hAnsi="Arial" w:cs="Arial"/>
          <w:sz w:val="24"/>
          <w:szCs w:val="24"/>
          <w:lang w:val="sk-SK"/>
        </w:rPr>
        <w:t>tinnitu</w:t>
      </w:r>
      <w:r w:rsidRPr="000B3429">
        <w:rPr>
          <w:rFonts w:ascii="Arial" w:hAnsi="Arial" w:cs="Arial"/>
          <w:sz w:val="24"/>
          <w:szCs w:val="24"/>
          <w:lang w:val="sk-SK"/>
        </w:rPr>
        <w:t xml:space="preserve">s po poškodení ucha intenzívnym zvukom vyžadujú bezodkladné zahájenie liečby. U časti pacientov síce môže dôjsť k ich spontánnej úprave, vo všeobecnosti však neskorší začiatok liečby vedie k horšej prognóze. Podávajú sa vysoké dávky kortikoidov (ako pri náhlej senzorineurálnej poruche sluchu). </w:t>
      </w:r>
    </w:p>
    <w:p w14:paraId="1651AC34" w14:textId="7C341BBD" w:rsidR="000D423A" w:rsidRPr="000B3429" w:rsidRDefault="000D423A" w:rsidP="00134C39">
      <w:pPr>
        <w:spacing w:line="360" w:lineRule="auto"/>
        <w:rPr>
          <w:rFonts w:ascii="Arial" w:hAnsi="Arial" w:cs="Arial"/>
          <w:sz w:val="24"/>
          <w:szCs w:val="24"/>
          <w:lang w:val="sk-SK"/>
        </w:rPr>
      </w:pPr>
      <w:r w:rsidRPr="000B3429">
        <w:rPr>
          <w:rFonts w:ascii="Arial" w:hAnsi="Arial" w:cs="Arial"/>
          <w:sz w:val="24"/>
          <w:szCs w:val="24"/>
          <w:lang w:val="sk-SK"/>
        </w:rPr>
        <w:t xml:space="preserve">Prognóza: Pri miernom poškodení vnútorného ucha je zväčša priaznivá. Niektoré poruchy sluchu z poškodenia sluchu hlukom pretrvávajú napriek liečbe ako trvalé následky úrazu. Aj po úprave sluchu niekedy u pacientov pretrváva obťažujúci </w:t>
      </w:r>
      <w:r w:rsidR="005D0381" w:rsidRPr="000B3429">
        <w:rPr>
          <w:rFonts w:ascii="Arial" w:hAnsi="Arial" w:cs="Arial"/>
          <w:sz w:val="24"/>
          <w:szCs w:val="24"/>
          <w:lang w:val="sk-SK"/>
        </w:rPr>
        <w:t>tinnitu</w:t>
      </w:r>
      <w:r w:rsidRPr="000B3429">
        <w:rPr>
          <w:rFonts w:ascii="Arial" w:hAnsi="Arial" w:cs="Arial"/>
          <w:sz w:val="24"/>
          <w:szCs w:val="24"/>
          <w:lang w:val="sk-SK"/>
        </w:rPr>
        <w:t>s.</w:t>
      </w:r>
    </w:p>
    <w:p w14:paraId="009859EB" w14:textId="77777777" w:rsidR="005C5178" w:rsidRPr="000B3429" w:rsidRDefault="005C5178" w:rsidP="00134C39">
      <w:pPr>
        <w:spacing w:line="360" w:lineRule="auto"/>
        <w:rPr>
          <w:rFonts w:ascii="Arial" w:hAnsi="Arial" w:cs="Arial"/>
          <w:b/>
          <w:sz w:val="24"/>
          <w:szCs w:val="24"/>
          <w:lang w:val="sk-SK"/>
        </w:rPr>
      </w:pPr>
    </w:p>
    <w:p w14:paraId="6FBE3534" w14:textId="77777777" w:rsidR="005C5178" w:rsidRPr="000B3429" w:rsidRDefault="005C5178" w:rsidP="00134C39">
      <w:pPr>
        <w:spacing w:line="360" w:lineRule="auto"/>
        <w:rPr>
          <w:rFonts w:ascii="Arial" w:hAnsi="Arial" w:cs="Arial"/>
          <w:b/>
          <w:sz w:val="24"/>
          <w:szCs w:val="24"/>
          <w:lang w:val="sk-SK"/>
        </w:rPr>
      </w:pPr>
    </w:p>
    <w:p w14:paraId="2EE62190" w14:textId="0399FF61" w:rsidR="00236AE9" w:rsidRPr="000B3429" w:rsidRDefault="00BA5A35" w:rsidP="00134C39">
      <w:pPr>
        <w:spacing w:line="360" w:lineRule="auto"/>
        <w:rPr>
          <w:rFonts w:ascii="Arial" w:hAnsi="Arial" w:cs="Arial"/>
          <w:b/>
          <w:sz w:val="24"/>
          <w:szCs w:val="24"/>
          <w:lang w:val="sk-SK"/>
        </w:rPr>
      </w:pPr>
      <w:r w:rsidRPr="000B3429">
        <w:rPr>
          <w:rFonts w:ascii="Arial" w:hAnsi="Arial" w:cs="Arial"/>
          <w:b/>
          <w:sz w:val="24"/>
          <w:szCs w:val="24"/>
          <w:lang w:val="sk-SK"/>
        </w:rPr>
        <w:t>1.6.13</w:t>
      </w:r>
      <w:r w:rsidR="00236AE9" w:rsidRPr="000B3429">
        <w:rPr>
          <w:rFonts w:ascii="Arial" w:hAnsi="Arial" w:cs="Arial"/>
          <w:b/>
          <w:sz w:val="24"/>
          <w:szCs w:val="24"/>
          <w:lang w:val="sk-SK"/>
        </w:rPr>
        <w:t>.</w:t>
      </w:r>
    </w:p>
    <w:p w14:paraId="6282D742" w14:textId="677E85D0" w:rsidR="009C6198" w:rsidRPr="000B3429" w:rsidRDefault="009C6198" w:rsidP="00134C39">
      <w:pPr>
        <w:spacing w:line="360" w:lineRule="auto"/>
        <w:rPr>
          <w:rFonts w:ascii="Arial" w:hAnsi="Arial" w:cs="Arial"/>
          <w:b/>
          <w:sz w:val="24"/>
          <w:szCs w:val="24"/>
          <w:lang w:val="sk-SK"/>
        </w:rPr>
      </w:pPr>
      <w:r w:rsidRPr="000B3429">
        <w:rPr>
          <w:rFonts w:ascii="Arial" w:hAnsi="Arial" w:cs="Arial"/>
          <w:b/>
          <w:sz w:val="24"/>
          <w:szCs w:val="24"/>
          <w:lang w:val="sk-SK"/>
        </w:rPr>
        <w:t>Tinnitus</w:t>
      </w:r>
    </w:p>
    <w:p w14:paraId="2FA75C6E" w14:textId="5DE91FC7" w:rsidR="009C6198" w:rsidRPr="000B3429" w:rsidRDefault="009C6198" w:rsidP="00134C39">
      <w:pPr>
        <w:spacing w:line="360" w:lineRule="auto"/>
        <w:rPr>
          <w:rFonts w:ascii="Arial" w:hAnsi="Arial" w:cs="Arial"/>
          <w:sz w:val="24"/>
          <w:szCs w:val="24"/>
          <w:lang w:val="sk-SK"/>
        </w:rPr>
      </w:pPr>
      <w:r w:rsidRPr="000B3429">
        <w:rPr>
          <w:rFonts w:ascii="Arial" w:hAnsi="Arial" w:cs="Arial"/>
          <w:sz w:val="24"/>
          <w:szCs w:val="24"/>
          <w:lang w:val="sk-SK"/>
        </w:rPr>
        <w:t xml:space="preserve">Definícia a delenie: </w:t>
      </w:r>
      <w:r w:rsidR="000C0CE6" w:rsidRPr="000B3429">
        <w:rPr>
          <w:rFonts w:ascii="Arial" w:hAnsi="Arial" w:cs="Arial"/>
          <w:sz w:val="24"/>
          <w:szCs w:val="24"/>
          <w:lang w:val="sk-SK"/>
        </w:rPr>
        <w:t>Tinnitus je</w:t>
      </w:r>
      <w:r w:rsidRPr="000B3429">
        <w:rPr>
          <w:rFonts w:ascii="Arial" w:hAnsi="Arial" w:cs="Arial"/>
          <w:sz w:val="24"/>
          <w:szCs w:val="24"/>
          <w:lang w:val="sk-SK"/>
        </w:rPr>
        <w:t xml:space="preserve"> zvuk, ktorý človek vníma bez  jeho výskytu vo vonkajšom prostredí. Považujeme ho za patologický, ak trvá nepretržite dlhšie ako 10 minút</w:t>
      </w:r>
      <w:r w:rsidR="00CB7B30" w:rsidRPr="000B3429">
        <w:rPr>
          <w:rFonts w:ascii="Arial" w:hAnsi="Arial" w:cs="Arial"/>
          <w:sz w:val="24"/>
          <w:szCs w:val="24"/>
          <w:lang w:val="sk-SK"/>
        </w:rPr>
        <w:t>, viac</w:t>
      </w:r>
      <w:r w:rsidRPr="000B3429">
        <w:rPr>
          <w:rFonts w:ascii="Arial" w:hAnsi="Arial" w:cs="Arial"/>
          <w:sz w:val="24"/>
          <w:szCs w:val="24"/>
          <w:lang w:val="sk-SK"/>
        </w:rPr>
        <w:t xml:space="preserve"> ako polovicu dní v týždni. Z etiologického </w:t>
      </w:r>
      <w:r w:rsidR="00CB7B30" w:rsidRPr="000B3429">
        <w:rPr>
          <w:rFonts w:ascii="Arial" w:hAnsi="Arial" w:cs="Arial"/>
          <w:sz w:val="24"/>
          <w:szCs w:val="24"/>
          <w:lang w:val="sk-SK"/>
        </w:rPr>
        <w:t>hľadiska existuje</w:t>
      </w:r>
      <w:r w:rsidRPr="000B3429">
        <w:rPr>
          <w:rFonts w:ascii="Arial" w:hAnsi="Arial" w:cs="Arial"/>
          <w:sz w:val="24"/>
          <w:szCs w:val="24"/>
          <w:lang w:val="sk-SK"/>
        </w:rPr>
        <w:t xml:space="preserve"> tinnitus:</w:t>
      </w:r>
    </w:p>
    <w:p w14:paraId="4291C59F" w14:textId="28704D55" w:rsidR="009C6198" w:rsidRPr="000B3429" w:rsidRDefault="009C6198" w:rsidP="00134C39">
      <w:pPr>
        <w:numPr>
          <w:ilvl w:val="0"/>
          <w:numId w:val="28"/>
        </w:numPr>
        <w:tabs>
          <w:tab w:val="left" w:pos="720"/>
        </w:tabs>
        <w:spacing w:after="0" w:line="360" w:lineRule="auto"/>
        <w:ind w:left="720" w:hanging="360"/>
        <w:rPr>
          <w:rFonts w:ascii="Arial" w:hAnsi="Arial" w:cs="Arial"/>
          <w:sz w:val="24"/>
          <w:szCs w:val="24"/>
          <w:lang w:val="sk-SK"/>
        </w:rPr>
      </w:pPr>
      <w:r w:rsidRPr="000B3429">
        <w:rPr>
          <w:rFonts w:ascii="Arial" w:hAnsi="Arial" w:cs="Arial"/>
          <w:sz w:val="24"/>
          <w:szCs w:val="24"/>
          <w:lang w:val="sk-SK"/>
        </w:rPr>
        <w:t>objektívny -  dá sa spravidla vnímať inou osobou a zaznamenať pomocou zvukového záznamu šelestov</w:t>
      </w:r>
      <w:r w:rsidR="002369BE" w:rsidRPr="000B3429">
        <w:rPr>
          <w:rFonts w:ascii="Arial" w:hAnsi="Arial" w:cs="Arial"/>
          <w:sz w:val="24"/>
          <w:szCs w:val="24"/>
          <w:lang w:val="sk-SK"/>
        </w:rPr>
        <w:t>. V</w:t>
      </w:r>
      <w:r w:rsidRPr="000B3429">
        <w:rPr>
          <w:rFonts w:ascii="Arial" w:hAnsi="Arial" w:cs="Arial"/>
          <w:sz w:val="24"/>
          <w:szCs w:val="24"/>
          <w:lang w:val="sk-SK"/>
        </w:rPr>
        <w:t>znik</w:t>
      </w:r>
      <w:r w:rsidR="002369BE" w:rsidRPr="000B3429">
        <w:rPr>
          <w:rFonts w:ascii="Arial" w:hAnsi="Arial" w:cs="Arial"/>
          <w:sz w:val="24"/>
          <w:szCs w:val="24"/>
          <w:lang w:val="sk-SK"/>
        </w:rPr>
        <w:t>á</w:t>
      </w:r>
      <w:r w:rsidRPr="000B3429">
        <w:rPr>
          <w:rFonts w:ascii="Arial" w:hAnsi="Arial" w:cs="Arial"/>
          <w:sz w:val="24"/>
          <w:szCs w:val="24"/>
          <w:lang w:val="sk-SK"/>
        </w:rPr>
        <w:t xml:space="preserve"> pri malformáciách ciev alebo tonických </w:t>
      </w:r>
      <w:r w:rsidR="002369BE" w:rsidRPr="000B3429">
        <w:rPr>
          <w:rFonts w:ascii="Arial" w:hAnsi="Arial" w:cs="Arial"/>
          <w:sz w:val="24"/>
          <w:szCs w:val="24"/>
          <w:lang w:val="sk-SK"/>
        </w:rPr>
        <w:t>zášklbov drobných svalov</w:t>
      </w:r>
    </w:p>
    <w:p w14:paraId="6D57408C" w14:textId="433336C2" w:rsidR="009C6198" w:rsidRPr="000B3429" w:rsidRDefault="009C6198" w:rsidP="00134C39">
      <w:pPr>
        <w:numPr>
          <w:ilvl w:val="0"/>
          <w:numId w:val="28"/>
        </w:numPr>
        <w:tabs>
          <w:tab w:val="left" w:pos="720"/>
        </w:tabs>
        <w:spacing w:after="0" w:line="360" w:lineRule="auto"/>
        <w:ind w:left="720" w:hanging="360"/>
        <w:rPr>
          <w:rFonts w:ascii="Arial" w:hAnsi="Arial" w:cs="Arial"/>
          <w:sz w:val="24"/>
          <w:szCs w:val="24"/>
          <w:lang w:val="sk-SK"/>
        </w:rPr>
      </w:pPr>
      <w:r w:rsidRPr="000B3429">
        <w:rPr>
          <w:rFonts w:ascii="Arial" w:hAnsi="Arial" w:cs="Arial"/>
          <w:sz w:val="24"/>
          <w:szCs w:val="24"/>
          <w:lang w:val="sk-SK"/>
        </w:rPr>
        <w:lastRenderedPageBreak/>
        <w:t>subjektívny -  má pôvod v oblasti sluchového analyzátora alebo centrálneho nervového systému a vníma ho len daný jednotlivec, bez možnosti jeho vnímania inou osobou.</w:t>
      </w:r>
    </w:p>
    <w:p w14:paraId="47542841" w14:textId="77777777" w:rsidR="009C6198" w:rsidRPr="000B3429" w:rsidRDefault="009C6198" w:rsidP="00134C39">
      <w:pPr>
        <w:spacing w:after="0" w:line="360" w:lineRule="auto"/>
        <w:ind w:left="720"/>
        <w:rPr>
          <w:rFonts w:ascii="Arial" w:hAnsi="Arial" w:cs="Arial"/>
          <w:sz w:val="24"/>
          <w:szCs w:val="24"/>
          <w:lang w:val="sk-SK"/>
        </w:rPr>
      </w:pPr>
    </w:p>
    <w:p w14:paraId="3B544005" w14:textId="08FF2BDB" w:rsidR="009C6198" w:rsidRPr="000B3429" w:rsidRDefault="009C6198" w:rsidP="00134C39">
      <w:pPr>
        <w:spacing w:line="360" w:lineRule="auto"/>
        <w:rPr>
          <w:rFonts w:ascii="Arial" w:hAnsi="Arial" w:cs="Arial"/>
          <w:sz w:val="24"/>
          <w:szCs w:val="24"/>
          <w:lang w:val="sk-SK"/>
        </w:rPr>
      </w:pPr>
      <w:r w:rsidRPr="000B3429">
        <w:rPr>
          <w:rFonts w:ascii="Arial" w:hAnsi="Arial" w:cs="Arial"/>
          <w:sz w:val="24"/>
          <w:szCs w:val="24"/>
          <w:lang w:val="sk-SK"/>
        </w:rPr>
        <w:t xml:space="preserve">Objektívny tinnitus </w:t>
      </w:r>
      <w:r w:rsidR="00CB7B30" w:rsidRPr="000B3429">
        <w:rPr>
          <w:rFonts w:ascii="Arial" w:hAnsi="Arial" w:cs="Arial"/>
          <w:sz w:val="24"/>
          <w:szCs w:val="24"/>
          <w:lang w:val="sk-SK"/>
        </w:rPr>
        <w:t>býva prerušovaný</w:t>
      </w:r>
      <w:r w:rsidRPr="000B3429">
        <w:rPr>
          <w:rFonts w:ascii="Arial" w:hAnsi="Arial" w:cs="Arial"/>
          <w:sz w:val="24"/>
          <w:szCs w:val="24"/>
          <w:lang w:val="sk-SK"/>
        </w:rPr>
        <w:t xml:space="preserve">. </w:t>
      </w:r>
      <w:r w:rsidR="002369BE" w:rsidRPr="000B3429">
        <w:rPr>
          <w:rFonts w:ascii="Arial" w:hAnsi="Arial" w:cs="Arial"/>
          <w:sz w:val="24"/>
          <w:szCs w:val="24"/>
          <w:lang w:val="sk-SK"/>
        </w:rPr>
        <w:t>Ide</w:t>
      </w:r>
      <w:r w:rsidRPr="000B3429">
        <w:rPr>
          <w:rFonts w:ascii="Arial" w:hAnsi="Arial" w:cs="Arial"/>
          <w:sz w:val="24"/>
          <w:szCs w:val="24"/>
          <w:lang w:val="sk-SK"/>
        </w:rPr>
        <w:t xml:space="preserve"> </w:t>
      </w:r>
      <w:r w:rsidR="00CB7B30" w:rsidRPr="000B3429">
        <w:rPr>
          <w:rFonts w:ascii="Arial" w:hAnsi="Arial" w:cs="Arial"/>
          <w:sz w:val="24"/>
          <w:szCs w:val="24"/>
          <w:lang w:val="sk-SK"/>
        </w:rPr>
        <w:t>najčastejšie</w:t>
      </w:r>
      <w:r w:rsidR="002369BE" w:rsidRPr="000B3429">
        <w:rPr>
          <w:rFonts w:ascii="Arial" w:hAnsi="Arial" w:cs="Arial"/>
          <w:sz w:val="24"/>
          <w:szCs w:val="24"/>
          <w:lang w:val="sk-SK"/>
        </w:rPr>
        <w:t xml:space="preserve"> o</w:t>
      </w:r>
      <w:r w:rsidR="00CB7B30" w:rsidRPr="000B3429">
        <w:rPr>
          <w:rFonts w:ascii="Arial" w:hAnsi="Arial" w:cs="Arial"/>
          <w:sz w:val="24"/>
          <w:szCs w:val="24"/>
          <w:lang w:val="sk-SK"/>
        </w:rPr>
        <w:t xml:space="preserve"> tepanie</w:t>
      </w:r>
      <w:r w:rsidRPr="000B3429">
        <w:rPr>
          <w:rFonts w:ascii="Arial" w:hAnsi="Arial" w:cs="Arial"/>
          <w:sz w:val="24"/>
          <w:szCs w:val="24"/>
          <w:lang w:val="sk-SK"/>
        </w:rPr>
        <w:t>,</w:t>
      </w:r>
      <w:r w:rsidR="002369BE" w:rsidRPr="000B3429">
        <w:rPr>
          <w:rFonts w:ascii="Arial" w:hAnsi="Arial" w:cs="Arial"/>
          <w:sz w:val="24"/>
          <w:szCs w:val="24"/>
          <w:lang w:val="sk-SK"/>
        </w:rPr>
        <w:t xml:space="preserve"> šumenie, obvykle synchrónne s pulzom. </w:t>
      </w:r>
      <w:r w:rsidRPr="000B3429">
        <w:rPr>
          <w:rFonts w:ascii="Arial" w:hAnsi="Arial" w:cs="Arial"/>
          <w:sz w:val="24"/>
          <w:szCs w:val="24"/>
          <w:lang w:val="sk-SK"/>
        </w:rPr>
        <w:t xml:space="preserve">Vyšetrujúci lekár ho môže počuť svojim sluchom </w:t>
      </w:r>
      <w:r w:rsidR="00CB7B30" w:rsidRPr="000B3429">
        <w:rPr>
          <w:rFonts w:ascii="Arial" w:hAnsi="Arial" w:cs="Arial"/>
          <w:sz w:val="24"/>
          <w:szCs w:val="24"/>
          <w:lang w:val="sk-SK"/>
        </w:rPr>
        <w:t>alebo pomocou</w:t>
      </w:r>
      <w:r w:rsidRPr="000B3429">
        <w:rPr>
          <w:rFonts w:ascii="Arial" w:hAnsi="Arial" w:cs="Arial"/>
          <w:sz w:val="24"/>
          <w:szCs w:val="24"/>
          <w:lang w:val="sk-SK"/>
        </w:rPr>
        <w:t xml:space="preserve"> fonendoskopu.  </w:t>
      </w:r>
    </w:p>
    <w:p w14:paraId="2A28E426" w14:textId="455EB414" w:rsidR="009C6198" w:rsidRPr="000B3429" w:rsidRDefault="009C6198" w:rsidP="00134C39">
      <w:pPr>
        <w:spacing w:line="360" w:lineRule="auto"/>
        <w:rPr>
          <w:rFonts w:ascii="Arial" w:hAnsi="Arial" w:cs="Arial"/>
          <w:sz w:val="24"/>
          <w:szCs w:val="24"/>
          <w:lang w:val="sk-SK"/>
        </w:rPr>
      </w:pPr>
      <w:r w:rsidRPr="000B3429">
        <w:rPr>
          <w:rFonts w:ascii="Arial" w:hAnsi="Arial" w:cs="Arial"/>
          <w:sz w:val="24"/>
          <w:szCs w:val="24"/>
          <w:lang w:val="sk-SK"/>
        </w:rPr>
        <w:t xml:space="preserve">Subjektívny tinnitus býva kontinuálny. Pacient </w:t>
      </w:r>
      <w:r w:rsidR="00CB7B30" w:rsidRPr="000B3429">
        <w:rPr>
          <w:rFonts w:ascii="Arial" w:hAnsi="Arial" w:cs="Arial"/>
          <w:sz w:val="24"/>
          <w:szCs w:val="24"/>
          <w:lang w:val="sk-SK"/>
        </w:rPr>
        <w:t>vníma jeden</w:t>
      </w:r>
      <w:r w:rsidRPr="000B3429">
        <w:rPr>
          <w:rFonts w:ascii="Arial" w:hAnsi="Arial" w:cs="Arial"/>
          <w:sz w:val="24"/>
          <w:szCs w:val="24"/>
          <w:lang w:val="sk-SK"/>
        </w:rPr>
        <w:t xml:space="preserve"> alebo súčasne viac typov zvukov. Vnímané zvuky majú charakter šumenia, pískania, hučania, bzučania. Ak je pôvod vzniku zvukov suprakochleárny, pacienti môžu počuť hudbu alebo iné zložité zvuky. </w:t>
      </w:r>
    </w:p>
    <w:p w14:paraId="7DC54198" w14:textId="770EC9F7" w:rsidR="009C6198" w:rsidRPr="000B3429" w:rsidRDefault="009C6198" w:rsidP="00134C39">
      <w:pPr>
        <w:spacing w:line="360" w:lineRule="auto"/>
        <w:ind w:left="360"/>
        <w:rPr>
          <w:rFonts w:ascii="Arial" w:hAnsi="Arial" w:cs="Arial"/>
          <w:sz w:val="24"/>
          <w:szCs w:val="24"/>
          <w:lang w:val="sk-SK"/>
        </w:rPr>
      </w:pPr>
      <w:r w:rsidRPr="000B3429">
        <w:rPr>
          <w:rFonts w:ascii="Arial" w:hAnsi="Arial" w:cs="Arial"/>
          <w:sz w:val="24"/>
          <w:szCs w:val="24"/>
          <w:lang w:val="sk-SK"/>
        </w:rPr>
        <w:t xml:space="preserve">Podľa </w:t>
      </w:r>
      <w:r w:rsidR="00CB7B30" w:rsidRPr="000B3429">
        <w:rPr>
          <w:rFonts w:ascii="Arial" w:hAnsi="Arial" w:cs="Arial"/>
          <w:sz w:val="24"/>
          <w:szCs w:val="24"/>
          <w:lang w:val="sk-SK"/>
        </w:rPr>
        <w:t xml:space="preserve">dĺžky </w:t>
      </w:r>
      <w:r w:rsidR="002369BE" w:rsidRPr="000B3429">
        <w:rPr>
          <w:rFonts w:ascii="Arial" w:hAnsi="Arial" w:cs="Arial"/>
          <w:sz w:val="24"/>
          <w:szCs w:val="24"/>
          <w:lang w:val="sk-SK"/>
        </w:rPr>
        <w:t>trvania možno</w:t>
      </w:r>
      <w:r w:rsidRPr="000B3429">
        <w:rPr>
          <w:rFonts w:ascii="Arial" w:hAnsi="Arial" w:cs="Arial"/>
          <w:sz w:val="24"/>
          <w:szCs w:val="24"/>
          <w:lang w:val="sk-SK"/>
        </w:rPr>
        <w:t xml:space="preserve"> </w:t>
      </w:r>
      <w:r w:rsidR="002369BE" w:rsidRPr="000B3429">
        <w:rPr>
          <w:rFonts w:ascii="Arial" w:hAnsi="Arial" w:cs="Arial"/>
          <w:sz w:val="24"/>
          <w:szCs w:val="24"/>
          <w:lang w:val="sk-SK"/>
        </w:rPr>
        <w:t>definovať tinnitus</w:t>
      </w:r>
      <w:r w:rsidRPr="000B3429">
        <w:rPr>
          <w:rFonts w:ascii="Arial" w:hAnsi="Arial" w:cs="Arial"/>
          <w:sz w:val="24"/>
          <w:szCs w:val="24"/>
          <w:lang w:val="sk-SK"/>
        </w:rPr>
        <w:t xml:space="preserve">: </w:t>
      </w:r>
    </w:p>
    <w:p w14:paraId="1372627A" w14:textId="77777777" w:rsidR="009C6198" w:rsidRPr="000B3429" w:rsidRDefault="009C6198" w:rsidP="00134C39">
      <w:pPr>
        <w:numPr>
          <w:ilvl w:val="0"/>
          <w:numId w:val="29"/>
        </w:numPr>
        <w:tabs>
          <w:tab w:val="left" w:pos="720"/>
        </w:tabs>
        <w:spacing w:line="360" w:lineRule="auto"/>
        <w:ind w:left="720" w:hanging="360"/>
        <w:rPr>
          <w:rFonts w:ascii="Arial" w:hAnsi="Arial" w:cs="Arial"/>
          <w:sz w:val="24"/>
          <w:szCs w:val="24"/>
          <w:lang w:val="sk-SK"/>
        </w:rPr>
      </w:pPr>
      <w:r w:rsidRPr="000B3429">
        <w:rPr>
          <w:rFonts w:ascii="Arial" w:hAnsi="Arial" w:cs="Arial"/>
          <w:sz w:val="24"/>
          <w:szCs w:val="24"/>
          <w:lang w:val="sk-SK"/>
        </w:rPr>
        <w:t>akútny,</w:t>
      </w:r>
    </w:p>
    <w:p w14:paraId="26389858" w14:textId="77777777" w:rsidR="009C6198" w:rsidRPr="000B3429" w:rsidRDefault="009C6198" w:rsidP="00134C39">
      <w:pPr>
        <w:numPr>
          <w:ilvl w:val="0"/>
          <w:numId w:val="29"/>
        </w:numPr>
        <w:tabs>
          <w:tab w:val="left" w:pos="720"/>
        </w:tabs>
        <w:spacing w:line="360" w:lineRule="auto"/>
        <w:ind w:left="720" w:hanging="360"/>
        <w:rPr>
          <w:rFonts w:ascii="Arial" w:hAnsi="Arial" w:cs="Arial"/>
          <w:sz w:val="24"/>
          <w:szCs w:val="24"/>
          <w:lang w:val="sk-SK"/>
        </w:rPr>
      </w:pPr>
      <w:r w:rsidRPr="000B3429">
        <w:rPr>
          <w:rFonts w:ascii="Arial" w:hAnsi="Arial" w:cs="Arial"/>
          <w:sz w:val="24"/>
          <w:szCs w:val="24"/>
          <w:lang w:val="sk-SK"/>
        </w:rPr>
        <w:t>subakútny - trvá do 1 roku  od jeho vzniku,</w:t>
      </w:r>
    </w:p>
    <w:p w14:paraId="64394062" w14:textId="77777777" w:rsidR="009C6198" w:rsidRPr="000B3429" w:rsidRDefault="009C6198" w:rsidP="00134C39">
      <w:pPr>
        <w:numPr>
          <w:ilvl w:val="0"/>
          <w:numId w:val="29"/>
        </w:numPr>
        <w:tabs>
          <w:tab w:val="left" w:pos="720"/>
        </w:tabs>
        <w:spacing w:line="360" w:lineRule="auto"/>
        <w:ind w:left="720" w:hanging="360"/>
        <w:rPr>
          <w:rFonts w:ascii="Arial" w:hAnsi="Arial" w:cs="Arial"/>
          <w:sz w:val="24"/>
          <w:szCs w:val="24"/>
          <w:lang w:val="sk-SK"/>
        </w:rPr>
      </w:pPr>
      <w:r w:rsidRPr="000B3429">
        <w:rPr>
          <w:rFonts w:ascii="Arial" w:hAnsi="Arial" w:cs="Arial"/>
          <w:sz w:val="24"/>
          <w:szCs w:val="24"/>
          <w:lang w:val="sk-SK"/>
        </w:rPr>
        <w:t>chronický – trvá nepretržite viac ako 1 rok.</w:t>
      </w:r>
    </w:p>
    <w:p w14:paraId="0367D655" w14:textId="2DAD0DA4" w:rsidR="009C6198" w:rsidRPr="000B3429" w:rsidRDefault="009C6198" w:rsidP="00134C39">
      <w:pPr>
        <w:spacing w:line="360" w:lineRule="auto"/>
        <w:ind w:left="360"/>
        <w:rPr>
          <w:rFonts w:ascii="Arial" w:hAnsi="Arial" w:cs="Arial"/>
          <w:sz w:val="24"/>
          <w:szCs w:val="24"/>
          <w:lang w:val="sk-SK"/>
        </w:rPr>
      </w:pPr>
      <w:r w:rsidRPr="000B3429">
        <w:rPr>
          <w:rFonts w:ascii="Arial" w:hAnsi="Arial" w:cs="Arial"/>
          <w:sz w:val="24"/>
          <w:szCs w:val="24"/>
          <w:lang w:val="sk-SK"/>
        </w:rPr>
        <w:t xml:space="preserve"> Podľa </w:t>
      </w:r>
      <w:r w:rsidR="00CB7B30" w:rsidRPr="000B3429">
        <w:rPr>
          <w:rFonts w:ascii="Arial" w:hAnsi="Arial" w:cs="Arial"/>
          <w:sz w:val="24"/>
          <w:szCs w:val="24"/>
          <w:lang w:val="sk-SK"/>
        </w:rPr>
        <w:t>sprievodných príznakov</w:t>
      </w:r>
      <w:r w:rsidRPr="000B3429">
        <w:rPr>
          <w:rFonts w:ascii="Arial" w:hAnsi="Arial" w:cs="Arial"/>
          <w:sz w:val="24"/>
          <w:szCs w:val="24"/>
          <w:lang w:val="sk-SK"/>
        </w:rPr>
        <w:t xml:space="preserve"> </w:t>
      </w:r>
      <w:r w:rsidR="00CB7B30" w:rsidRPr="000B3429">
        <w:rPr>
          <w:rFonts w:ascii="Arial" w:hAnsi="Arial" w:cs="Arial"/>
          <w:sz w:val="24"/>
          <w:szCs w:val="24"/>
          <w:lang w:val="sk-SK"/>
        </w:rPr>
        <w:t>existuje tinnitus</w:t>
      </w:r>
      <w:r w:rsidRPr="000B3429">
        <w:rPr>
          <w:rFonts w:ascii="Arial" w:hAnsi="Arial" w:cs="Arial"/>
          <w:sz w:val="24"/>
          <w:szCs w:val="24"/>
          <w:lang w:val="sk-SK"/>
        </w:rPr>
        <w:t>:</w:t>
      </w:r>
    </w:p>
    <w:p w14:paraId="41962F7B" w14:textId="0FA69CDC" w:rsidR="009C6198" w:rsidRPr="000B3429" w:rsidRDefault="009C6198" w:rsidP="00134C39">
      <w:pPr>
        <w:numPr>
          <w:ilvl w:val="0"/>
          <w:numId w:val="30"/>
        </w:numPr>
        <w:tabs>
          <w:tab w:val="left" w:pos="720"/>
        </w:tabs>
        <w:spacing w:line="360" w:lineRule="auto"/>
        <w:ind w:left="720" w:hanging="360"/>
        <w:rPr>
          <w:rFonts w:ascii="Arial" w:hAnsi="Arial" w:cs="Arial"/>
          <w:sz w:val="24"/>
          <w:szCs w:val="24"/>
          <w:lang w:val="sk-SK"/>
        </w:rPr>
      </w:pPr>
      <w:r w:rsidRPr="000B3429">
        <w:rPr>
          <w:rFonts w:ascii="Arial" w:hAnsi="Arial" w:cs="Arial"/>
          <w:sz w:val="24"/>
          <w:szCs w:val="24"/>
          <w:lang w:val="sk-SK"/>
        </w:rPr>
        <w:t>kompenzovaný, ktorý pacient vníma, ale neprekáža mu v bežnom živote,</w:t>
      </w:r>
    </w:p>
    <w:p w14:paraId="39A848CB" w14:textId="1A10C7AE" w:rsidR="009C6198" w:rsidRPr="000B3429" w:rsidRDefault="009C6198" w:rsidP="00134C39">
      <w:pPr>
        <w:numPr>
          <w:ilvl w:val="0"/>
          <w:numId w:val="30"/>
        </w:numPr>
        <w:tabs>
          <w:tab w:val="left" w:pos="720"/>
        </w:tabs>
        <w:spacing w:line="360" w:lineRule="auto"/>
        <w:ind w:left="720" w:hanging="360"/>
        <w:rPr>
          <w:rFonts w:ascii="Arial" w:hAnsi="Arial" w:cs="Arial"/>
          <w:sz w:val="24"/>
          <w:szCs w:val="24"/>
          <w:lang w:val="sk-SK"/>
        </w:rPr>
      </w:pPr>
      <w:r w:rsidRPr="000B3429">
        <w:rPr>
          <w:rFonts w:ascii="Arial" w:hAnsi="Arial" w:cs="Arial"/>
          <w:sz w:val="24"/>
          <w:szCs w:val="24"/>
          <w:lang w:val="sk-SK"/>
        </w:rPr>
        <w:t>dekompenzovaný, ktorý sprevádza</w:t>
      </w:r>
      <w:r w:rsidR="002369BE" w:rsidRPr="000B3429">
        <w:rPr>
          <w:rFonts w:ascii="Arial" w:hAnsi="Arial" w:cs="Arial"/>
          <w:sz w:val="24"/>
          <w:szCs w:val="24"/>
          <w:lang w:val="sk-SK"/>
        </w:rPr>
        <w:t>jú</w:t>
      </w:r>
      <w:r w:rsidRPr="000B3429">
        <w:rPr>
          <w:rFonts w:ascii="Arial" w:hAnsi="Arial" w:cs="Arial"/>
          <w:sz w:val="24"/>
          <w:szCs w:val="24"/>
          <w:lang w:val="sk-SK" w:bidi="he-IL"/>
        </w:rPr>
        <w:t xml:space="preserve">‏ </w:t>
      </w:r>
      <w:r w:rsidRPr="000B3429">
        <w:rPr>
          <w:rFonts w:ascii="Arial" w:hAnsi="Arial" w:cs="Arial"/>
          <w:sz w:val="24"/>
          <w:szCs w:val="24"/>
          <w:lang w:val="sk-SK"/>
        </w:rPr>
        <w:t>úzkostn</w:t>
      </w:r>
      <w:r w:rsidR="002369BE" w:rsidRPr="000B3429">
        <w:rPr>
          <w:rFonts w:ascii="Arial" w:hAnsi="Arial" w:cs="Arial"/>
          <w:sz w:val="24"/>
          <w:szCs w:val="24"/>
          <w:lang w:val="sk-SK"/>
        </w:rPr>
        <w:t>e</w:t>
      </w:r>
      <w:r w:rsidRPr="000B3429">
        <w:rPr>
          <w:rFonts w:ascii="Arial" w:hAnsi="Arial" w:cs="Arial"/>
          <w:sz w:val="24"/>
          <w:szCs w:val="24"/>
          <w:lang w:val="sk-SK"/>
        </w:rPr>
        <w:t xml:space="preserve"> stav</w:t>
      </w:r>
      <w:r w:rsidR="002369BE" w:rsidRPr="000B3429">
        <w:rPr>
          <w:rFonts w:ascii="Arial" w:hAnsi="Arial" w:cs="Arial"/>
          <w:sz w:val="24"/>
          <w:szCs w:val="24"/>
          <w:lang w:val="sk-SK"/>
        </w:rPr>
        <w:t>y</w:t>
      </w:r>
      <w:r w:rsidRPr="000B3429">
        <w:rPr>
          <w:rFonts w:ascii="Arial" w:hAnsi="Arial" w:cs="Arial"/>
          <w:sz w:val="24"/>
          <w:szCs w:val="24"/>
          <w:lang w:val="sk-SK"/>
        </w:rPr>
        <w:t>, poruch</w:t>
      </w:r>
      <w:r w:rsidR="002369BE" w:rsidRPr="000B3429">
        <w:rPr>
          <w:rFonts w:ascii="Arial" w:hAnsi="Arial" w:cs="Arial"/>
          <w:sz w:val="24"/>
          <w:szCs w:val="24"/>
          <w:lang w:val="sk-SK"/>
        </w:rPr>
        <w:t>y</w:t>
      </w:r>
      <w:r w:rsidRPr="000B3429">
        <w:rPr>
          <w:rFonts w:ascii="Arial" w:hAnsi="Arial" w:cs="Arial"/>
          <w:sz w:val="24"/>
          <w:szCs w:val="24"/>
          <w:lang w:val="sk-SK"/>
        </w:rPr>
        <w:t xml:space="preserve"> spánku, depresi</w:t>
      </w:r>
      <w:r w:rsidR="002369BE" w:rsidRPr="000B3429">
        <w:rPr>
          <w:rFonts w:ascii="Arial" w:hAnsi="Arial" w:cs="Arial"/>
          <w:sz w:val="24"/>
          <w:szCs w:val="24"/>
          <w:lang w:val="sk-SK"/>
        </w:rPr>
        <w:t>a</w:t>
      </w:r>
      <w:r w:rsidRPr="000B3429">
        <w:rPr>
          <w:rFonts w:ascii="Arial" w:hAnsi="Arial" w:cs="Arial"/>
          <w:sz w:val="24"/>
          <w:szCs w:val="24"/>
          <w:lang w:val="sk-SK"/>
        </w:rPr>
        <w:t xml:space="preserve"> a  neschopnosť koncentrovať sa na prácu.</w:t>
      </w:r>
    </w:p>
    <w:p w14:paraId="75F27DEE" w14:textId="70C9D8F5" w:rsidR="00CB7B30" w:rsidRPr="000B3429" w:rsidRDefault="009C6198" w:rsidP="00134C39">
      <w:pPr>
        <w:spacing w:line="360" w:lineRule="auto"/>
        <w:ind w:firstLine="360"/>
        <w:rPr>
          <w:rFonts w:ascii="Arial" w:hAnsi="Arial" w:cs="Arial"/>
          <w:sz w:val="24"/>
          <w:szCs w:val="24"/>
          <w:lang w:val="sk-SK"/>
        </w:rPr>
      </w:pPr>
      <w:r w:rsidRPr="000B3429">
        <w:rPr>
          <w:rFonts w:ascii="Arial" w:hAnsi="Arial" w:cs="Arial"/>
          <w:sz w:val="24"/>
          <w:szCs w:val="24"/>
          <w:lang w:val="sk-SK"/>
        </w:rPr>
        <w:t xml:space="preserve">Subjektívny tinnitus vzniká </w:t>
      </w:r>
      <w:r w:rsidR="00CB7B30" w:rsidRPr="000B3429">
        <w:rPr>
          <w:rFonts w:ascii="Arial" w:hAnsi="Arial" w:cs="Arial"/>
          <w:sz w:val="24"/>
          <w:szCs w:val="24"/>
          <w:lang w:val="sk-SK"/>
        </w:rPr>
        <w:t>najčastejšie v</w:t>
      </w:r>
      <w:r w:rsidRPr="000B3429">
        <w:rPr>
          <w:rFonts w:ascii="Arial" w:hAnsi="Arial" w:cs="Arial"/>
          <w:sz w:val="24"/>
          <w:szCs w:val="24"/>
          <w:lang w:val="sk-SK"/>
        </w:rPr>
        <w:t xml:space="preserve"> </w:t>
      </w:r>
      <w:r w:rsidR="00CB7B30" w:rsidRPr="000B3429">
        <w:rPr>
          <w:rFonts w:ascii="Arial" w:hAnsi="Arial" w:cs="Arial"/>
          <w:sz w:val="24"/>
          <w:szCs w:val="24"/>
          <w:lang w:val="sk-SK"/>
        </w:rPr>
        <w:t>dôsledku akustickej</w:t>
      </w:r>
      <w:r w:rsidRPr="000B3429">
        <w:rPr>
          <w:rFonts w:ascii="Arial" w:hAnsi="Arial" w:cs="Arial"/>
          <w:sz w:val="24"/>
          <w:szCs w:val="24"/>
          <w:lang w:val="sk-SK"/>
        </w:rPr>
        <w:t xml:space="preserve"> traumy, chorobných zmien v oblasti krčnej chrbtice, užívania </w:t>
      </w:r>
      <w:r w:rsidR="002369BE" w:rsidRPr="000B3429">
        <w:rPr>
          <w:rFonts w:ascii="Arial" w:hAnsi="Arial" w:cs="Arial"/>
          <w:sz w:val="24"/>
          <w:szCs w:val="24"/>
          <w:lang w:val="sk-SK"/>
        </w:rPr>
        <w:t>ototoxických liekov</w:t>
      </w:r>
      <w:r w:rsidRPr="000B3429">
        <w:rPr>
          <w:rFonts w:ascii="Arial" w:hAnsi="Arial" w:cs="Arial"/>
          <w:sz w:val="24"/>
          <w:szCs w:val="24"/>
          <w:lang w:val="sk-SK"/>
        </w:rPr>
        <w:t xml:space="preserve"> prípadne po rádio - a chemoterapii. Veľmi </w:t>
      </w:r>
      <w:r w:rsidR="00CB7B30" w:rsidRPr="000B3429">
        <w:rPr>
          <w:rFonts w:ascii="Arial" w:hAnsi="Arial" w:cs="Arial"/>
          <w:sz w:val="24"/>
          <w:szCs w:val="24"/>
          <w:lang w:val="sk-SK"/>
        </w:rPr>
        <w:t>často môže</w:t>
      </w:r>
      <w:r w:rsidRPr="000B3429">
        <w:rPr>
          <w:rFonts w:ascii="Arial" w:hAnsi="Arial" w:cs="Arial"/>
          <w:sz w:val="24"/>
          <w:szCs w:val="24"/>
          <w:lang w:val="sk-SK"/>
        </w:rPr>
        <w:t xml:space="preserve"> byť sprevádzaný závratmi, poruchou sluchu a precitlivenosťou na silnejšie zvuky (hyperacusis).</w:t>
      </w:r>
    </w:p>
    <w:p w14:paraId="7CE36286" w14:textId="72D600C7" w:rsidR="009C6198" w:rsidRPr="000B3429" w:rsidRDefault="00CB7B30" w:rsidP="00134C39">
      <w:pPr>
        <w:spacing w:line="360" w:lineRule="auto"/>
        <w:rPr>
          <w:rFonts w:ascii="Arial" w:hAnsi="Arial" w:cs="Arial"/>
          <w:sz w:val="24"/>
          <w:szCs w:val="24"/>
          <w:lang w:val="sk-SK"/>
        </w:rPr>
      </w:pPr>
      <w:r w:rsidRPr="000B3429">
        <w:rPr>
          <w:rFonts w:ascii="Arial" w:hAnsi="Arial" w:cs="Arial"/>
          <w:sz w:val="24"/>
          <w:szCs w:val="24"/>
          <w:lang w:val="sk-SK"/>
        </w:rPr>
        <w:t>D</w:t>
      </w:r>
      <w:r w:rsidR="009C6198" w:rsidRPr="000B3429">
        <w:rPr>
          <w:rFonts w:ascii="Arial" w:hAnsi="Arial" w:cs="Arial"/>
          <w:sz w:val="24"/>
          <w:szCs w:val="24"/>
          <w:lang w:val="sk-SK"/>
        </w:rPr>
        <w:t>iagnostika tinnitu</w:t>
      </w:r>
    </w:p>
    <w:p w14:paraId="3A479ED9" w14:textId="736E208E" w:rsidR="009C6198" w:rsidRPr="000B3429" w:rsidRDefault="009C6198" w:rsidP="00134C39">
      <w:pPr>
        <w:spacing w:line="360" w:lineRule="auto"/>
        <w:rPr>
          <w:rFonts w:ascii="Arial" w:hAnsi="Arial" w:cs="Arial"/>
          <w:sz w:val="24"/>
          <w:szCs w:val="24"/>
          <w:lang w:val="sk-SK"/>
        </w:rPr>
      </w:pPr>
      <w:r w:rsidRPr="000B3429">
        <w:rPr>
          <w:rFonts w:ascii="Arial" w:hAnsi="Arial" w:cs="Arial"/>
          <w:sz w:val="24"/>
          <w:szCs w:val="24"/>
          <w:lang w:val="sk-SK"/>
        </w:rPr>
        <w:t>Anamnéza</w:t>
      </w:r>
    </w:p>
    <w:p w14:paraId="68A5C186" w14:textId="3C00A192" w:rsidR="009C6198" w:rsidRPr="000B3429" w:rsidRDefault="009C6198"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 xml:space="preserve">Pre diferenciálnu </w:t>
      </w:r>
      <w:r w:rsidR="00CB7B30" w:rsidRPr="000B3429">
        <w:rPr>
          <w:rFonts w:ascii="Arial" w:hAnsi="Arial" w:cs="Arial"/>
          <w:sz w:val="24"/>
          <w:szCs w:val="24"/>
          <w:lang w:val="sk-SK"/>
        </w:rPr>
        <w:t>diagnostiku tinnitu</w:t>
      </w:r>
      <w:r w:rsidRPr="000B3429">
        <w:rPr>
          <w:rFonts w:ascii="Arial" w:hAnsi="Arial" w:cs="Arial"/>
          <w:sz w:val="24"/>
          <w:szCs w:val="24"/>
          <w:lang w:val="sk-SK"/>
        </w:rPr>
        <w:t xml:space="preserve"> je veľmi dôležitá anamnéza, podľa </w:t>
      </w:r>
      <w:r w:rsidR="00CB7B30" w:rsidRPr="000B3429">
        <w:rPr>
          <w:rFonts w:ascii="Arial" w:hAnsi="Arial" w:cs="Arial"/>
          <w:sz w:val="24"/>
          <w:szCs w:val="24"/>
          <w:lang w:val="sk-SK"/>
        </w:rPr>
        <w:t>ktorej sa</w:t>
      </w:r>
      <w:r w:rsidRPr="000B3429">
        <w:rPr>
          <w:rFonts w:ascii="Arial" w:hAnsi="Arial" w:cs="Arial"/>
          <w:sz w:val="24"/>
          <w:szCs w:val="24"/>
          <w:lang w:val="sk-SK"/>
        </w:rPr>
        <w:t xml:space="preserve"> určí ďalší </w:t>
      </w:r>
      <w:r w:rsidR="00CB7B30" w:rsidRPr="000B3429">
        <w:rPr>
          <w:rFonts w:ascii="Arial" w:hAnsi="Arial" w:cs="Arial"/>
          <w:sz w:val="24"/>
          <w:szCs w:val="24"/>
          <w:lang w:val="sk-SK"/>
        </w:rPr>
        <w:t xml:space="preserve">postup. </w:t>
      </w:r>
      <w:r w:rsidRPr="000B3429">
        <w:rPr>
          <w:rFonts w:ascii="Arial" w:hAnsi="Arial" w:cs="Arial"/>
          <w:sz w:val="24"/>
          <w:szCs w:val="24"/>
          <w:lang w:val="sk-SK"/>
        </w:rPr>
        <w:t>Zisťuje sa či pacient prekonal systémové ochorenia ako sú borelióza, sclerosis multiplex, či mal úraz, alebo absolvoval operáciu ucha, mozgu, krčnej chrbtice, alebo temporo-mandibulárneho kĺbu, či utrpel v minulosti polytra</w:t>
      </w:r>
      <w:r w:rsidR="008835FE">
        <w:rPr>
          <w:rFonts w:ascii="Arial" w:hAnsi="Arial" w:cs="Arial"/>
          <w:sz w:val="24"/>
          <w:szCs w:val="24"/>
          <w:lang w:val="sk-SK"/>
        </w:rPr>
        <w:t>u</w:t>
      </w:r>
      <w:r w:rsidRPr="000B3429">
        <w:rPr>
          <w:rFonts w:ascii="Arial" w:hAnsi="Arial" w:cs="Arial"/>
          <w:sz w:val="24"/>
          <w:szCs w:val="24"/>
          <w:lang w:val="sk-SK"/>
        </w:rPr>
        <w:t xml:space="preserve">mu, alebo bol v bezvedomí. Treba sa pýtať </w:t>
      </w:r>
      <w:r w:rsidR="00CB7B30" w:rsidRPr="000B3429">
        <w:rPr>
          <w:rFonts w:ascii="Arial" w:hAnsi="Arial" w:cs="Arial"/>
          <w:sz w:val="24"/>
          <w:szCs w:val="24"/>
          <w:lang w:val="sk-SK"/>
        </w:rPr>
        <w:t>na užívanie ototoxických</w:t>
      </w:r>
      <w:r w:rsidRPr="000B3429">
        <w:rPr>
          <w:rFonts w:ascii="Arial" w:hAnsi="Arial" w:cs="Arial"/>
          <w:sz w:val="24"/>
          <w:szCs w:val="24"/>
          <w:lang w:val="sk-SK"/>
        </w:rPr>
        <w:t xml:space="preserve"> liekov a </w:t>
      </w:r>
      <w:r w:rsidR="00CB7B30" w:rsidRPr="000B3429">
        <w:rPr>
          <w:rFonts w:ascii="Arial" w:hAnsi="Arial" w:cs="Arial"/>
          <w:sz w:val="24"/>
          <w:szCs w:val="24"/>
          <w:lang w:val="sk-SK"/>
        </w:rPr>
        <w:t>absolvovanie rádio</w:t>
      </w:r>
      <w:r w:rsidRPr="000B3429">
        <w:rPr>
          <w:rFonts w:ascii="Arial" w:hAnsi="Arial" w:cs="Arial"/>
          <w:sz w:val="24"/>
          <w:szCs w:val="24"/>
          <w:lang w:val="sk-SK"/>
        </w:rPr>
        <w:t xml:space="preserve"> - a chemoterapie.  Informujeme sa</w:t>
      </w:r>
      <w:r w:rsidR="00CB7B30" w:rsidRPr="000B3429">
        <w:rPr>
          <w:rFonts w:ascii="Arial" w:hAnsi="Arial" w:cs="Arial"/>
          <w:sz w:val="24"/>
          <w:szCs w:val="24"/>
          <w:lang w:val="sk-SK"/>
        </w:rPr>
        <w:t>, či</w:t>
      </w:r>
      <w:r w:rsidRPr="000B3429">
        <w:rPr>
          <w:rFonts w:ascii="Arial" w:hAnsi="Arial" w:cs="Arial"/>
          <w:sz w:val="24"/>
          <w:szCs w:val="24"/>
          <w:lang w:val="sk-SK"/>
        </w:rPr>
        <w:t xml:space="preserve"> sa v </w:t>
      </w:r>
      <w:r w:rsidR="00CB7B30" w:rsidRPr="000B3429">
        <w:rPr>
          <w:rFonts w:ascii="Arial" w:hAnsi="Arial" w:cs="Arial"/>
          <w:sz w:val="24"/>
          <w:szCs w:val="24"/>
          <w:lang w:val="sk-SK"/>
        </w:rPr>
        <w:t>rodine vyskytoval</w:t>
      </w:r>
      <w:r w:rsidRPr="000B3429">
        <w:rPr>
          <w:rFonts w:ascii="Arial" w:hAnsi="Arial" w:cs="Arial"/>
          <w:sz w:val="24"/>
          <w:szCs w:val="24"/>
          <w:lang w:val="sk-SK"/>
        </w:rPr>
        <w:t xml:space="preserve"> tinnitus a porucha sluchu. V sociálnej oblasti sa zameriavame na prácu v hluku. </w:t>
      </w:r>
      <w:r w:rsidR="00CB7B30" w:rsidRPr="000B3429">
        <w:rPr>
          <w:rFonts w:ascii="Arial" w:hAnsi="Arial" w:cs="Arial"/>
          <w:sz w:val="24"/>
          <w:szCs w:val="24"/>
          <w:lang w:val="sk-SK"/>
        </w:rPr>
        <w:t>Zisťujú sa</w:t>
      </w:r>
      <w:r w:rsidRPr="000B3429">
        <w:rPr>
          <w:rFonts w:ascii="Arial" w:hAnsi="Arial" w:cs="Arial"/>
          <w:sz w:val="24"/>
          <w:szCs w:val="24"/>
          <w:lang w:val="sk-SK"/>
        </w:rPr>
        <w:t xml:space="preserve"> údaje </w:t>
      </w:r>
      <w:r w:rsidR="00CB7B30" w:rsidRPr="000B3429">
        <w:rPr>
          <w:rFonts w:ascii="Arial" w:hAnsi="Arial" w:cs="Arial"/>
          <w:sz w:val="24"/>
          <w:szCs w:val="24"/>
          <w:lang w:val="sk-SK"/>
        </w:rPr>
        <w:t>o dĺžke</w:t>
      </w:r>
      <w:r w:rsidRPr="000B3429">
        <w:rPr>
          <w:rFonts w:ascii="Arial" w:hAnsi="Arial" w:cs="Arial"/>
          <w:sz w:val="24"/>
          <w:szCs w:val="24"/>
          <w:lang w:val="sk-SK"/>
        </w:rPr>
        <w:t xml:space="preserve"> expozície hluku a typ hluku, ktorému bol pacient vystavený (</w:t>
      </w:r>
      <w:r w:rsidR="00CB7B30" w:rsidRPr="000B3429">
        <w:rPr>
          <w:rFonts w:ascii="Arial" w:hAnsi="Arial" w:cs="Arial"/>
          <w:sz w:val="24"/>
          <w:szCs w:val="24"/>
          <w:lang w:val="sk-SK"/>
        </w:rPr>
        <w:t>hudobníci, poľovníci</w:t>
      </w:r>
      <w:r w:rsidRPr="000B3429">
        <w:rPr>
          <w:rFonts w:ascii="Arial" w:hAnsi="Arial" w:cs="Arial"/>
          <w:sz w:val="24"/>
          <w:szCs w:val="24"/>
          <w:lang w:val="sk-SK"/>
        </w:rPr>
        <w:t xml:space="preserve">, vojaci, pracovníci so </w:t>
      </w:r>
      <w:r w:rsidR="00CB7B30" w:rsidRPr="000B3429">
        <w:rPr>
          <w:rFonts w:ascii="Arial" w:hAnsi="Arial" w:cs="Arial"/>
          <w:sz w:val="24"/>
          <w:szCs w:val="24"/>
          <w:lang w:val="sk-SK"/>
        </w:rPr>
        <w:t>zbíjačkou a</w:t>
      </w:r>
      <w:r w:rsidRPr="000B3429">
        <w:rPr>
          <w:rFonts w:ascii="Arial" w:hAnsi="Arial" w:cs="Arial"/>
          <w:sz w:val="24"/>
          <w:szCs w:val="24"/>
          <w:lang w:val="sk-SK"/>
        </w:rPr>
        <w:t xml:space="preserve"> pod.), či používal ochranné pomôcky proti hluku, prípadne či prekonal akustickú traumu.</w:t>
      </w:r>
    </w:p>
    <w:p w14:paraId="39FE1197" w14:textId="7CF722D8" w:rsidR="009C6198" w:rsidRPr="000B3429" w:rsidRDefault="009C6198" w:rsidP="00134C39">
      <w:pPr>
        <w:spacing w:line="360" w:lineRule="auto"/>
        <w:rPr>
          <w:rFonts w:ascii="Arial" w:hAnsi="Arial" w:cs="Arial"/>
          <w:sz w:val="24"/>
          <w:szCs w:val="24"/>
          <w:lang w:val="sk-SK"/>
        </w:rPr>
      </w:pPr>
      <w:r w:rsidRPr="000B3429">
        <w:rPr>
          <w:rFonts w:ascii="Arial" w:hAnsi="Arial" w:cs="Arial"/>
          <w:sz w:val="24"/>
          <w:szCs w:val="24"/>
          <w:lang w:val="sk-SK"/>
        </w:rPr>
        <w:t xml:space="preserve">Vyšetrovacie metódy      </w:t>
      </w:r>
    </w:p>
    <w:p w14:paraId="62F59483" w14:textId="7A9B291F" w:rsidR="009C6198" w:rsidRPr="000B3429" w:rsidRDefault="009C6198" w:rsidP="00134C39">
      <w:pPr>
        <w:spacing w:line="360" w:lineRule="auto"/>
        <w:rPr>
          <w:rFonts w:ascii="Arial" w:hAnsi="Arial" w:cs="Arial"/>
          <w:sz w:val="24"/>
          <w:szCs w:val="24"/>
          <w:lang w:val="sk-SK"/>
        </w:rPr>
      </w:pPr>
      <w:r w:rsidRPr="000B3429">
        <w:rPr>
          <w:rFonts w:ascii="Arial" w:hAnsi="Arial" w:cs="Arial"/>
          <w:sz w:val="24"/>
          <w:szCs w:val="24"/>
          <w:lang w:val="sk-SK"/>
        </w:rPr>
        <w:t>Najjednoduchšou metódou na vylúčenie objektívneho tinnitu je použitie fonendoskopu. Auskultačne možno identifikovať šelesty v</w:t>
      </w:r>
      <w:r w:rsidR="008835FE">
        <w:rPr>
          <w:rFonts w:ascii="Arial" w:hAnsi="Arial" w:cs="Arial"/>
          <w:sz w:val="24"/>
          <w:szCs w:val="24"/>
          <w:lang w:val="sk-SK"/>
        </w:rPr>
        <w:t> </w:t>
      </w:r>
      <w:r w:rsidRPr="000B3429">
        <w:rPr>
          <w:rFonts w:ascii="Arial" w:hAnsi="Arial" w:cs="Arial"/>
          <w:sz w:val="24"/>
          <w:szCs w:val="24"/>
          <w:lang w:val="sk-SK"/>
        </w:rPr>
        <w:t>oblasti</w:t>
      </w:r>
      <w:r w:rsidR="008835FE">
        <w:rPr>
          <w:rFonts w:ascii="Arial" w:hAnsi="Arial" w:cs="Arial"/>
          <w:sz w:val="24"/>
          <w:szCs w:val="24"/>
          <w:lang w:val="sk-SK"/>
        </w:rPr>
        <w:t xml:space="preserve"> karotických artérií</w:t>
      </w:r>
      <w:r w:rsidRPr="000B3429">
        <w:rPr>
          <w:rFonts w:ascii="Arial" w:hAnsi="Arial" w:cs="Arial"/>
          <w:sz w:val="24"/>
          <w:szCs w:val="24"/>
          <w:lang w:val="sk-SK"/>
        </w:rPr>
        <w:t xml:space="preserve">, prípadne retroaurikulárne, alebo v iných častiach lebky podľa údajov pacienta. Otomikroskopické vyšetrenie uší je zvyčajne negatívne. Audiologické testy potvrdia normálny sluch alebo určitý stupeň poruchy sluchu. Tympanometrické vyšetrenie je štandardnou súčasťou audiologických testov. Podľa potreby </w:t>
      </w:r>
      <w:r w:rsidR="002369BE" w:rsidRPr="000B3429">
        <w:rPr>
          <w:rFonts w:ascii="Arial" w:hAnsi="Arial" w:cs="Arial"/>
          <w:sz w:val="24"/>
          <w:szCs w:val="24"/>
          <w:lang w:val="sk-SK"/>
        </w:rPr>
        <w:t xml:space="preserve">možno </w:t>
      </w:r>
      <w:r w:rsidRPr="000B3429">
        <w:rPr>
          <w:rFonts w:ascii="Arial" w:hAnsi="Arial" w:cs="Arial"/>
          <w:sz w:val="24"/>
          <w:szCs w:val="24"/>
          <w:lang w:val="sk-SK"/>
        </w:rPr>
        <w:t>indik</w:t>
      </w:r>
      <w:r w:rsidR="002369BE" w:rsidRPr="000B3429">
        <w:rPr>
          <w:rFonts w:ascii="Arial" w:hAnsi="Arial" w:cs="Arial"/>
          <w:sz w:val="24"/>
          <w:szCs w:val="24"/>
          <w:lang w:val="sk-SK"/>
        </w:rPr>
        <w:t>ovať</w:t>
      </w:r>
      <w:r w:rsidRPr="000B3429">
        <w:rPr>
          <w:rFonts w:ascii="Arial" w:hAnsi="Arial" w:cs="Arial"/>
          <w:sz w:val="24"/>
          <w:szCs w:val="24"/>
          <w:lang w:val="sk-SK"/>
        </w:rPr>
        <w:t xml:space="preserve"> U</w:t>
      </w:r>
      <w:r w:rsidR="009F6349">
        <w:rPr>
          <w:rFonts w:ascii="Arial" w:hAnsi="Arial" w:cs="Arial"/>
          <w:sz w:val="24"/>
          <w:szCs w:val="24"/>
          <w:lang w:val="sk-SK"/>
        </w:rPr>
        <w:t>SG</w:t>
      </w:r>
      <w:r w:rsidRPr="000B3429">
        <w:rPr>
          <w:rFonts w:ascii="Arial" w:hAnsi="Arial" w:cs="Arial"/>
          <w:sz w:val="24"/>
          <w:szCs w:val="24"/>
          <w:lang w:val="sk-SK"/>
        </w:rPr>
        <w:t xml:space="preserve"> (prietok krvi krčnými cievami) a CT vyšetrenie spánkovej kosti. Klinicky závažný tinnitus, jednostranný tinnitus sú indikáciou na MRI zobrazenie mozgu so zameraním na zadnú jamu. Zo špeciálnych audiologických vyšetrovacích metód sa používa vyšetrenie hladín zvuku na maskovanie tinnitu a vyšetrenie hl</w:t>
      </w:r>
      <w:r w:rsidR="009F6349">
        <w:rPr>
          <w:rFonts w:ascii="Arial" w:hAnsi="Arial" w:cs="Arial"/>
          <w:sz w:val="24"/>
          <w:szCs w:val="24"/>
          <w:lang w:val="sk-SK"/>
        </w:rPr>
        <w:t>adiny nepríjemnej hlasitosti. Sé</w:t>
      </w:r>
      <w:r w:rsidRPr="000B3429">
        <w:rPr>
          <w:rFonts w:ascii="Arial" w:hAnsi="Arial" w:cs="Arial"/>
          <w:sz w:val="24"/>
          <w:szCs w:val="24"/>
          <w:lang w:val="sk-SK"/>
        </w:rPr>
        <w:t xml:space="preserve">rologické testy na vylúčenie prekonanej </w:t>
      </w:r>
      <w:r w:rsidR="00CB7B30" w:rsidRPr="000B3429">
        <w:rPr>
          <w:rFonts w:ascii="Arial" w:hAnsi="Arial" w:cs="Arial"/>
          <w:sz w:val="24"/>
          <w:szCs w:val="24"/>
          <w:lang w:val="sk-SK"/>
        </w:rPr>
        <w:t>lymskej boreliózy</w:t>
      </w:r>
      <w:r w:rsidRPr="000B3429">
        <w:rPr>
          <w:rFonts w:ascii="Arial" w:hAnsi="Arial" w:cs="Arial"/>
          <w:sz w:val="24"/>
          <w:szCs w:val="24"/>
          <w:lang w:val="sk-SK"/>
        </w:rPr>
        <w:t xml:space="preserve"> realizuje infektológ.</w:t>
      </w:r>
    </w:p>
    <w:p w14:paraId="024F4A73" w14:textId="75FCAF69" w:rsidR="009C6198" w:rsidRPr="000B3429" w:rsidRDefault="009C6198" w:rsidP="00134C39">
      <w:pPr>
        <w:spacing w:line="360" w:lineRule="auto"/>
        <w:rPr>
          <w:rFonts w:ascii="Arial" w:hAnsi="Arial" w:cs="Arial"/>
          <w:sz w:val="24"/>
          <w:szCs w:val="24"/>
          <w:lang w:val="sk-SK"/>
        </w:rPr>
      </w:pPr>
      <w:r w:rsidRPr="000B3429">
        <w:rPr>
          <w:rFonts w:ascii="Arial" w:hAnsi="Arial" w:cs="Arial"/>
          <w:sz w:val="24"/>
          <w:szCs w:val="24"/>
          <w:lang w:val="sk-SK"/>
        </w:rPr>
        <w:t>Liečba</w:t>
      </w:r>
    </w:p>
    <w:p w14:paraId="36E7BD9F" w14:textId="62077977" w:rsidR="009C6198" w:rsidRPr="000B3429" w:rsidRDefault="009C6198" w:rsidP="00134C39">
      <w:pPr>
        <w:spacing w:line="360" w:lineRule="auto"/>
        <w:rPr>
          <w:rFonts w:ascii="Arial" w:hAnsi="Arial" w:cs="Arial"/>
          <w:sz w:val="24"/>
          <w:szCs w:val="24"/>
          <w:lang w:val="sk-SK"/>
        </w:rPr>
      </w:pPr>
      <w:r w:rsidRPr="000B3429">
        <w:rPr>
          <w:rFonts w:ascii="Arial" w:hAnsi="Arial" w:cs="Arial"/>
          <w:sz w:val="24"/>
          <w:szCs w:val="24"/>
          <w:lang w:val="sk-SK"/>
        </w:rPr>
        <w:t>Akútny tinnitus sa lieči kauzálne pokiaľ sa zistila príčinu jeho vzniku. Pokiaľ príčina vzniku tinnitu ostane neznáma a tinnitus je chronický, možno odporučiť symptomatickú liečbu</w:t>
      </w:r>
      <w:r w:rsidR="002369BE" w:rsidRPr="000B3429">
        <w:rPr>
          <w:rFonts w:ascii="Arial" w:hAnsi="Arial" w:cs="Arial"/>
          <w:sz w:val="24"/>
          <w:szCs w:val="24"/>
          <w:lang w:val="sk-SK"/>
        </w:rPr>
        <w:t>,</w:t>
      </w:r>
      <w:r w:rsidRPr="000B3429">
        <w:rPr>
          <w:rFonts w:ascii="Arial" w:hAnsi="Arial" w:cs="Arial"/>
          <w:sz w:val="24"/>
          <w:szCs w:val="24"/>
          <w:lang w:val="sk-SK"/>
        </w:rPr>
        <w:t xml:space="preserve"> akou sú aplikácia generátora šumu, predpísanie naslúchadla a v prípade ťažkej poruchy sluchu kochleárna implantácia. Najdôležitejšou súčasťou liečby tinnitu je dôkladné poučenie pacienta, ktorý sa často obáva úplnej straty sluchu. Najväčším problémom je závažný tinnitus, ktorý vedie až k dekompenzácii pacienta a výrazne </w:t>
      </w:r>
      <w:r w:rsidRPr="000B3429">
        <w:rPr>
          <w:rFonts w:ascii="Arial" w:hAnsi="Arial" w:cs="Arial"/>
          <w:sz w:val="24"/>
          <w:szCs w:val="24"/>
          <w:lang w:val="sk-SK"/>
        </w:rPr>
        <w:lastRenderedPageBreak/>
        <w:t>obmedzuje kvalitu života, hoci nemá nepriaznivú prognózu. Liečba takého pacienta patrí do rúk psychológa a psychiatra. Pri podozrení na systémové ochorenie je potrebné vyšetrenie a starostlivosť neurológa.</w:t>
      </w:r>
    </w:p>
    <w:p w14:paraId="1FC38D8F" w14:textId="28827BBF" w:rsidR="009C6198" w:rsidRPr="000B3429" w:rsidRDefault="009C6198" w:rsidP="00134C39">
      <w:pPr>
        <w:spacing w:line="360" w:lineRule="auto"/>
        <w:rPr>
          <w:rFonts w:ascii="Arial" w:hAnsi="Arial" w:cs="Arial"/>
          <w:sz w:val="24"/>
          <w:szCs w:val="24"/>
          <w:lang w:val="sk-SK"/>
        </w:rPr>
      </w:pPr>
      <w:r w:rsidRPr="000B3429">
        <w:rPr>
          <w:rFonts w:ascii="Arial" w:hAnsi="Arial" w:cs="Arial"/>
          <w:sz w:val="24"/>
          <w:szCs w:val="24"/>
          <w:lang w:val="sk-SK"/>
        </w:rPr>
        <w:t xml:space="preserve">Prognóza a dynamika vývinu </w:t>
      </w:r>
    </w:p>
    <w:p w14:paraId="2C1A7D31" w14:textId="2E3CBDEB" w:rsidR="009C6198" w:rsidRPr="000B3429" w:rsidRDefault="009C6198" w:rsidP="00134C39">
      <w:pPr>
        <w:tabs>
          <w:tab w:val="left" w:pos="720"/>
        </w:tabs>
        <w:spacing w:line="360" w:lineRule="auto"/>
        <w:rPr>
          <w:rFonts w:ascii="Arial" w:hAnsi="Arial" w:cs="Arial"/>
          <w:sz w:val="24"/>
          <w:szCs w:val="24"/>
          <w:lang w:val="sk-SK"/>
        </w:rPr>
      </w:pPr>
      <w:r w:rsidRPr="000B3429">
        <w:rPr>
          <w:rFonts w:ascii="Arial" w:hAnsi="Arial" w:cs="Arial"/>
          <w:sz w:val="24"/>
          <w:szCs w:val="24"/>
          <w:lang w:val="sk-SK"/>
        </w:rPr>
        <w:t xml:space="preserve">Prognóza tinnitu je neurčitá. Do jedného roku trvania môže nastať </w:t>
      </w:r>
      <w:r w:rsidR="000C0CE6" w:rsidRPr="000B3429">
        <w:rPr>
          <w:rFonts w:ascii="Arial" w:hAnsi="Arial" w:cs="Arial"/>
          <w:sz w:val="24"/>
          <w:szCs w:val="24"/>
          <w:lang w:val="sk-SK"/>
        </w:rPr>
        <w:t>u 50</w:t>
      </w:r>
      <w:r w:rsidRPr="000B3429">
        <w:rPr>
          <w:rFonts w:ascii="Arial" w:hAnsi="Arial" w:cs="Arial"/>
          <w:sz w:val="24"/>
          <w:szCs w:val="24"/>
          <w:lang w:val="sk-SK"/>
        </w:rPr>
        <w:t>% pacientov spontánne vymiznutie tinnitu aj bez liečby. Ak tinnitus trvá viac ako rok a príčina sa nezistila, bude pravdepodobne pretrvávať naďalej. Samozrejme dynamika vývinu môže byť individuálna. Väčšina pacientov sa</w:t>
      </w:r>
      <w:r w:rsidR="002369BE" w:rsidRPr="000B3429">
        <w:rPr>
          <w:rFonts w:ascii="Arial" w:hAnsi="Arial" w:cs="Arial"/>
          <w:sz w:val="24"/>
          <w:szCs w:val="24"/>
          <w:lang w:val="sk-SK"/>
        </w:rPr>
        <w:t xml:space="preserve"> n</w:t>
      </w:r>
      <w:r w:rsidRPr="000B3429">
        <w:rPr>
          <w:rFonts w:ascii="Arial" w:hAnsi="Arial" w:cs="Arial"/>
          <w:sz w:val="24"/>
          <w:szCs w:val="24"/>
          <w:lang w:val="sk-SK"/>
        </w:rPr>
        <w:t>a tento diskomfort postupne adaptuje.</w:t>
      </w:r>
    </w:p>
    <w:p w14:paraId="633AF2B9" w14:textId="0B52791B" w:rsidR="009C6198" w:rsidRPr="000B3429" w:rsidRDefault="00CB7B30" w:rsidP="00134C39">
      <w:pPr>
        <w:spacing w:line="360" w:lineRule="auto"/>
        <w:rPr>
          <w:rFonts w:ascii="Arial" w:hAnsi="Arial" w:cs="Arial"/>
          <w:sz w:val="24"/>
          <w:szCs w:val="24"/>
          <w:lang w:val="sk-SK"/>
        </w:rPr>
      </w:pPr>
      <w:r w:rsidRPr="000B3429">
        <w:rPr>
          <w:rFonts w:ascii="Arial" w:hAnsi="Arial" w:cs="Arial"/>
          <w:sz w:val="24"/>
          <w:szCs w:val="24"/>
          <w:lang w:val="sk-SK"/>
        </w:rPr>
        <w:t>T</w:t>
      </w:r>
      <w:r w:rsidR="009C6198" w:rsidRPr="000B3429">
        <w:rPr>
          <w:rFonts w:ascii="Arial" w:hAnsi="Arial" w:cs="Arial"/>
          <w:sz w:val="24"/>
          <w:szCs w:val="24"/>
          <w:lang w:val="sk-SK"/>
        </w:rPr>
        <w:t>innitus nie je choroba, je to príznak, preto univerzálna liečba neexistuje.  Znášanie ťažkostí nezávisí od intenzity tinnitu, ale od genetických daností, prostredia a celkového zdravotného stavu pacienta a jeho schopnosti znášať ťažkostí. Je potrebný individuálny prístup a dostatočne dlhý čas, ktorý pacientovi treba venovať. Už rozhovor s vnímavým lekárom má liečebný účinok.</w:t>
      </w:r>
    </w:p>
    <w:p w14:paraId="3F134D22" w14:textId="77777777" w:rsidR="009C6198" w:rsidRPr="000B3429" w:rsidRDefault="009C6198" w:rsidP="00134C39">
      <w:pPr>
        <w:spacing w:line="360" w:lineRule="auto"/>
        <w:rPr>
          <w:rFonts w:ascii="Arial" w:hAnsi="Arial" w:cs="Arial"/>
          <w:sz w:val="24"/>
          <w:szCs w:val="24"/>
          <w:lang w:val="sk-SK"/>
        </w:rPr>
      </w:pPr>
    </w:p>
    <w:p w14:paraId="6F0C0BDE" w14:textId="77777777" w:rsidR="005C5178" w:rsidRPr="000B3429" w:rsidRDefault="005C5178" w:rsidP="00134C39">
      <w:pPr>
        <w:spacing w:line="360" w:lineRule="auto"/>
        <w:rPr>
          <w:rFonts w:ascii="Arial" w:hAnsi="Arial" w:cs="Arial"/>
          <w:b/>
          <w:sz w:val="24"/>
          <w:szCs w:val="24"/>
          <w:lang w:val="sk-SK"/>
        </w:rPr>
      </w:pPr>
    </w:p>
    <w:p w14:paraId="3C303251" w14:textId="77777777" w:rsidR="005C5178" w:rsidRPr="000B3429" w:rsidRDefault="005C5178" w:rsidP="00134C39">
      <w:pPr>
        <w:spacing w:line="360" w:lineRule="auto"/>
        <w:rPr>
          <w:rFonts w:ascii="Arial" w:hAnsi="Arial" w:cs="Arial"/>
          <w:b/>
          <w:sz w:val="24"/>
          <w:szCs w:val="24"/>
          <w:lang w:val="sk-SK"/>
        </w:rPr>
      </w:pPr>
    </w:p>
    <w:p w14:paraId="20073235" w14:textId="77777777" w:rsidR="005C5178" w:rsidRPr="000B3429" w:rsidRDefault="005C5178" w:rsidP="00134C39">
      <w:pPr>
        <w:spacing w:line="360" w:lineRule="auto"/>
        <w:rPr>
          <w:rFonts w:ascii="Arial" w:hAnsi="Arial" w:cs="Arial"/>
          <w:b/>
          <w:sz w:val="24"/>
          <w:szCs w:val="24"/>
          <w:lang w:val="sk-SK"/>
        </w:rPr>
      </w:pPr>
    </w:p>
    <w:p w14:paraId="6BBEBFC9"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1.7</w:t>
      </w:r>
    </w:p>
    <w:p w14:paraId="0FD06DD8"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Tvárový nerv</w:t>
      </w:r>
    </w:p>
    <w:p w14:paraId="73973FE0"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Nervus facialis (VII. hlavový nerv) obsahuje motorické vlákna pre mimické svalstvo tváre a krku, sekrečné vlákna pre slzné a slinné žľazy, chuťové vlákna pre inerváciu predných dvoch tretín jazyka a senzitívne vlákna pre oblasť zadnej steny zvukovodu.</w:t>
      </w:r>
    </w:p>
    <w:p w14:paraId="0C7A75A1"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Motorické vlákna pochádzajú z motorického jadra na dne IV komory.</w:t>
      </w:r>
    </w:p>
    <w:p w14:paraId="50FF61B3"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 xml:space="preserve">Dôležité je poznať kortikobulbárnu inerváciu motorického jadra na odlíšenie centrálnej a periférnej obrny tvárového nervu: </w:t>
      </w:r>
    </w:p>
    <w:p w14:paraId="7054036A"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Rostrálna časť motorického jadra, z ktorej pochádzajú vlákna pre inerváciu čela je inervovaná z oboch mozgových hemisfér. Kaudálna časť jadra, z ktorej pochádzajú ostatné vlákna tvárového nervu, je inervovaná iba z kontralaterálnej hemisféry.</w:t>
      </w:r>
    </w:p>
    <w:p w14:paraId="6213EF38" w14:textId="77777777" w:rsidR="006F2B1B" w:rsidRPr="000B3429" w:rsidRDefault="006F2B1B" w:rsidP="00134C39">
      <w:pPr>
        <w:spacing w:line="360" w:lineRule="auto"/>
        <w:rPr>
          <w:rFonts w:ascii="Arial" w:hAnsi="Arial" w:cs="Arial"/>
          <w:sz w:val="24"/>
          <w:szCs w:val="24"/>
          <w:lang w:val="sk-SK"/>
        </w:rPr>
      </w:pPr>
    </w:p>
    <w:p w14:paraId="31CD1EF9" w14:textId="00438F16" w:rsidR="006F2B1B" w:rsidRPr="000B3429" w:rsidRDefault="006F2B1B" w:rsidP="00134C39">
      <w:pPr>
        <w:shd w:val="pct30" w:color="auto" w:fill="auto"/>
        <w:spacing w:line="360" w:lineRule="auto"/>
        <w:rPr>
          <w:rFonts w:ascii="Arial" w:hAnsi="Arial" w:cs="Arial"/>
          <w:b/>
          <w:sz w:val="24"/>
          <w:szCs w:val="24"/>
          <w:lang w:val="sk-SK"/>
        </w:rPr>
      </w:pPr>
      <w:r w:rsidRPr="000B3429">
        <w:rPr>
          <w:rFonts w:ascii="Arial" w:hAnsi="Arial" w:cs="Arial"/>
          <w:b/>
          <w:sz w:val="24"/>
          <w:szCs w:val="24"/>
          <w:lang w:val="sk-SK"/>
        </w:rPr>
        <w:t xml:space="preserve">Pri jednostrannom centrálnom ochrnutí tvárového nervu ostáva funkcia čelovej vetvy zachovaná </w:t>
      </w:r>
      <w:r w:rsidR="002E346B" w:rsidRPr="000B3429">
        <w:rPr>
          <w:rFonts w:ascii="Arial" w:hAnsi="Arial" w:cs="Arial"/>
          <w:b/>
          <w:sz w:val="24"/>
          <w:szCs w:val="24"/>
          <w:lang w:val="sk-SK"/>
        </w:rPr>
        <w:t>obojstranne</w:t>
      </w:r>
      <w:r w:rsidRPr="000B3429">
        <w:rPr>
          <w:rFonts w:ascii="Arial" w:hAnsi="Arial" w:cs="Arial"/>
          <w:b/>
          <w:sz w:val="24"/>
          <w:szCs w:val="24"/>
          <w:lang w:val="sk-SK"/>
        </w:rPr>
        <w:t>, kým pri periférnej obrne kmeňa tvárového nervu sú ochrnuté všetky vetvy tvárového nervu.</w:t>
      </w:r>
    </w:p>
    <w:p w14:paraId="2529F1F4" w14:textId="77777777" w:rsidR="006F2B1B" w:rsidRPr="000B3429" w:rsidRDefault="006F2B1B" w:rsidP="00134C39">
      <w:pPr>
        <w:spacing w:line="360" w:lineRule="auto"/>
        <w:rPr>
          <w:rFonts w:ascii="Arial" w:hAnsi="Arial" w:cs="Arial"/>
          <w:sz w:val="24"/>
          <w:szCs w:val="24"/>
          <w:lang w:val="sk-SK"/>
        </w:rPr>
      </w:pPr>
    </w:p>
    <w:p w14:paraId="5533D9A8" w14:textId="417F5E6B"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Sekrečné vlákna pre slznú a slinné žľazy a chuťové vlákna pre chorda tympani tvoria n. intermedius, ktorý spolu s motorickými vláknami n. facialis vstupujú do vnútorného zvukovodu. N. intermediofacialis smeruje vo vnútornom zvukovode k otvoru pre n. facialis a pokračuje v labyrintovom segmente. Tesne po vstupe do kanála tvárového nervu odbočuje od hlavného kmeňa n. petrosus major pre slznú žľazu a časť vláken smeruje k nosovej sliznici. Kanál sa po odstupe n. petrosus major ohýba v 90</w:t>
      </w:r>
      <w:r w:rsidRPr="000B3429">
        <w:rPr>
          <w:rFonts w:ascii="Arial" w:hAnsi="Arial" w:cs="Arial"/>
          <w:sz w:val="24"/>
          <w:szCs w:val="24"/>
          <w:vertAlign w:val="superscript"/>
          <w:lang w:val="sk-SK"/>
        </w:rPr>
        <w:t>o</w:t>
      </w:r>
      <w:r w:rsidRPr="000B3429">
        <w:rPr>
          <w:rFonts w:ascii="Arial" w:hAnsi="Arial" w:cs="Arial"/>
          <w:sz w:val="24"/>
          <w:szCs w:val="24"/>
          <w:lang w:val="sk-SK"/>
        </w:rPr>
        <w:t xml:space="preserve"> uhle do tympanického segmentu. V mieste ohybu je zhrubnutie nervu - ganglion geniculi. Kanál potom smeruje ponad jamku oválneho okienk</w:t>
      </w:r>
      <w:r w:rsidR="00A04A92" w:rsidRPr="000B3429">
        <w:rPr>
          <w:rFonts w:ascii="Arial" w:hAnsi="Arial" w:cs="Arial"/>
          <w:sz w:val="24"/>
          <w:szCs w:val="24"/>
          <w:lang w:val="sk-SK"/>
        </w:rPr>
        <w:t>a a pod laterálnym kanálikom k ď</w:t>
      </w:r>
      <w:r w:rsidRPr="000B3429">
        <w:rPr>
          <w:rFonts w:ascii="Arial" w:hAnsi="Arial" w:cs="Arial"/>
          <w:sz w:val="24"/>
          <w:szCs w:val="24"/>
          <w:lang w:val="sk-SK"/>
        </w:rPr>
        <w:t>alšiemu takmer 90</w:t>
      </w:r>
      <w:r w:rsidRPr="000B3429">
        <w:rPr>
          <w:rFonts w:ascii="Arial" w:hAnsi="Arial" w:cs="Arial"/>
          <w:sz w:val="24"/>
          <w:szCs w:val="24"/>
          <w:vertAlign w:val="superscript"/>
          <w:lang w:val="sk-SK"/>
        </w:rPr>
        <w:t>o</w:t>
      </w:r>
      <w:r w:rsidRPr="000B3429">
        <w:rPr>
          <w:rFonts w:ascii="Arial" w:hAnsi="Arial" w:cs="Arial"/>
          <w:sz w:val="24"/>
          <w:szCs w:val="24"/>
          <w:lang w:val="sk-SK"/>
        </w:rPr>
        <w:t xml:space="preserve"> ohybu do mastoid</w:t>
      </w:r>
      <w:r w:rsidR="002E346B">
        <w:rPr>
          <w:rFonts w:ascii="Arial" w:hAnsi="Arial" w:cs="Arial"/>
          <w:sz w:val="24"/>
          <w:szCs w:val="24"/>
          <w:lang w:val="sk-SK"/>
        </w:rPr>
        <w:t>álne</w:t>
      </w:r>
      <w:r w:rsidRPr="000B3429">
        <w:rPr>
          <w:rFonts w:ascii="Arial" w:hAnsi="Arial" w:cs="Arial"/>
          <w:sz w:val="24"/>
          <w:szCs w:val="24"/>
          <w:lang w:val="sk-SK"/>
        </w:rPr>
        <w:t>ho segmentu. V tejto úrovni odbočuje vetvička n. sta</w:t>
      </w:r>
      <w:r w:rsidR="00A04A92" w:rsidRPr="000B3429">
        <w:rPr>
          <w:rFonts w:ascii="Arial" w:hAnsi="Arial" w:cs="Arial"/>
          <w:sz w:val="24"/>
          <w:szCs w:val="24"/>
          <w:lang w:val="sk-SK"/>
        </w:rPr>
        <w:t>pedius pre rovnomenný sval a v ď</w:t>
      </w:r>
      <w:r w:rsidRPr="000B3429">
        <w:rPr>
          <w:rFonts w:ascii="Arial" w:hAnsi="Arial" w:cs="Arial"/>
          <w:sz w:val="24"/>
          <w:szCs w:val="24"/>
          <w:lang w:val="sk-SK"/>
        </w:rPr>
        <w:t>alšej časti odstupuje chorda tympani. Obsahuje vlákna pre predné dve tretiny jazyka a eferentné vlákna pre podjazykovú a po</w:t>
      </w:r>
      <w:r w:rsidR="002E346B">
        <w:rPr>
          <w:rFonts w:ascii="Arial" w:hAnsi="Arial" w:cs="Arial"/>
          <w:sz w:val="24"/>
          <w:szCs w:val="24"/>
          <w:lang w:val="sk-SK"/>
        </w:rPr>
        <w:t>d</w:t>
      </w:r>
      <w:r w:rsidRPr="000B3429">
        <w:rPr>
          <w:rFonts w:ascii="Arial" w:hAnsi="Arial" w:cs="Arial"/>
          <w:sz w:val="24"/>
          <w:szCs w:val="24"/>
          <w:lang w:val="sk-SK"/>
        </w:rPr>
        <w:t xml:space="preserve">sánkovú slinnú žľazu. Nerv opúšťa kanál cez foramen stylomastoideum, aby sa zanoril do </w:t>
      </w:r>
      <w:r w:rsidR="000C0CE6" w:rsidRPr="000B3429">
        <w:rPr>
          <w:rFonts w:ascii="Arial" w:hAnsi="Arial" w:cs="Arial"/>
          <w:sz w:val="24"/>
          <w:szCs w:val="24"/>
          <w:lang w:val="sk-SK"/>
        </w:rPr>
        <w:t>príušnej žľazy</w:t>
      </w:r>
      <w:r w:rsidRPr="000B3429">
        <w:rPr>
          <w:rFonts w:ascii="Arial" w:hAnsi="Arial" w:cs="Arial"/>
          <w:sz w:val="24"/>
          <w:szCs w:val="24"/>
          <w:lang w:val="sk-SK"/>
        </w:rPr>
        <w:t>. V žľaze sa vetví obvykle na 5 vetiev: temporálnu, zygomatickú, bukálnu, mandibulárnu a krčnú. Vetvenie nervu v slinnej žľaze je veľmi variabilné.</w:t>
      </w:r>
    </w:p>
    <w:p w14:paraId="4131EED4"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(Obr.č. : Schéma anatómie tvárového nervu)</w:t>
      </w:r>
    </w:p>
    <w:p w14:paraId="33A40AF7" w14:textId="77777777" w:rsidR="006F2B1B" w:rsidRPr="000B3429" w:rsidRDefault="006F2B1B" w:rsidP="00134C39">
      <w:pPr>
        <w:pStyle w:val="Popis"/>
        <w:spacing w:line="360" w:lineRule="auto"/>
        <w:rPr>
          <w:rFonts w:ascii="Arial" w:hAnsi="Arial" w:cs="Arial"/>
          <w:sz w:val="24"/>
          <w:szCs w:val="24"/>
          <w:lang w:val="sk-SK"/>
        </w:rPr>
      </w:pPr>
      <w:bookmarkStart w:id="153" w:name="_Toc409067091"/>
      <w:bookmarkStart w:id="154" w:name="_Toc409018534"/>
      <w:bookmarkStart w:id="155" w:name="_Toc408405882"/>
      <w:r w:rsidRPr="000B3429">
        <w:rPr>
          <w:rFonts w:ascii="Arial" w:hAnsi="Arial" w:cs="Arial"/>
          <w:sz w:val="24"/>
          <w:szCs w:val="24"/>
          <w:lang w:val="sk-SK"/>
        </w:rPr>
        <w:t xml:space="preserve">Obr. </w:t>
      </w:r>
      <w:r w:rsidRPr="000B3429">
        <w:rPr>
          <w:rFonts w:ascii="Arial" w:hAnsi="Arial" w:cs="Arial"/>
          <w:sz w:val="24"/>
          <w:szCs w:val="24"/>
          <w:lang w:val="sk-SK"/>
        </w:rPr>
        <w:fldChar w:fldCharType="begin"/>
      </w:r>
      <w:r w:rsidRPr="000B3429">
        <w:rPr>
          <w:rFonts w:ascii="Arial" w:hAnsi="Arial" w:cs="Arial"/>
          <w:sz w:val="24"/>
          <w:szCs w:val="24"/>
          <w:lang w:val="sk-SK"/>
        </w:rPr>
        <w:instrText xml:space="preserve"> SEQ Obr. \* ARABSKÉ </w:instrText>
      </w:r>
      <w:r w:rsidRPr="000B3429">
        <w:rPr>
          <w:rFonts w:ascii="Arial" w:hAnsi="Arial" w:cs="Arial"/>
          <w:sz w:val="24"/>
          <w:szCs w:val="24"/>
          <w:lang w:val="sk-SK"/>
        </w:rPr>
        <w:fldChar w:fldCharType="separate"/>
      </w:r>
      <w:r w:rsidRPr="000B3429">
        <w:rPr>
          <w:rFonts w:ascii="Arial" w:hAnsi="Arial" w:cs="Arial"/>
          <w:noProof/>
          <w:sz w:val="24"/>
          <w:szCs w:val="24"/>
          <w:lang w:val="sk-SK"/>
        </w:rPr>
        <w:t>31</w:t>
      </w:r>
      <w:r w:rsidRPr="000B3429">
        <w:rPr>
          <w:rFonts w:ascii="Arial" w:hAnsi="Arial" w:cs="Arial"/>
          <w:sz w:val="24"/>
          <w:szCs w:val="24"/>
          <w:lang w:val="sk-SK"/>
        </w:rPr>
        <w:fldChar w:fldCharType="end"/>
      </w:r>
      <w:r w:rsidRPr="000B3429">
        <w:rPr>
          <w:rFonts w:ascii="Arial" w:hAnsi="Arial" w:cs="Arial"/>
          <w:sz w:val="24"/>
          <w:szCs w:val="24"/>
          <w:lang w:val="sk-SK"/>
        </w:rPr>
        <w:t xml:space="preserve"> Schéma anatómie tvárového nervu</w:t>
      </w:r>
      <w:bookmarkEnd w:id="153"/>
      <w:bookmarkEnd w:id="154"/>
      <w:bookmarkEnd w:id="155"/>
    </w:p>
    <w:p w14:paraId="7F250241" w14:textId="77777777" w:rsidR="006F2B1B" w:rsidRPr="000B3429" w:rsidRDefault="006F2B1B" w:rsidP="00134C39">
      <w:pPr>
        <w:pStyle w:val="Nadpis4"/>
        <w:spacing w:line="360" w:lineRule="auto"/>
        <w:rPr>
          <w:rFonts w:cs="Arial"/>
          <w:szCs w:val="24"/>
          <w:lang w:val="sk-SK"/>
        </w:rPr>
      </w:pPr>
      <w:bookmarkStart w:id="156" w:name="_Toc409066879"/>
      <w:bookmarkStart w:id="157" w:name="_Toc409066757"/>
      <w:bookmarkStart w:id="158" w:name="_Toc409018493"/>
      <w:bookmarkStart w:id="159" w:name="_Toc408405841"/>
      <w:r w:rsidRPr="000B3429">
        <w:rPr>
          <w:rFonts w:cs="Arial"/>
          <w:szCs w:val="24"/>
          <w:lang w:val="sk-SK"/>
        </w:rPr>
        <w:t>Vyšetrovanie tvárového nervu</w:t>
      </w:r>
      <w:bookmarkEnd w:id="156"/>
      <w:bookmarkEnd w:id="157"/>
      <w:bookmarkEnd w:id="158"/>
      <w:bookmarkEnd w:id="159"/>
    </w:p>
    <w:p w14:paraId="49D4611D"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 xml:space="preserve">Pri poruche funkcie tvárového nervu treba najskôr určiť, či ide o periférne, alebo centrálne ochrnutie tvárového nervu. Periférne ochrnutia sú podstatne častejšie ako centrálne. Pri postihnutí kmeňa nervu v intra- alebo extratemporálnom úseku sú </w:t>
      </w:r>
      <w:r w:rsidRPr="000B3429">
        <w:rPr>
          <w:rFonts w:ascii="Arial" w:hAnsi="Arial" w:cs="Arial"/>
          <w:sz w:val="24"/>
          <w:szCs w:val="24"/>
          <w:lang w:val="sk-SK"/>
        </w:rPr>
        <w:lastRenderedPageBreak/>
        <w:t xml:space="preserve">postihnuté všetky vety. Ak však ide o periférne ochrnutie z postihnutia niektorej periférnej vetvičky (napr. r. marginalis mandibulae), môže ísť o izolované periférne ochrnutie danej inervačnej oblasti. </w:t>
      </w:r>
    </w:p>
    <w:p w14:paraId="739E65C8"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Poškodenie kmeňa tvárového nervu môže vzniknúť kdekoľvek v intra a extratemporálnom úseku. Sledovaním funkcie jednotlivých vetvičiek odstupujúcich intratemporálne možno stanoviť topografickú diagnostiku lézie. Používajú sa pri tom tieto testy:</w:t>
      </w:r>
    </w:p>
    <w:p w14:paraId="1EB3981A" w14:textId="77777777" w:rsidR="006F2B1B" w:rsidRPr="000B3429" w:rsidRDefault="006F2B1B" w:rsidP="00134C39">
      <w:pPr>
        <w:spacing w:line="360" w:lineRule="auto"/>
        <w:rPr>
          <w:rFonts w:ascii="Arial" w:hAnsi="Arial" w:cs="Arial"/>
          <w:b/>
          <w:sz w:val="24"/>
          <w:szCs w:val="24"/>
          <w:lang w:val="sk-SK"/>
        </w:rPr>
      </w:pPr>
      <w:r w:rsidRPr="000B3429">
        <w:rPr>
          <w:rFonts w:ascii="Arial" w:hAnsi="Arial" w:cs="Arial"/>
          <w:b/>
          <w:sz w:val="24"/>
          <w:szCs w:val="24"/>
          <w:lang w:val="sk-SK"/>
        </w:rPr>
        <w:t>Chorda tympani</w:t>
      </w:r>
    </w:p>
    <w:p w14:paraId="6ADEED64"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Subjektívne vyšetrovanie chuti: pacientovi sa dá na prednú tretinu jazyka sladký, slaný a kyslý roztok a posudzujú sa subjektívne vnemy.</w:t>
      </w:r>
    </w:p>
    <w:p w14:paraId="05460E44"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Gustometria je elektrická stimulácia prednej tretiny jazyka. Prah vnemu sa zaznamená v mA.</w:t>
      </w:r>
    </w:p>
    <w:p w14:paraId="6B9E00C5" w14:textId="77777777" w:rsidR="006F2B1B" w:rsidRPr="000B3429" w:rsidRDefault="006F2B1B" w:rsidP="00134C39">
      <w:pPr>
        <w:spacing w:line="360" w:lineRule="auto"/>
        <w:rPr>
          <w:rFonts w:ascii="Arial" w:hAnsi="Arial" w:cs="Arial"/>
          <w:b/>
          <w:sz w:val="24"/>
          <w:szCs w:val="24"/>
          <w:lang w:val="sk-SK"/>
        </w:rPr>
      </w:pPr>
      <w:r w:rsidRPr="000B3429">
        <w:rPr>
          <w:rFonts w:ascii="Arial" w:hAnsi="Arial" w:cs="Arial"/>
          <w:b/>
          <w:sz w:val="24"/>
          <w:szCs w:val="24"/>
          <w:lang w:val="sk-SK"/>
        </w:rPr>
        <w:t>N.stapedius</w:t>
      </w:r>
    </w:p>
    <w:p w14:paraId="27907D01"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Tympanometricky sa meria prítomnosť alebo absencia reflexu.</w:t>
      </w:r>
    </w:p>
    <w:p w14:paraId="6D185784" w14:textId="77777777" w:rsidR="006F2B1B" w:rsidRPr="000B3429" w:rsidRDefault="006F2B1B" w:rsidP="00134C39">
      <w:pPr>
        <w:spacing w:line="360" w:lineRule="auto"/>
        <w:rPr>
          <w:rFonts w:ascii="Arial" w:hAnsi="Arial" w:cs="Arial"/>
          <w:b/>
          <w:sz w:val="24"/>
          <w:szCs w:val="24"/>
          <w:lang w:val="sk-SK"/>
        </w:rPr>
      </w:pPr>
      <w:r w:rsidRPr="000B3429">
        <w:rPr>
          <w:rFonts w:ascii="Arial" w:hAnsi="Arial" w:cs="Arial"/>
          <w:b/>
          <w:sz w:val="24"/>
          <w:szCs w:val="24"/>
          <w:lang w:val="sk-SK"/>
        </w:rPr>
        <w:t>N.petrosus major</w:t>
      </w:r>
    </w:p>
    <w:p w14:paraId="59E26015"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Schirmerov test: prúžkom pijavého papiera vo vnútornom očnom kútiku sa meria lakrimácia.</w:t>
      </w:r>
    </w:p>
    <w:p w14:paraId="5C8CECA7"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Uvedené skúšky sú len kvalitatívne. Mieru poškodenia nervu treba stanoviť elektrodiagnosticky.</w:t>
      </w:r>
    </w:p>
    <w:p w14:paraId="255FB982" w14:textId="77777777" w:rsidR="006F2B1B" w:rsidRPr="000B3429" w:rsidRDefault="006F2B1B" w:rsidP="00134C39">
      <w:pPr>
        <w:spacing w:line="360" w:lineRule="auto"/>
        <w:rPr>
          <w:rFonts w:ascii="Arial" w:hAnsi="Arial" w:cs="Arial"/>
          <w:sz w:val="24"/>
          <w:szCs w:val="24"/>
          <w:lang w:val="sk-SK"/>
        </w:rPr>
      </w:pPr>
    </w:p>
    <w:p w14:paraId="645C66D9"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Stupeň poškodenie tvárového nervu:</w:t>
      </w:r>
    </w:p>
    <w:p w14:paraId="47E27CA1" w14:textId="77777777" w:rsidR="006F2B1B" w:rsidRPr="000B3429" w:rsidRDefault="006F2B1B"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b/>
          <w:sz w:val="24"/>
          <w:szCs w:val="24"/>
          <w:lang w:val="sk-SK"/>
        </w:rPr>
        <w:t xml:space="preserve">Neuropraxia </w:t>
      </w:r>
      <w:r w:rsidRPr="000B3429">
        <w:rPr>
          <w:rFonts w:ascii="Arial" w:hAnsi="Arial" w:cs="Arial"/>
          <w:sz w:val="24"/>
          <w:szCs w:val="24"/>
          <w:lang w:val="sk-SK"/>
        </w:rPr>
        <w:t>- funkcia nervu je čiastočne zachovaná alebo chýba. Axóny nervu nie sú poškodené. Stav je reverzibilný, obvykle sa úplne obnoví funkcia tvárového nervu.</w:t>
      </w:r>
    </w:p>
    <w:p w14:paraId="56D4189C" w14:textId="7213E652" w:rsidR="006F2B1B" w:rsidRPr="000B3429" w:rsidRDefault="006F2B1B"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b/>
          <w:sz w:val="24"/>
          <w:szCs w:val="24"/>
          <w:lang w:val="sk-SK"/>
        </w:rPr>
        <w:lastRenderedPageBreak/>
        <w:t>Axonotméza</w:t>
      </w:r>
      <w:r w:rsidRPr="000B3429">
        <w:rPr>
          <w:rFonts w:ascii="Arial" w:hAnsi="Arial" w:cs="Arial"/>
          <w:sz w:val="24"/>
          <w:szCs w:val="24"/>
          <w:lang w:val="sk-SK"/>
        </w:rPr>
        <w:t xml:space="preserve"> - funkcia nervu je úplne poškodená. Axóny sú porušené, ale sieť pojivového tkaniva, po ktorej nastane regenerácia, je zachovaná. Lézia sa upraví bu</w:t>
      </w:r>
      <w:r w:rsidR="00A04A92" w:rsidRPr="000B3429">
        <w:rPr>
          <w:rFonts w:ascii="Arial" w:hAnsi="Arial" w:cs="Arial"/>
          <w:sz w:val="24"/>
          <w:szCs w:val="24"/>
          <w:lang w:val="sk-SK"/>
        </w:rPr>
        <w:t>ď</w:t>
      </w:r>
      <w:r w:rsidRPr="000B3429">
        <w:rPr>
          <w:rFonts w:ascii="Arial" w:hAnsi="Arial" w:cs="Arial"/>
          <w:sz w:val="24"/>
          <w:szCs w:val="24"/>
          <w:lang w:val="sk-SK"/>
        </w:rPr>
        <w:t xml:space="preserve"> úplne, alebo s funkčnými následkami.</w:t>
      </w:r>
    </w:p>
    <w:p w14:paraId="21C0F6A2" w14:textId="77777777" w:rsidR="006F2B1B" w:rsidRPr="000B3429" w:rsidRDefault="006F2B1B" w:rsidP="00134C39">
      <w:pPr>
        <w:numPr>
          <w:ilvl w:val="0"/>
          <w:numId w:val="5"/>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b/>
          <w:sz w:val="24"/>
          <w:szCs w:val="24"/>
          <w:lang w:val="sk-SK"/>
        </w:rPr>
        <w:t>Neurotméza</w:t>
      </w:r>
      <w:r w:rsidRPr="000B3429">
        <w:rPr>
          <w:rFonts w:ascii="Arial" w:hAnsi="Arial" w:cs="Arial"/>
          <w:sz w:val="24"/>
          <w:szCs w:val="24"/>
          <w:lang w:val="sk-SK"/>
        </w:rPr>
        <w:t xml:space="preserve"> - znamená úplné prerušenie nervu. Spontánne nedochádza k žiadnemu návratu funkcie. Náprava je možná iba chirurgickou náhradou porušeného nervu.</w:t>
      </w:r>
    </w:p>
    <w:p w14:paraId="02C27627" w14:textId="77777777" w:rsidR="006F2B1B" w:rsidRPr="000B3429" w:rsidRDefault="006F2B1B" w:rsidP="00134C39">
      <w:pPr>
        <w:spacing w:line="360" w:lineRule="auto"/>
        <w:rPr>
          <w:rFonts w:ascii="Arial" w:hAnsi="Arial" w:cs="Arial"/>
          <w:sz w:val="24"/>
          <w:szCs w:val="24"/>
          <w:lang w:val="sk-SK"/>
        </w:rPr>
      </w:pPr>
    </w:p>
    <w:p w14:paraId="793B6CB6"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Elektrodiagnostické testy tvárového nervu:</w:t>
      </w:r>
    </w:p>
    <w:p w14:paraId="77C68B4F" w14:textId="731C361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 xml:space="preserve">Určenie rheobázy: stanovuje sa najmenšia intenzita prúdu v mA, ktorá vyvolá zaznamenateľnú kontrakciu svalu. Pri axonotméze je </w:t>
      </w:r>
      <w:r w:rsidR="002E346B" w:rsidRPr="000B3429">
        <w:rPr>
          <w:rFonts w:ascii="Arial" w:hAnsi="Arial" w:cs="Arial"/>
          <w:sz w:val="24"/>
          <w:szCs w:val="24"/>
          <w:lang w:val="sk-SK"/>
        </w:rPr>
        <w:t>zvýšená</w:t>
      </w:r>
      <w:r w:rsidRPr="000B3429">
        <w:rPr>
          <w:rFonts w:ascii="Arial" w:hAnsi="Arial" w:cs="Arial"/>
          <w:sz w:val="24"/>
          <w:szCs w:val="24"/>
          <w:lang w:val="sk-SK"/>
        </w:rPr>
        <w:t xml:space="preserve"> až nekonečná.</w:t>
      </w:r>
    </w:p>
    <w:p w14:paraId="16DB5CF3"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Určenie chronaxie: meria sa najkratšie trvanie elektrického impulzu (obvykle dvojnásobná hodnota rheobázy), ktoré spôsobí viditeľnú kontrakciu svalu. Pri axonotméze býva predlžené až nekonečné.</w:t>
      </w:r>
    </w:p>
    <w:p w14:paraId="78898481"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Elektromyografia: Zaznamenávajú sa akčné potenciály svalov pri úsilnej kontrakcii svalov. V akútnej fáze poruchy má EMG malú výpovednú hodnotu. Denervačné potenciály sa zjavia až o 12 dní po ochrnutí.</w:t>
      </w:r>
    </w:p>
    <w:p w14:paraId="69433E0F" w14:textId="77777777" w:rsidR="006F2B1B" w:rsidRPr="000B3429" w:rsidRDefault="006F2B1B" w:rsidP="00134C39">
      <w:pPr>
        <w:pStyle w:val="Nadpis4"/>
        <w:spacing w:line="360" w:lineRule="auto"/>
        <w:rPr>
          <w:rFonts w:cs="Arial"/>
          <w:szCs w:val="24"/>
          <w:lang w:val="sk-SK"/>
        </w:rPr>
      </w:pPr>
      <w:bookmarkStart w:id="160" w:name="_Toc409066880"/>
      <w:bookmarkStart w:id="161" w:name="_Toc409066758"/>
      <w:bookmarkStart w:id="162" w:name="_Toc409018494"/>
      <w:bookmarkStart w:id="163" w:name="_Toc408405842"/>
      <w:r w:rsidRPr="000B3429">
        <w:rPr>
          <w:rFonts w:cs="Arial"/>
          <w:szCs w:val="24"/>
          <w:lang w:val="sk-SK"/>
        </w:rPr>
        <w:t>Ochrnutia tvárového nervu</w:t>
      </w:r>
      <w:bookmarkEnd w:id="160"/>
      <w:bookmarkEnd w:id="161"/>
      <w:bookmarkEnd w:id="162"/>
      <w:bookmarkEnd w:id="163"/>
    </w:p>
    <w:p w14:paraId="3FAF886F" w14:textId="77777777" w:rsidR="006F2B1B" w:rsidRPr="000B3429" w:rsidRDefault="006F2B1B" w:rsidP="00134C39">
      <w:pPr>
        <w:pStyle w:val="Nadpis5"/>
        <w:spacing w:line="360" w:lineRule="auto"/>
        <w:rPr>
          <w:rFonts w:cs="Arial"/>
          <w:sz w:val="24"/>
          <w:szCs w:val="24"/>
          <w:lang w:val="sk-SK"/>
        </w:rPr>
      </w:pPr>
      <w:bookmarkStart w:id="164" w:name="_Toc409066881"/>
      <w:bookmarkStart w:id="165" w:name="_Toc409066759"/>
      <w:bookmarkStart w:id="166" w:name="_Toc409018495"/>
      <w:bookmarkStart w:id="167" w:name="_Toc408405843"/>
      <w:r w:rsidRPr="000B3429">
        <w:rPr>
          <w:rFonts w:cs="Arial"/>
          <w:sz w:val="24"/>
          <w:szCs w:val="24"/>
          <w:lang w:val="sk-SK"/>
        </w:rPr>
        <w:t>Idiopatické ochrnutie tvárového nervu (Bellova obrna)</w:t>
      </w:r>
      <w:bookmarkEnd w:id="164"/>
      <w:bookmarkEnd w:id="165"/>
      <w:bookmarkEnd w:id="166"/>
      <w:bookmarkEnd w:id="167"/>
    </w:p>
    <w:p w14:paraId="4C11ED3B" w14:textId="70B488DC" w:rsidR="006F2B1B" w:rsidRPr="000B3429" w:rsidRDefault="00730EDF" w:rsidP="00134C39">
      <w:pPr>
        <w:spacing w:line="360" w:lineRule="auto"/>
        <w:rPr>
          <w:rFonts w:ascii="Arial" w:hAnsi="Arial" w:cs="Arial"/>
          <w:sz w:val="24"/>
          <w:szCs w:val="24"/>
          <w:lang w:val="sk-SK"/>
        </w:rPr>
      </w:pPr>
      <w:r w:rsidRPr="000B3429">
        <w:rPr>
          <w:rFonts w:ascii="Arial" w:hAnsi="Arial" w:cs="Arial"/>
          <w:sz w:val="24"/>
          <w:szCs w:val="24"/>
          <w:lang w:val="sk-SK"/>
        </w:rPr>
        <w:t>Etiológia je</w:t>
      </w:r>
      <w:r w:rsidR="006F2B1B" w:rsidRPr="000B3429">
        <w:rPr>
          <w:rFonts w:ascii="Arial" w:hAnsi="Arial" w:cs="Arial"/>
          <w:sz w:val="24"/>
          <w:szCs w:val="24"/>
          <w:lang w:val="sk-SK"/>
        </w:rPr>
        <w:t xml:space="preserve"> neznáma. Zjaví sa po podchladení, inokedy z plného zdravia bez zjavnej príčiny. Príčinou môže byť aj vírusové ochorenie. Bezprostrednou príčinou je opuch nervu v tesnom kanáliku tvárového nervu. Opuch môže byť spôsobený poruchou mikrocirkulácie s následným seróznym zápalom. U väčšiny pacientov sa zistí neuropraxia s dobrou prognózou. U malej skupiny pacientov sa napriek liečbe korti</w:t>
      </w:r>
      <w:r w:rsidR="00A04A92" w:rsidRPr="000B3429">
        <w:rPr>
          <w:rFonts w:ascii="Arial" w:hAnsi="Arial" w:cs="Arial"/>
          <w:sz w:val="24"/>
          <w:szCs w:val="24"/>
          <w:lang w:val="sk-SK"/>
        </w:rPr>
        <w:t>k</w:t>
      </w:r>
      <w:r w:rsidR="006F2B1B" w:rsidRPr="000B3429">
        <w:rPr>
          <w:rFonts w:ascii="Arial" w:hAnsi="Arial" w:cs="Arial"/>
          <w:sz w:val="24"/>
          <w:szCs w:val="24"/>
          <w:lang w:val="sk-SK"/>
        </w:rPr>
        <w:t>oidmi vyvíja degenerácia axónov. Ak elektrodiagnostika svedčí pre progresiu poruchy v zmysle axonotmézy, je indikovaná chirurgická dekompresia tvárového nervu.</w:t>
      </w:r>
    </w:p>
    <w:p w14:paraId="66C6C147" w14:textId="09142ECA"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Liečba: Podávajú sa korti</w:t>
      </w:r>
      <w:r w:rsidR="00A04A92" w:rsidRPr="000B3429">
        <w:rPr>
          <w:rFonts w:ascii="Arial" w:hAnsi="Arial" w:cs="Arial"/>
          <w:sz w:val="24"/>
          <w:szCs w:val="24"/>
          <w:lang w:val="sk-SK"/>
        </w:rPr>
        <w:t>k</w:t>
      </w:r>
      <w:r w:rsidRPr="000B3429">
        <w:rPr>
          <w:rFonts w:ascii="Arial" w:hAnsi="Arial" w:cs="Arial"/>
          <w:sz w:val="24"/>
          <w:szCs w:val="24"/>
          <w:lang w:val="sk-SK"/>
        </w:rPr>
        <w:t>oidy celkovo parenterálne, lokálne možno podať depotný kortikoid k foramen stylomastoideum.</w:t>
      </w:r>
    </w:p>
    <w:p w14:paraId="71F1C09E"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Recidivujúce idiopatické ochrnutie tvárového nervu sa označuje ako</w:t>
      </w:r>
      <w:r w:rsidRPr="000B3429">
        <w:rPr>
          <w:rFonts w:ascii="Arial" w:hAnsi="Arial" w:cs="Arial"/>
          <w:b/>
          <w:sz w:val="24"/>
          <w:szCs w:val="24"/>
          <w:lang w:val="sk-SK"/>
        </w:rPr>
        <w:t xml:space="preserve"> Melkersson-Rosenthalov syndróm</w:t>
      </w:r>
      <w:r w:rsidRPr="000B3429">
        <w:rPr>
          <w:rFonts w:ascii="Arial" w:hAnsi="Arial" w:cs="Arial"/>
          <w:sz w:val="24"/>
          <w:szCs w:val="24"/>
          <w:lang w:val="sk-SK"/>
        </w:rPr>
        <w:t>. Vyskytuje sa pri ňom aj rozbrázdený jazyk s cheilitídou a opuch tváre.</w:t>
      </w:r>
    </w:p>
    <w:p w14:paraId="627768F4" w14:textId="77777777" w:rsidR="006F2B1B" w:rsidRPr="000B3429" w:rsidRDefault="006F2B1B" w:rsidP="00134C39">
      <w:pPr>
        <w:spacing w:line="360" w:lineRule="auto"/>
        <w:rPr>
          <w:rFonts w:ascii="Arial" w:hAnsi="Arial" w:cs="Arial"/>
          <w:sz w:val="24"/>
          <w:szCs w:val="24"/>
          <w:lang w:val="sk-SK"/>
        </w:rPr>
      </w:pPr>
    </w:p>
    <w:p w14:paraId="1A0246B7" w14:textId="6EE05D80" w:rsidR="006F2B1B" w:rsidRPr="000B3429" w:rsidRDefault="006F2B1B" w:rsidP="00134C39">
      <w:pPr>
        <w:spacing w:before="120" w:line="360" w:lineRule="auto"/>
        <w:rPr>
          <w:rFonts w:ascii="Arial" w:hAnsi="Arial" w:cs="Arial"/>
          <w:sz w:val="24"/>
          <w:szCs w:val="24"/>
          <w:lang w:val="sk-SK"/>
        </w:rPr>
      </w:pPr>
      <w:r w:rsidRPr="000B3429">
        <w:rPr>
          <w:rFonts w:ascii="Arial" w:hAnsi="Arial" w:cs="Arial"/>
          <w:sz w:val="24"/>
          <w:szCs w:val="24"/>
          <w:lang w:val="sk-SK"/>
        </w:rPr>
        <w:t xml:space="preserve">Herpes zoster oticus </w:t>
      </w:r>
      <w:r w:rsidR="000C0CE6" w:rsidRPr="000B3429">
        <w:rPr>
          <w:rFonts w:ascii="Arial" w:hAnsi="Arial" w:cs="Arial"/>
          <w:sz w:val="24"/>
          <w:szCs w:val="24"/>
          <w:lang w:val="sk-SK"/>
        </w:rPr>
        <w:t>(Ramsay</w:t>
      </w:r>
      <w:r w:rsidRPr="000B3429">
        <w:rPr>
          <w:rFonts w:ascii="Arial" w:hAnsi="Arial" w:cs="Arial"/>
          <w:sz w:val="24"/>
          <w:szCs w:val="24"/>
          <w:lang w:val="sk-SK"/>
        </w:rPr>
        <w:t xml:space="preserve"> Hunt </w:t>
      </w:r>
      <w:r w:rsidR="000C0CE6" w:rsidRPr="000B3429">
        <w:rPr>
          <w:rFonts w:ascii="Arial" w:hAnsi="Arial" w:cs="Arial"/>
          <w:sz w:val="24"/>
          <w:szCs w:val="24"/>
          <w:lang w:val="sk-SK"/>
        </w:rPr>
        <w:t>syndrom)</w:t>
      </w:r>
      <w:r w:rsidRPr="000B3429">
        <w:rPr>
          <w:rFonts w:ascii="Arial" w:hAnsi="Arial" w:cs="Arial"/>
          <w:sz w:val="24"/>
          <w:szCs w:val="24"/>
          <w:lang w:val="sk-SK"/>
        </w:rPr>
        <w:t xml:space="preserve"> (pozri kapitolu Labyrintitídy)</w:t>
      </w:r>
    </w:p>
    <w:p w14:paraId="645F8770" w14:textId="77777777" w:rsidR="006F2B1B" w:rsidRPr="000B3429" w:rsidRDefault="006F2B1B" w:rsidP="00134C39">
      <w:pPr>
        <w:spacing w:before="120" w:line="360" w:lineRule="auto"/>
        <w:rPr>
          <w:rFonts w:ascii="Arial" w:hAnsi="Arial" w:cs="Arial"/>
          <w:sz w:val="24"/>
          <w:szCs w:val="24"/>
          <w:lang w:val="sk-SK"/>
        </w:rPr>
      </w:pPr>
    </w:p>
    <w:p w14:paraId="3FDBACED" w14:textId="77777777" w:rsidR="006F2B1B" w:rsidRPr="000B3429" w:rsidRDefault="006F2B1B" w:rsidP="00134C39">
      <w:pPr>
        <w:pStyle w:val="Nadpis5"/>
        <w:spacing w:line="360" w:lineRule="auto"/>
        <w:rPr>
          <w:rFonts w:cs="Arial"/>
          <w:sz w:val="24"/>
          <w:szCs w:val="24"/>
          <w:lang w:val="sk-SK"/>
        </w:rPr>
      </w:pPr>
      <w:bookmarkStart w:id="168" w:name="_Toc409066882"/>
      <w:bookmarkStart w:id="169" w:name="_Toc409066760"/>
      <w:bookmarkStart w:id="170" w:name="_Toc409018496"/>
      <w:bookmarkStart w:id="171" w:name="_Toc408405844"/>
      <w:r w:rsidRPr="000B3429">
        <w:rPr>
          <w:rFonts w:cs="Arial"/>
          <w:sz w:val="24"/>
          <w:szCs w:val="24"/>
          <w:lang w:val="sk-SK"/>
        </w:rPr>
        <w:t>Otogénne ochrnutie nervus facialis</w:t>
      </w:r>
      <w:bookmarkEnd w:id="168"/>
      <w:bookmarkEnd w:id="169"/>
      <w:bookmarkEnd w:id="170"/>
      <w:bookmarkEnd w:id="171"/>
    </w:p>
    <w:p w14:paraId="6985E6BF"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Ochrnutie tvárového nervu sa môže vyskytnúť ako komplikácia akútnej otitídy s mastoiditídou. Miera poškodenia nervu je v takýchto prípadoch obvykle na úrovni neuropraxie. Pri správnom liečebnom postupe (atb liečba a mastoidektómia) sa stav spontánne upraví.</w:t>
      </w:r>
    </w:p>
    <w:p w14:paraId="50F227BE" w14:textId="1B02B8A9"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Ochrnutie tvárového nervu pri chronickej otitíde s cholesteatómom je spôsobené inváziou cholesteatómu do kos</w:t>
      </w:r>
      <w:r w:rsidR="00A04A92" w:rsidRPr="000B3429">
        <w:rPr>
          <w:rFonts w:ascii="Arial" w:hAnsi="Arial" w:cs="Arial"/>
          <w:sz w:val="24"/>
          <w:szCs w:val="24"/>
          <w:lang w:val="sk-SK"/>
        </w:rPr>
        <w:t>t</w:t>
      </w:r>
      <w:r w:rsidRPr="000B3429">
        <w:rPr>
          <w:rFonts w:ascii="Arial" w:hAnsi="Arial" w:cs="Arial"/>
          <w:sz w:val="24"/>
          <w:szCs w:val="24"/>
          <w:lang w:val="sk-SK"/>
        </w:rPr>
        <w:t>ných štruktúr. Stupeň poškodenia ne</w:t>
      </w:r>
      <w:r w:rsidR="002E346B">
        <w:rPr>
          <w:rFonts w:ascii="Arial" w:hAnsi="Arial" w:cs="Arial"/>
          <w:sz w:val="24"/>
          <w:szCs w:val="24"/>
          <w:lang w:val="sk-SK"/>
        </w:rPr>
        <w:t>rvu závisí od miery invázie a dĺ</w:t>
      </w:r>
      <w:r w:rsidRPr="000B3429">
        <w:rPr>
          <w:rFonts w:ascii="Arial" w:hAnsi="Arial" w:cs="Arial"/>
          <w:sz w:val="24"/>
          <w:szCs w:val="24"/>
          <w:lang w:val="sk-SK"/>
        </w:rPr>
        <w:t>žky trvania poškodenia. Môže ísť o axonotmézu až o neurotmézu. Liečba spočíva v sanácii spánkovej kosti a dekompresii tvárového nervu. Prognóza závisí od stupňa poškodenia, obvykle nedochádza k úplnej úprave funkcie tvárového nervu.</w:t>
      </w:r>
    </w:p>
    <w:p w14:paraId="74EB959D" w14:textId="77777777" w:rsidR="006F2B1B" w:rsidRPr="000B3429" w:rsidRDefault="006F2B1B" w:rsidP="00134C39">
      <w:pPr>
        <w:spacing w:line="360" w:lineRule="auto"/>
        <w:rPr>
          <w:rFonts w:ascii="Arial" w:hAnsi="Arial" w:cs="Arial"/>
          <w:sz w:val="24"/>
          <w:szCs w:val="24"/>
          <w:lang w:val="sk-SK"/>
        </w:rPr>
      </w:pPr>
    </w:p>
    <w:p w14:paraId="0CD78FF7" w14:textId="77777777" w:rsidR="006F2B1B" w:rsidRPr="000B3429" w:rsidRDefault="006F2B1B" w:rsidP="00134C39">
      <w:pPr>
        <w:pStyle w:val="Nadpis5"/>
        <w:spacing w:line="360" w:lineRule="auto"/>
        <w:rPr>
          <w:rFonts w:cs="Arial"/>
          <w:sz w:val="24"/>
          <w:szCs w:val="24"/>
          <w:lang w:val="sk-SK"/>
        </w:rPr>
      </w:pPr>
      <w:bookmarkStart w:id="172" w:name="_Toc409066883"/>
      <w:bookmarkStart w:id="173" w:name="_Toc409066761"/>
      <w:bookmarkStart w:id="174" w:name="_Toc409018497"/>
      <w:bookmarkStart w:id="175" w:name="_Toc408405845"/>
      <w:r w:rsidRPr="000B3429">
        <w:rPr>
          <w:rFonts w:cs="Arial"/>
          <w:sz w:val="24"/>
          <w:szCs w:val="24"/>
          <w:lang w:val="sk-SK"/>
        </w:rPr>
        <w:t>Ochrnutie tvárového nervu pri nádoroch lokalizovaných pozdĺž nervu</w:t>
      </w:r>
      <w:bookmarkEnd w:id="172"/>
      <w:bookmarkEnd w:id="173"/>
      <w:bookmarkEnd w:id="174"/>
      <w:bookmarkEnd w:id="175"/>
    </w:p>
    <w:p w14:paraId="44BAA7CF" w14:textId="0ED451F9"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Nádor môže postihovať kmeň tvárového nervu (nádory stredného ucha) alebo niektoré periférne vetvičky (nádory príušnej žľazy). Pre ochrnutie tvárového nervu pri poškodení nervu nádorom je typické postupné zhoršovanie funkcie, hemifaciálne spazmy. Pri postihnutí jednej z periférnych vetví sa pri progresii zjaví postihnutie aj v </w:t>
      </w:r>
      <w:r w:rsidR="00A04A92" w:rsidRPr="000B3429">
        <w:rPr>
          <w:rFonts w:ascii="Arial" w:hAnsi="Arial" w:cs="Arial"/>
          <w:sz w:val="24"/>
          <w:szCs w:val="24"/>
          <w:lang w:val="sk-SK"/>
        </w:rPr>
        <w:t>ď</w:t>
      </w:r>
      <w:r w:rsidRPr="000B3429">
        <w:rPr>
          <w:rFonts w:ascii="Arial" w:hAnsi="Arial" w:cs="Arial"/>
          <w:sz w:val="24"/>
          <w:szCs w:val="24"/>
          <w:lang w:val="sk-SK"/>
        </w:rPr>
        <w:t>alšej vetve. Prognóza závisí od druhu nádoru a stupňa poškodenia nervu.</w:t>
      </w:r>
    </w:p>
    <w:p w14:paraId="47C48910" w14:textId="77777777" w:rsidR="006F2B1B" w:rsidRPr="000B3429" w:rsidRDefault="006F2B1B" w:rsidP="00134C39">
      <w:pPr>
        <w:spacing w:line="360" w:lineRule="auto"/>
        <w:rPr>
          <w:rFonts w:ascii="Arial" w:hAnsi="Arial" w:cs="Arial"/>
          <w:sz w:val="24"/>
          <w:szCs w:val="24"/>
          <w:lang w:val="sk-SK"/>
        </w:rPr>
      </w:pPr>
    </w:p>
    <w:p w14:paraId="59CB14FC" w14:textId="77777777" w:rsidR="006F2B1B" w:rsidRPr="000B3429" w:rsidRDefault="006F2B1B" w:rsidP="00134C39">
      <w:pPr>
        <w:pStyle w:val="Nadpis5"/>
        <w:spacing w:line="360" w:lineRule="auto"/>
        <w:rPr>
          <w:rFonts w:cs="Arial"/>
          <w:sz w:val="24"/>
          <w:szCs w:val="24"/>
          <w:lang w:val="sk-SK"/>
        </w:rPr>
      </w:pPr>
      <w:bookmarkStart w:id="176" w:name="_Toc409066884"/>
      <w:bookmarkStart w:id="177" w:name="_Toc409066762"/>
      <w:bookmarkStart w:id="178" w:name="_Toc409018498"/>
      <w:bookmarkStart w:id="179" w:name="_Toc408405846"/>
      <w:r w:rsidRPr="000B3429">
        <w:rPr>
          <w:rFonts w:cs="Arial"/>
          <w:sz w:val="24"/>
          <w:szCs w:val="24"/>
          <w:lang w:val="sk-SK"/>
        </w:rPr>
        <w:t>Traumatické ochrnutie tvárového nervu</w:t>
      </w:r>
      <w:bookmarkEnd w:id="176"/>
      <w:bookmarkEnd w:id="177"/>
      <w:bookmarkEnd w:id="178"/>
      <w:bookmarkEnd w:id="179"/>
    </w:p>
    <w:p w14:paraId="5EF0F025"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Vyskytuje sa pri zlomeninách spánkovej kosti, strelných poraneniach, ale aj ako iatrogénne poškodenie pri chirurgickom výkone v strednom uchu, príušnej a podsánkovej slinnej žľazy.</w:t>
      </w:r>
    </w:p>
    <w:p w14:paraId="5C39AB28" w14:textId="19034455"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Ochrnutia tvárového nervu, ktoré sa zjavia súčasne pri vzniku z</w:t>
      </w:r>
      <w:r w:rsidR="00A04A92" w:rsidRPr="000B3429">
        <w:rPr>
          <w:rFonts w:ascii="Arial" w:hAnsi="Arial" w:cs="Arial"/>
          <w:sz w:val="24"/>
          <w:szCs w:val="24"/>
          <w:lang w:val="sk-SK"/>
        </w:rPr>
        <w:t xml:space="preserve">lomeniny spánkovej kosti, majú </w:t>
      </w:r>
      <w:r w:rsidRPr="000B3429">
        <w:rPr>
          <w:rFonts w:ascii="Arial" w:hAnsi="Arial" w:cs="Arial"/>
          <w:sz w:val="24"/>
          <w:szCs w:val="24"/>
          <w:lang w:val="sk-SK"/>
        </w:rPr>
        <w:t>menej priaznivú prognózu. Tie, ktoré sa zjavia do 24 hodín po úraze, vo väčšine prípadov sa spontánne vyhoja. Pre chirurgický výkon v zmysle dekompresie sa treba rozhodnúť na základe elektrodiagnostických znakov progresie ochrnutia a lokalizácie poranenia zobrazenej na CT.</w:t>
      </w:r>
    </w:p>
    <w:p w14:paraId="2B681711" w14:textId="69EDBF19"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Pri sanačných chirurgických výkonoch menej skúsený chirurg poškodí tvárový nerv najčastejšie v prechode z tympanického do mastoidálneho segmentu. Druhým rizikovým miestom je oblasť prvého ohybu za proc</w:t>
      </w:r>
      <w:r w:rsidR="00A04A92" w:rsidRPr="000B3429">
        <w:rPr>
          <w:rFonts w:ascii="Arial" w:hAnsi="Arial" w:cs="Arial"/>
          <w:sz w:val="24"/>
          <w:szCs w:val="24"/>
          <w:lang w:val="sk-SK"/>
        </w:rPr>
        <w:t xml:space="preserve">essus </w:t>
      </w:r>
      <w:r w:rsidRPr="000B3429">
        <w:rPr>
          <w:rFonts w:ascii="Arial" w:hAnsi="Arial" w:cs="Arial"/>
          <w:sz w:val="24"/>
          <w:szCs w:val="24"/>
          <w:lang w:val="sk-SK"/>
        </w:rPr>
        <w:t>cochleariformis. Chirurgickú revíziu treba indikovať na základe znakov progresie ochrnutia. V princípe možno povedať, že bezprostredné objavenie sa úplného ochrnutia tvárového nervu po chirurgickom výkone v strednom uchu, ak výkon robil chirurg, ktorý si nie je istý identifikáciou nervu a anatomickým stavom nervu ku konci výkonu, je bezprostrednou indikáciou na chirurgickú revíziu.</w:t>
      </w:r>
    </w:p>
    <w:p w14:paraId="5349B27A" w14:textId="77777777" w:rsidR="006F2B1B" w:rsidRPr="000B3429" w:rsidRDefault="006F2B1B" w:rsidP="00134C39">
      <w:pPr>
        <w:spacing w:line="360" w:lineRule="auto"/>
        <w:rPr>
          <w:rFonts w:ascii="Arial" w:hAnsi="Arial" w:cs="Arial"/>
          <w:sz w:val="24"/>
          <w:szCs w:val="24"/>
          <w:lang w:val="sk-SK"/>
        </w:rPr>
      </w:pPr>
    </w:p>
    <w:p w14:paraId="4D50E137" w14:textId="5272DDD2" w:rsidR="006F2B1B" w:rsidRPr="000B3429" w:rsidRDefault="006F2B1B" w:rsidP="00134C39">
      <w:pPr>
        <w:pStyle w:val="Nadpis4"/>
        <w:spacing w:line="360" w:lineRule="auto"/>
        <w:rPr>
          <w:rFonts w:cs="Arial"/>
          <w:szCs w:val="24"/>
          <w:lang w:val="sk-SK"/>
        </w:rPr>
      </w:pPr>
      <w:bookmarkStart w:id="180" w:name="_Toc409066885"/>
      <w:bookmarkStart w:id="181" w:name="_Toc409066763"/>
      <w:bookmarkStart w:id="182" w:name="_Toc409018499"/>
      <w:bookmarkStart w:id="183" w:name="_Toc408405847"/>
      <w:r w:rsidRPr="000B3429">
        <w:rPr>
          <w:rFonts w:cs="Arial"/>
          <w:szCs w:val="24"/>
          <w:lang w:val="sk-SK"/>
        </w:rPr>
        <w:t>Hodnotenie funkcie tvárového nervu podľa Brackmanna a Hous</w:t>
      </w:r>
      <w:r w:rsidR="002E346B">
        <w:rPr>
          <w:rFonts w:cs="Arial"/>
          <w:szCs w:val="24"/>
          <w:lang w:val="sk-SK"/>
        </w:rPr>
        <w:t>e</w:t>
      </w:r>
      <w:r w:rsidRPr="000B3429">
        <w:rPr>
          <w:rFonts w:cs="Arial"/>
          <w:szCs w:val="24"/>
          <w:lang w:val="sk-SK"/>
        </w:rPr>
        <w:t>a</w:t>
      </w:r>
      <w:bookmarkEnd w:id="180"/>
      <w:bookmarkEnd w:id="181"/>
      <w:bookmarkEnd w:id="182"/>
      <w:bookmarkEnd w:id="183"/>
    </w:p>
    <w:p w14:paraId="32DCCE3A" w14:textId="77777777" w:rsidR="006F2B1B" w:rsidRPr="000B3429" w:rsidRDefault="006F2B1B" w:rsidP="00134C39">
      <w:pPr>
        <w:spacing w:line="360" w:lineRule="auto"/>
        <w:rPr>
          <w:rFonts w:ascii="Arial" w:hAnsi="Arial" w:cs="Arial"/>
          <w:sz w:val="24"/>
          <w:szCs w:val="24"/>
          <w:lang w:val="sk-SK"/>
        </w:rPr>
      </w:pPr>
    </w:p>
    <w:p w14:paraId="5BE05957" w14:textId="77777777" w:rsidR="006F2B1B" w:rsidRPr="000B3429" w:rsidRDefault="006F2B1B" w:rsidP="00134C39">
      <w:pPr>
        <w:numPr>
          <w:ilvl w:val="0"/>
          <w:numId w:val="20"/>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Normálna funkcia tvárového nervu</w:t>
      </w:r>
    </w:p>
    <w:p w14:paraId="48D04961" w14:textId="0CDF3EF8" w:rsidR="006F2B1B" w:rsidRPr="000B3429" w:rsidRDefault="00A04A92" w:rsidP="00134C39">
      <w:pPr>
        <w:numPr>
          <w:ilvl w:val="0"/>
          <w:numId w:val="20"/>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Ľ</w:t>
      </w:r>
      <w:r w:rsidR="006F2B1B" w:rsidRPr="000B3429">
        <w:rPr>
          <w:rFonts w:ascii="Arial" w:hAnsi="Arial" w:cs="Arial"/>
          <w:sz w:val="24"/>
          <w:szCs w:val="24"/>
          <w:lang w:val="sk-SK"/>
        </w:rPr>
        <w:t>ahká</w:t>
      </w:r>
      <w:r w:rsidRPr="000B3429">
        <w:rPr>
          <w:rFonts w:ascii="Arial" w:hAnsi="Arial" w:cs="Arial"/>
          <w:sz w:val="24"/>
          <w:szCs w:val="24"/>
          <w:lang w:val="sk-SK"/>
        </w:rPr>
        <w:t xml:space="preserve"> </w:t>
      </w:r>
      <w:r w:rsidR="006F2B1B" w:rsidRPr="000B3429">
        <w:rPr>
          <w:rFonts w:ascii="Arial" w:hAnsi="Arial" w:cs="Arial"/>
          <w:sz w:val="24"/>
          <w:szCs w:val="24"/>
          <w:lang w:val="sk-SK"/>
        </w:rPr>
        <w:t>dysfunkcia</w:t>
      </w:r>
    </w:p>
    <w:p w14:paraId="799BE1DB" w14:textId="306FED10" w:rsidR="006F2B1B" w:rsidRPr="000B3429" w:rsidRDefault="006F2B1B" w:rsidP="00134C39">
      <w:pPr>
        <w:spacing w:line="360" w:lineRule="auto"/>
        <w:ind w:left="705"/>
        <w:rPr>
          <w:rFonts w:ascii="Arial" w:hAnsi="Arial" w:cs="Arial"/>
          <w:sz w:val="24"/>
          <w:szCs w:val="24"/>
          <w:lang w:val="sk-SK"/>
        </w:rPr>
      </w:pPr>
      <w:r w:rsidRPr="000B3429">
        <w:rPr>
          <w:rFonts w:ascii="Arial" w:hAnsi="Arial" w:cs="Arial"/>
          <w:sz w:val="24"/>
          <w:szCs w:val="24"/>
          <w:lang w:val="sk-SK"/>
        </w:rPr>
        <w:t>ľahká</w:t>
      </w:r>
      <w:r w:rsidR="000C0CE6" w:rsidRPr="000B3429">
        <w:rPr>
          <w:rFonts w:ascii="Arial" w:hAnsi="Arial" w:cs="Arial"/>
          <w:sz w:val="24"/>
          <w:szCs w:val="24"/>
          <w:lang w:val="sk-SK"/>
        </w:rPr>
        <w:t xml:space="preserve"> </w:t>
      </w:r>
      <w:r w:rsidRPr="000B3429">
        <w:rPr>
          <w:rFonts w:ascii="Arial" w:hAnsi="Arial" w:cs="Arial"/>
          <w:sz w:val="24"/>
          <w:szCs w:val="24"/>
          <w:lang w:val="sk-SK"/>
        </w:rPr>
        <w:t>svalová slabosť pozorovateľná pri pozornej inšpekcii. Môžu sa vyskytnúť ľahké synkinézy</w:t>
      </w:r>
    </w:p>
    <w:p w14:paraId="6C3483AB" w14:textId="77777777" w:rsidR="006F2B1B" w:rsidRPr="000B3429" w:rsidRDefault="006F2B1B" w:rsidP="00134C39">
      <w:pPr>
        <w:spacing w:line="360" w:lineRule="auto"/>
        <w:ind w:left="705"/>
        <w:rPr>
          <w:rFonts w:ascii="Arial" w:hAnsi="Arial" w:cs="Arial"/>
          <w:sz w:val="24"/>
          <w:szCs w:val="24"/>
          <w:lang w:val="sk-SK"/>
        </w:rPr>
      </w:pPr>
      <w:r w:rsidRPr="000B3429">
        <w:rPr>
          <w:rFonts w:ascii="Arial" w:hAnsi="Arial" w:cs="Arial"/>
          <w:sz w:val="24"/>
          <w:szCs w:val="24"/>
          <w:lang w:val="sk-SK"/>
        </w:rPr>
        <w:t>V pokoji: normálna symetria a svalové napätie</w:t>
      </w:r>
    </w:p>
    <w:p w14:paraId="35AC33BA" w14:textId="77777777" w:rsidR="006F2B1B" w:rsidRPr="000B3429" w:rsidRDefault="006F2B1B" w:rsidP="00134C39">
      <w:pPr>
        <w:spacing w:line="360" w:lineRule="auto"/>
        <w:ind w:left="705"/>
        <w:rPr>
          <w:rFonts w:ascii="Arial" w:hAnsi="Arial" w:cs="Arial"/>
          <w:sz w:val="24"/>
          <w:szCs w:val="24"/>
          <w:lang w:val="sk-SK"/>
        </w:rPr>
      </w:pPr>
      <w:r w:rsidRPr="000B3429">
        <w:rPr>
          <w:rFonts w:ascii="Arial" w:hAnsi="Arial" w:cs="Arial"/>
          <w:sz w:val="24"/>
          <w:szCs w:val="24"/>
          <w:lang w:val="sk-SK"/>
        </w:rPr>
        <w:t>Pri pohybe: čelo: dobrá pohyblivosť až ľahká porucha, oko: úplný uzáver pri minimálnom úsilí, ústa: ľahká asymetria</w:t>
      </w:r>
    </w:p>
    <w:p w14:paraId="2A49431C" w14:textId="77777777" w:rsidR="006F2B1B" w:rsidRPr="000B3429" w:rsidRDefault="006F2B1B" w:rsidP="00134C39">
      <w:pPr>
        <w:numPr>
          <w:ilvl w:val="0"/>
          <w:numId w:val="21"/>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Stredne ťažká dysfunkcia</w:t>
      </w:r>
    </w:p>
    <w:p w14:paraId="57A04929" w14:textId="77777777" w:rsidR="006F2B1B" w:rsidRPr="000B3429" w:rsidRDefault="006F2B1B" w:rsidP="00134C39">
      <w:pPr>
        <w:spacing w:line="360" w:lineRule="auto"/>
        <w:ind w:left="705"/>
        <w:rPr>
          <w:rFonts w:ascii="Arial" w:hAnsi="Arial" w:cs="Arial"/>
          <w:sz w:val="24"/>
          <w:szCs w:val="24"/>
          <w:lang w:val="sk-SK"/>
        </w:rPr>
      </w:pPr>
      <w:r w:rsidRPr="000B3429">
        <w:rPr>
          <w:rFonts w:ascii="Arial" w:hAnsi="Arial" w:cs="Arial"/>
          <w:sz w:val="24"/>
          <w:szCs w:val="24"/>
          <w:lang w:val="sk-SK"/>
        </w:rPr>
        <w:lastRenderedPageBreak/>
        <w:t>Zreteľná, ale nedeformujúca diferencia medzi dvoma stranami. Pozorovateľná, ale nie ťažká synkinéza, kontraktúra, hemifaciálny spazmus.</w:t>
      </w:r>
    </w:p>
    <w:p w14:paraId="3B238861" w14:textId="6B7F757A" w:rsidR="006F2B1B" w:rsidRPr="000B3429" w:rsidRDefault="006F2B1B" w:rsidP="00134C39">
      <w:pPr>
        <w:spacing w:line="360" w:lineRule="auto"/>
        <w:ind w:left="705"/>
        <w:rPr>
          <w:rFonts w:ascii="Arial" w:hAnsi="Arial" w:cs="Arial"/>
          <w:sz w:val="24"/>
          <w:szCs w:val="24"/>
          <w:lang w:val="sk-SK"/>
        </w:rPr>
      </w:pPr>
      <w:r w:rsidRPr="000B3429">
        <w:rPr>
          <w:rFonts w:ascii="Arial" w:hAnsi="Arial" w:cs="Arial"/>
          <w:sz w:val="24"/>
          <w:szCs w:val="24"/>
          <w:lang w:val="sk-SK"/>
        </w:rPr>
        <w:t xml:space="preserve">V pokoji: normálna symetria </w:t>
      </w:r>
    </w:p>
    <w:p w14:paraId="5D33CCF3" w14:textId="77777777" w:rsidR="006F2B1B" w:rsidRPr="000B3429" w:rsidRDefault="006F2B1B" w:rsidP="00134C39">
      <w:pPr>
        <w:spacing w:line="360" w:lineRule="auto"/>
        <w:ind w:left="705"/>
        <w:rPr>
          <w:rFonts w:ascii="Arial" w:hAnsi="Arial" w:cs="Arial"/>
          <w:sz w:val="24"/>
          <w:szCs w:val="24"/>
          <w:lang w:val="sk-SK"/>
        </w:rPr>
      </w:pPr>
      <w:r w:rsidRPr="000B3429">
        <w:rPr>
          <w:rFonts w:ascii="Arial" w:hAnsi="Arial" w:cs="Arial"/>
          <w:sz w:val="24"/>
          <w:szCs w:val="24"/>
          <w:lang w:val="sk-SK"/>
        </w:rPr>
        <w:t>Pri pohybe: čelo: ľahká až stredne ťažká porucha pohybu; oko: úplný uzáver s úsilím; ústa: ľahká slabosť pri maximálnom úsilí.</w:t>
      </w:r>
    </w:p>
    <w:p w14:paraId="274A6CB5" w14:textId="77777777" w:rsidR="006F2B1B" w:rsidRPr="000B3429" w:rsidRDefault="006F2B1B" w:rsidP="00134C39">
      <w:pPr>
        <w:numPr>
          <w:ilvl w:val="0"/>
          <w:numId w:val="22"/>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Stredne ťažká až ťažká dysfunkcia</w:t>
      </w:r>
    </w:p>
    <w:p w14:paraId="6D391AD7"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ab/>
        <w:t>Zreteľná slabosť alebo deformujúca asymetria</w:t>
      </w:r>
    </w:p>
    <w:p w14:paraId="42C7A80F"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ab/>
        <w:t>V pokoji: normálna symetria a napätie</w:t>
      </w:r>
    </w:p>
    <w:p w14:paraId="00872E54" w14:textId="77777777" w:rsidR="006F2B1B" w:rsidRPr="000B3429" w:rsidRDefault="006F2B1B" w:rsidP="00134C39">
      <w:pPr>
        <w:spacing w:line="360" w:lineRule="auto"/>
        <w:ind w:left="708"/>
        <w:rPr>
          <w:rFonts w:ascii="Arial" w:hAnsi="Arial" w:cs="Arial"/>
          <w:sz w:val="24"/>
          <w:szCs w:val="24"/>
          <w:lang w:val="sk-SK"/>
        </w:rPr>
      </w:pPr>
      <w:r w:rsidRPr="000B3429">
        <w:rPr>
          <w:rFonts w:ascii="Arial" w:hAnsi="Arial" w:cs="Arial"/>
          <w:sz w:val="24"/>
          <w:szCs w:val="24"/>
          <w:lang w:val="sk-SK"/>
        </w:rPr>
        <w:t>Pri pohybe: čelo: bez pohybu; oko: neúplný uzáver; ústa: asymetria pri maximálnom úsilí.</w:t>
      </w:r>
    </w:p>
    <w:p w14:paraId="5D090F0D" w14:textId="77777777" w:rsidR="006F2B1B" w:rsidRPr="000B3429" w:rsidRDefault="006F2B1B" w:rsidP="00134C39">
      <w:pPr>
        <w:numPr>
          <w:ilvl w:val="0"/>
          <w:numId w:val="23"/>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Ťažká dysfunkcia</w:t>
      </w:r>
    </w:p>
    <w:p w14:paraId="3F934AF4"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ab/>
        <w:t>Iba ťažko pozorovateľný pohyb</w:t>
      </w:r>
    </w:p>
    <w:p w14:paraId="10AF40CB"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ab/>
        <w:t>V pokoji: asymetria</w:t>
      </w:r>
    </w:p>
    <w:p w14:paraId="2E557088"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ab/>
        <w:t>Pri pohybe: čelo: žiaden pohyb; oko: nekompletný uzáver; ústa: iba diskrétny pohyb.</w:t>
      </w:r>
    </w:p>
    <w:p w14:paraId="1ECAE182" w14:textId="77777777" w:rsidR="006F2B1B" w:rsidRPr="000B3429" w:rsidRDefault="006F2B1B" w:rsidP="00134C39">
      <w:pPr>
        <w:numPr>
          <w:ilvl w:val="0"/>
          <w:numId w:val="24"/>
        </w:numPr>
        <w:overflowPunct w:val="0"/>
        <w:autoSpaceDE w:val="0"/>
        <w:autoSpaceDN w:val="0"/>
        <w:adjustRightInd w:val="0"/>
        <w:spacing w:after="0" w:line="360" w:lineRule="auto"/>
        <w:rPr>
          <w:rFonts w:ascii="Arial" w:hAnsi="Arial" w:cs="Arial"/>
          <w:sz w:val="24"/>
          <w:szCs w:val="24"/>
          <w:lang w:val="sk-SK"/>
        </w:rPr>
      </w:pPr>
      <w:r w:rsidRPr="000B3429">
        <w:rPr>
          <w:rFonts w:ascii="Arial" w:hAnsi="Arial" w:cs="Arial"/>
          <w:sz w:val="24"/>
          <w:szCs w:val="24"/>
          <w:lang w:val="sk-SK"/>
        </w:rPr>
        <w:t>Úplná obrna</w:t>
      </w:r>
    </w:p>
    <w:p w14:paraId="6839F25E" w14:textId="77777777" w:rsidR="006F2B1B" w:rsidRPr="000B3429" w:rsidRDefault="006F2B1B" w:rsidP="00134C39">
      <w:pPr>
        <w:spacing w:line="360" w:lineRule="auto"/>
        <w:rPr>
          <w:rFonts w:ascii="Arial" w:hAnsi="Arial" w:cs="Arial"/>
          <w:sz w:val="24"/>
          <w:szCs w:val="24"/>
          <w:lang w:val="sk-SK"/>
        </w:rPr>
      </w:pPr>
      <w:r w:rsidRPr="000B3429">
        <w:rPr>
          <w:rFonts w:ascii="Arial" w:hAnsi="Arial" w:cs="Arial"/>
          <w:sz w:val="24"/>
          <w:szCs w:val="24"/>
          <w:lang w:val="sk-SK"/>
        </w:rPr>
        <w:tab/>
        <w:t>Žiaden pohyb</w:t>
      </w:r>
    </w:p>
    <w:p w14:paraId="1213FE8E" w14:textId="77777777" w:rsidR="006F2B1B" w:rsidRPr="000B3429" w:rsidRDefault="006F2B1B" w:rsidP="00134C39">
      <w:pPr>
        <w:spacing w:line="360" w:lineRule="auto"/>
        <w:rPr>
          <w:rFonts w:ascii="Arial" w:hAnsi="Arial" w:cs="Arial"/>
          <w:sz w:val="24"/>
          <w:szCs w:val="24"/>
          <w:lang w:val="sk-SK"/>
        </w:rPr>
      </w:pPr>
    </w:p>
    <w:p w14:paraId="4A12B9A1" w14:textId="697934F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1.8.</w:t>
      </w:r>
      <w:r w:rsidR="00212FE6" w:rsidRPr="000B3429">
        <w:rPr>
          <w:rFonts w:ascii="Arial" w:hAnsi="Arial" w:cs="Arial"/>
          <w:b/>
          <w:sz w:val="24"/>
          <w:szCs w:val="24"/>
          <w:lang w:val="sk-SK"/>
        </w:rPr>
        <w:t>1.</w:t>
      </w:r>
    </w:p>
    <w:p w14:paraId="12D80784" w14:textId="77777777" w:rsidR="0072383E" w:rsidRPr="000B3429" w:rsidRDefault="0072383E" w:rsidP="00134C39">
      <w:pPr>
        <w:pStyle w:val="Nzov"/>
        <w:spacing w:line="360" w:lineRule="auto"/>
        <w:jc w:val="left"/>
        <w:rPr>
          <w:rFonts w:ascii="Arial" w:hAnsi="Arial" w:cs="Arial"/>
          <w:sz w:val="24"/>
          <w:szCs w:val="24"/>
        </w:rPr>
      </w:pPr>
      <w:r w:rsidRPr="000B3429">
        <w:rPr>
          <w:rFonts w:ascii="Arial" w:hAnsi="Arial" w:cs="Arial"/>
          <w:sz w:val="24"/>
          <w:szCs w:val="24"/>
        </w:rPr>
        <w:t>Naslúchadlá (načúvacie prístroje)</w:t>
      </w:r>
    </w:p>
    <w:p w14:paraId="04A51199" w14:textId="77777777" w:rsidR="0072383E" w:rsidRPr="000B3429" w:rsidRDefault="0072383E" w:rsidP="00134C39">
      <w:pPr>
        <w:pStyle w:val="Nzov"/>
        <w:spacing w:line="360" w:lineRule="auto"/>
        <w:jc w:val="left"/>
        <w:rPr>
          <w:rFonts w:ascii="Arial" w:hAnsi="Arial" w:cs="Arial"/>
          <w:sz w:val="24"/>
          <w:szCs w:val="24"/>
        </w:rPr>
      </w:pPr>
    </w:p>
    <w:p w14:paraId="3A80F9F6" w14:textId="2E077DA9" w:rsidR="0072383E" w:rsidRPr="000B3429" w:rsidRDefault="0072383E" w:rsidP="00134C39">
      <w:pPr>
        <w:pStyle w:val="Podtitul"/>
        <w:spacing w:line="360" w:lineRule="auto"/>
        <w:rPr>
          <w:rFonts w:ascii="Arial" w:hAnsi="Arial" w:cs="Arial"/>
          <w:b w:val="0"/>
          <w:sz w:val="24"/>
          <w:szCs w:val="24"/>
        </w:rPr>
      </w:pPr>
      <w:r w:rsidRPr="000B3429">
        <w:rPr>
          <w:rFonts w:ascii="Arial" w:hAnsi="Arial" w:cs="Arial"/>
          <w:b w:val="0"/>
          <w:sz w:val="24"/>
          <w:szCs w:val="24"/>
        </w:rPr>
        <w:t xml:space="preserve">Poruchy sluchu či už získané alebo vrodené, prevodové aj percepčné, sú staré ako ľudstvo samo a podobne je stará aj snaha o aspoň čiastočné zlepšenie sluchu. Prvými pomôckami boli kravské rohy, alebo lieviky, ktoré koncentrovali zvukový tlak z väčšej </w:t>
      </w:r>
      <w:r w:rsidRPr="000B3429">
        <w:rPr>
          <w:rFonts w:ascii="Arial" w:hAnsi="Arial" w:cs="Arial"/>
          <w:b w:val="0"/>
          <w:sz w:val="24"/>
          <w:szCs w:val="24"/>
        </w:rPr>
        <w:lastRenderedPageBreak/>
        <w:t>plochy na menšiu, čím zosilnili prichádzajúci zvuk. Zosilnenie však bolo slabé</w:t>
      </w:r>
      <w:r w:rsidR="00A04A92" w:rsidRPr="000B3429">
        <w:rPr>
          <w:rFonts w:ascii="Arial" w:hAnsi="Arial" w:cs="Arial"/>
          <w:b w:val="0"/>
          <w:sz w:val="24"/>
          <w:szCs w:val="24"/>
        </w:rPr>
        <w:t xml:space="preserve"> (</w:t>
      </w:r>
      <w:r w:rsidRPr="000B3429">
        <w:rPr>
          <w:rFonts w:ascii="Arial" w:hAnsi="Arial" w:cs="Arial"/>
          <w:b w:val="0"/>
          <w:sz w:val="24"/>
          <w:szCs w:val="24"/>
        </w:rPr>
        <w:t xml:space="preserve">asi o 5 dB). Tieto pomôcky sa používali prakticky do konca 19. storočia. </w:t>
      </w:r>
    </w:p>
    <w:p w14:paraId="01022A90" w14:textId="77777777" w:rsidR="0072383E" w:rsidRPr="000B3429" w:rsidRDefault="0072383E" w:rsidP="00134C39">
      <w:pPr>
        <w:pStyle w:val="Zkladntext2"/>
        <w:spacing w:line="360" w:lineRule="auto"/>
        <w:rPr>
          <w:rFonts w:ascii="Arial" w:hAnsi="Arial" w:cs="Arial"/>
          <w:szCs w:val="24"/>
        </w:rPr>
      </w:pPr>
      <w:r w:rsidRPr="000B3429">
        <w:rPr>
          <w:rFonts w:ascii="Arial" w:hAnsi="Arial" w:cs="Arial"/>
          <w:szCs w:val="24"/>
        </w:rPr>
        <w:t>Prvý elektronický zosilňovač zvukov privádzaných do zvukovodu použil Graham Bell, vynálezca telefónu v roku 1876. V štyridsiatych rokoch 20. storočia objav tranzistoru výrazne zlepšil kvalitu načúvacích prístrojov.</w:t>
      </w:r>
    </w:p>
    <w:p w14:paraId="4B2781C5" w14:textId="77777777" w:rsidR="0072383E" w:rsidRPr="000B3429" w:rsidRDefault="0072383E" w:rsidP="00134C39">
      <w:pPr>
        <w:pStyle w:val="Zkladntext2"/>
        <w:spacing w:line="360" w:lineRule="auto"/>
        <w:rPr>
          <w:rFonts w:ascii="Arial" w:hAnsi="Arial" w:cs="Arial"/>
          <w:szCs w:val="24"/>
        </w:rPr>
      </w:pPr>
    </w:p>
    <w:p w14:paraId="30E1A7A4" w14:textId="653F7825" w:rsidR="0072383E" w:rsidRPr="000B3429" w:rsidRDefault="0072383E" w:rsidP="00134C39">
      <w:pPr>
        <w:spacing w:line="360" w:lineRule="auto"/>
        <w:rPr>
          <w:rFonts w:ascii="Arial" w:hAnsi="Arial" w:cs="Arial"/>
          <w:sz w:val="24"/>
          <w:szCs w:val="24"/>
          <w:lang w:val="sk-SK"/>
        </w:rPr>
      </w:pPr>
      <w:r w:rsidRPr="000B3429">
        <w:rPr>
          <w:rFonts w:ascii="Arial" w:hAnsi="Arial" w:cs="Arial"/>
          <w:sz w:val="24"/>
          <w:szCs w:val="24"/>
          <w:lang w:val="sk-SK"/>
        </w:rPr>
        <w:t xml:space="preserve"> Typy naslúchadiel podľa spôsobu aplikácie</w:t>
      </w:r>
    </w:p>
    <w:p w14:paraId="5BE90310" w14:textId="706C83CC" w:rsidR="0072383E" w:rsidRPr="000B3429" w:rsidRDefault="0072383E" w:rsidP="00134C39">
      <w:pPr>
        <w:numPr>
          <w:ilvl w:val="0"/>
          <w:numId w:val="16"/>
        </w:numPr>
        <w:spacing w:after="0" w:line="360" w:lineRule="auto"/>
        <w:rPr>
          <w:rFonts w:ascii="Arial" w:hAnsi="Arial" w:cs="Arial"/>
          <w:sz w:val="24"/>
          <w:szCs w:val="24"/>
          <w:lang w:val="sk-SK"/>
        </w:rPr>
      </w:pPr>
      <w:r w:rsidRPr="000B3429">
        <w:rPr>
          <w:rFonts w:ascii="Arial" w:hAnsi="Arial" w:cs="Arial"/>
          <w:snapToGrid w:val="0"/>
          <w:sz w:val="24"/>
          <w:szCs w:val="24"/>
          <w:lang w:val="sk-SK" w:eastAsia="sk-SK"/>
        </w:rPr>
        <w:t>Neimplantovateľné- pozostávajú z vlastného naslúchadla a ušnej tvarovky, pacient ich používa podľa vlastného uváženia, možno ich jednoducho z ucha sňať</w:t>
      </w:r>
    </w:p>
    <w:p w14:paraId="350A03E7" w14:textId="22C36A13" w:rsidR="0072383E" w:rsidRPr="000B3429" w:rsidRDefault="0072383E" w:rsidP="00134C39">
      <w:pPr>
        <w:pStyle w:val="Nadpis4"/>
        <w:numPr>
          <w:ilvl w:val="0"/>
          <w:numId w:val="16"/>
        </w:numPr>
        <w:spacing w:before="0" w:after="0" w:line="360" w:lineRule="auto"/>
        <w:rPr>
          <w:rFonts w:cs="Arial"/>
          <w:b w:val="0"/>
          <w:szCs w:val="24"/>
          <w:lang w:val="sk-SK"/>
        </w:rPr>
      </w:pPr>
      <w:r w:rsidRPr="000B3429">
        <w:rPr>
          <w:rFonts w:cs="Arial"/>
          <w:b w:val="0"/>
          <w:szCs w:val="24"/>
          <w:lang w:val="sk-SK"/>
        </w:rPr>
        <w:t xml:space="preserve">Implantovateľné - kochleárne a kmeňové implantáty, implantáty pre kostné vedenie zvuku a aktívne stredoušné implantáty. </w:t>
      </w:r>
    </w:p>
    <w:p w14:paraId="4BF7A7BA" w14:textId="3DC92EAC" w:rsidR="0072383E" w:rsidRPr="000B3429" w:rsidRDefault="0072383E" w:rsidP="00134C39">
      <w:pPr>
        <w:pStyle w:val="Nadpis4"/>
        <w:spacing w:line="360" w:lineRule="auto"/>
        <w:rPr>
          <w:rFonts w:cs="Arial"/>
          <w:szCs w:val="24"/>
          <w:lang w:val="sk-SK"/>
        </w:rPr>
      </w:pPr>
      <w:r w:rsidRPr="000B3429">
        <w:rPr>
          <w:rFonts w:cs="Arial"/>
          <w:b w:val="0"/>
          <w:szCs w:val="24"/>
          <w:lang w:val="sk-SK"/>
        </w:rPr>
        <w:t>Neimplantovateľné naslúchadlá</w:t>
      </w:r>
    </w:p>
    <w:p w14:paraId="76EA6EAC" w14:textId="77777777" w:rsidR="0072383E" w:rsidRPr="000B3429" w:rsidRDefault="0072383E" w:rsidP="00134C39">
      <w:pPr>
        <w:pStyle w:val="Zkladntext2"/>
        <w:spacing w:line="360" w:lineRule="auto"/>
        <w:rPr>
          <w:rFonts w:ascii="Arial" w:hAnsi="Arial" w:cs="Arial"/>
          <w:szCs w:val="24"/>
        </w:rPr>
      </w:pPr>
      <w:r w:rsidRPr="000B3429">
        <w:rPr>
          <w:rFonts w:ascii="Arial" w:hAnsi="Arial" w:cs="Arial"/>
          <w:szCs w:val="24"/>
        </w:rPr>
        <w:t>Naslúchadlo je zdravotná pomôcka, ktorá pozostáva z viacerých častí:</w:t>
      </w:r>
    </w:p>
    <w:p w14:paraId="1AA4B01A" w14:textId="77777777" w:rsidR="0072383E" w:rsidRPr="000B3429" w:rsidRDefault="0072383E" w:rsidP="00134C39">
      <w:pPr>
        <w:pStyle w:val="Zkladntext2"/>
        <w:spacing w:line="360" w:lineRule="auto"/>
        <w:rPr>
          <w:rFonts w:ascii="Arial" w:hAnsi="Arial" w:cs="Arial"/>
          <w:szCs w:val="24"/>
        </w:rPr>
      </w:pPr>
      <w:r w:rsidRPr="000B3429">
        <w:rPr>
          <w:rFonts w:ascii="Arial" w:hAnsi="Arial" w:cs="Arial"/>
          <w:szCs w:val="24"/>
        </w:rPr>
        <w:t xml:space="preserve"> </w:t>
      </w:r>
    </w:p>
    <w:p w14:paraId="3B049369" w14:textId="77777777" w:rsidR="0072383E" w:rsidRPr="000B3429" w:rsidRDefault="0072383E" w:rsidP="00134C39">
      <w:pPr>
        <w:pStyle w:val="Zkladntext2"/>
        <w:spacing w:line="360" w:lineRule="auto"/>
        <w:rPr>
          <w:rFonts w:ascii="Arial" w:hAnsi="Arial" w:cs="Arial"/>
          <w:szCs w:val="24"/>
        </w:rPr>
      </w:pPr>
      <w:r w:rsidRPr="000B3429">
        <w:rPr>
          <w:rFonts w:ascii="Arial" w:hAnsi="Arial" w:cs="Arial"/>
          <w:szCs w:val="24"/>
        </w:rPr>
        <w:t>1.mikrofón- zachytáva zvuky prostredia a reči a mení ich na elektrický signál</w:t>
      </w:r>
    </w:p>
    <w:p w14:paraId="3998054D" w14:textId="77777777" w:rsidR="0072383E" w:rsidRPr="000B3429" w:rsidRDefault="0072383E" w:rsidP="00134C39">
      <w:pPr>
        <w:pStyle w:val="Zkladntext2"/>
        <w:spacing w:line="360" w:lineRule="auto"/>
        <w:rPr>
          <w:rFonts w:ascii="Arial" w:hAnsi="Arial" w:cs="Arial"/>
          <w:szCs w:val="24"/>
        </w:rPr>
      </w:pPr>
      <w:r w:rsidRPr="000B3429">
        <w:rPr>
          <w:rFonts w:ascii="Arial" w:hAnsi="Arial" w:cs="Arial"/>
          <w:szCs w:val="24"/>
        </w:rPr>
        <w:t>2. miniatúrny počítač-  zosilňuje a upravuje výstupný signál</w:t>
      </w:r>
    </w:p>
    <w:p w14:paraId="181032DE" w14:textId="77777777" w:rsidR="0072383E" w:rsidRPr="000B3429" w:rsidRDefault="0072383E" w:rsidP="00134C39">
      <w:pPr>
        <w:pStyle w:val="Zkladntext2"/>
        <w:spacing w:line="360" w:lineRule="auto"/>
        <w:rPr>
          <w:rFonts w:ascii="Arial" w:hAnsi="Arial" w:cs="Arial"/>
          <w:szCs w:val="24"/>
        </w:rPr>
      </w:pPr>
      <w:r w:rsidRPr="000B3429">
        <w:rPr>
          <w:rFonts w:ascii="Arial" w:hAnsi="Arial" w:cs="Arial"/>
          <w:szCs w:val="24"/>
        </w:rPr>
        <w:t>3.reproduktor- elektronicky upravený signál mení na akustický a vysiela ho do   vonkajšieho zvukovodu.</w:t>
      </w:r>
    </w:p>
    <w:p w14:paraId="407C2499" w14:textId="77777777" w:rsidR="0072383E" w:rsidRPr="000B3429" w:rsidRDefault="0072383E" w:rsidP="00134C39">
      <w:pPr>
        <w:pStyle w:val="Zkladntext2"/>
        <w:spacing w:line="360" w:lineRule="auto"/>
        <w:rPr>
          <w:rFonts w:ascii="Arial" w:hAnsi="Arial" w:cs="Arial"/>
          <w:szCs w:val="24"/>
        </w:rPr>
      </w:pPr>
    </w:p>
    <w:p w14:paraId="69709E63" w14:textId="6A10592B" w:rsidR="0072383E" w:rsidRPr="000B3429" w:rsidRDefault="0072383E" w:rsidP="00134C39">
      <w:pPr>
        <w:pStyle w:val="Zkladntext2"/>
        <w:spacing w:line="360" w:lineRule="auto"/>
        <w:rPr>
          <w:rFonts w:ascii="Arial" w:hAnsi="Arial" w:cs="Arial"/>
          <w:szCs w:val="24"/>
        </w:rPr>
      </w:pPr>
      <w:r w:rsidRPr="000B3429">
        <w:rPr>
          <w:rFonts w:ascii="Arial" w:hAnsi="Arial" w:cs="Arial"/>
          <w:szCs w:val="24"/>
        </w:rPr>
        <w:t>Ďalšou súčasťou systému je ušná tvarovka, ktorá upevňuje prístroj v uchu.</w:t>
      </w:r>
    </w:p>
    <w:p w14:paraId="66288DBD" w14:textId="2FDE109A" w:rsidR="0072383E" w:rsidRPr="000B3429" w:rsidRDefault="0072383E" w:rsidP="00134C39">
      <w:pPr>
        <w:spacing w:line="360" w:lineRule="auto"/>
        <w:rPr>
          <w:rFonts w:ascii="Arial" w:hAnsi="Arial" w:cs="Arial"/>
          <w:snapToGrid w:val="0"/>
          <w:sz w:val="24"/>
          <w:szCs w:val="24"/>
          <w:lang w:val="sk-SK" w:eastAsia="sk-SK"/>
        </w:rPr>
      </w:pPr>
      <w:r w:rsidRPr="000B3429">
        <w:rPr>
          <w:rFonts w:ascii="Arial" w:hAnsi="Arial" w:cs="Arial"/>
          <w:snapToGrid w:val="0"/>
          <w:sz w:val="24"/>
          <w:szCs w:val="24"/>
          <w:lang w:val="sk-SK" w:eastAsia="sk-SK"/>
        </w:rPr>
        <w:t xml:space="preserve">Podľa upevnenia naslúchadla na vonkajšie </w:t>
      </w:r>
      <w:r w:rsidR="000C0CE6" w:rsidRPr="000B3429">
        <w:rPr>
          <w:rFonts w:ascii="Arial" w:hAnsi="Arial" w:cs="Arial"/>
          <w:snapToGrid w:val="0"/>
          <w:sz w:val="24"/>
          <w:szCs w:val="24"/>
          <w:lang w:val="sk-SK" w:eastAsia="sk-SK"/>
        </w:rPr>
        <w:t>ucho možno</w:t>
      </w:r>
      <w:r w:rsidRPr="000B3429">
        <w:rPr>
          <w:rFonts w:ascii="Arial" w:hAnsi="Arial" w:cs="Arial"/>
          <w:snapToGrid w:val="0"/>
          <w:sz w:val="24"/>
          <w:szCs w:val="24"/>
          <w:lang w:val="sk-SK" w:eastAsia="sk-SK"/>
        </w:rPr>
        <w:t xml:space="preserve"> rozlíšiť naslúchadlá:</w:t>
      </w:r>
    </w:p>
    <w:p w14:paraId="3CD28053" w14:textId="3EFBCE75" w:rsidR="0072383E" w:rsidRPr="000B3429" w:rsidRDefault="0072383E" w:rsidP="00134C39">
      <w:pPr>
        <w:spacing w:line="360" w:lineRule="auto"/>
        <w:rPr>
          <w:rFonts w:ascii="Arial" w:hAnsi="Arial" w:cs="Arial"/>
          <w:snapToGrid w:val="0"/>
          <w:sz w:val="24"/>
          <w:szCs w:val="24"/>
          <w:lang w:val="sk-SK" w:eastAsia="sk-SK"/>
        </w:rPr>
      </w:pPr>
      <w:r w:rsidRPr="000B3429">
        <w:rPr>
          <w:rFonts w:ascii="Arial" w:hAnsi="Arial" w:cs="Arial"/>
          <w:snapToGrid w:val="0"/>
          <w:sz w:val="24"/>
          <w:szCs w:val="24"/>
          <w:lang w:val="sk-SK" w:eastAsia="sk-SK"/>
        </w:rPr>
        <w:t xml:space="preserve">Závesné- prístroj je zavesený za ušnicou a je spojený </w:t>
      </w:r>
      <w:r w:rsidR="000C0CE6" w:rsidRPr="000B3429">
        <w:rPr>
          <w:rFonts w:ascii="Arial" w:hAnsi="Arial" w:cs="Arial"/>
          <w:snapToGrid w:val="0"/>
          <w:sz w:val="24"/>
          <w:szCs w:val="24"/>
          <w:lang w:val="sk-SK" w:eastAsia="sk-SK"/>
        </w:rPr>
        <w:t>hadičkou s</w:t>
      </w:r>
      <w:r w:rsidRPr="000B3429">
        <w:rPr>
          <w:rFonts w:ascii="Arial" w:hAnsi="Arial" w:cs="Arial"/>
          <w:snapToGrid w:val="0"/>
          <w:sz w:val="24"/>
          <w:szCs w:val="24"/>
          <w:lang w:val="sk-SK" w:eastAsia="sk-SK"/>
        </w:rPr>
        <w:t xml:space="preserve"> ušnou tvarovkou vo vonkajšom zvukovode.</w:t>
      </w:r>
    </w:p>
    <w:p w14:paraId="7291C2DF" w14:textId="0866CC3C" w:rsidR="0072383E" w:rsidRPr="000B3429" w:rsidRDefault="0072383E" w:rsidP="00134C39">
      <w:pPr>
        <w:spacing w:line="360" w:lineRule="auto"/>
        <w:rPr>
          <w:rFonts w:ascii="Arial" w:hAnsi="Arial" w:cs="Arial"/>
          <w:snapToGrid w:val="0"/>
          <w:color w:val="00B0F0"/>
          <w:sz w:val="24"/>
          <w:szCs w:val="24"/>
          <w:lang w:val="sk-SK" w:eastAsia="sk-SK"/>
        </w:rPr>
      </w:pPr>
      <w:r w:rsidRPr="000B3429">
        <w:rPr>
          <w:rFonts w:ascii="Arial" w:hAnsi="Arial" w:cs="Arial"/>
          <w:snapToGrid w:val="0"/>
          <w:sz w:val="24"/>
          <w:szCs w:val="24"/>
          <w:lang w:val="sk-SK" w:eastAsia="sk-SK"/>
        </w:rPr>
        <w:t xml:space="preserve">RIC- (Receiver in Canal) prístroj je zavesený za ušnicou, reproduktor je vo vonkajšom zvukovode. </w:t>
      </w:r>
    </w:p>
    <w:p w14:paraId="5CEDD33B" w14:textId="04555E97" w:rsidR="0072383E" w:rsidRPr="000B3429" w:rsidRDefault="0072383E" w:rsidP="00134C39">
      <w:pPr>
        <w:spacing w:line="360" w:lineRule="auto"/>
        <w:rPr>
          <w:rFonts w:ascii="Arial" w:hAnsi="Arial" w:cs="Arial"/>
          <w:snapToGrid w:val="0"/>
          <w:sz w:val="24"/>
          <w:szCs w:val="24"/>
          <w:lang w:val="sk-SK" w:eastAsia="sk-SK"/>
        </w:rPr>
      </w:pPr>
      <w:r w:rsidRPr="000B3429">
        <w:rPr>
          <w:rFonts w:ascii="Arial" w:hAnsi="Arial" w:cs="Arial"/>
          <w:snapToGrid w:val="0"/>
          <w:sz w:val="24"/>
          <w:szCs w:val="24"/>
          <w:lang w:val="sk-SK" w:eastAsia="sk-SK"/>
        </w:rPr>
        <w:t>Zvukovodové - celé naslúchadlo je uložené vo vonkajšom zvukovode.</w:t>
      </w:r>
    </w:p>
    <w:p w14:paraId="23DFBA2C" w14:textId="11C452E4" w:rsidR="0072383E" w:rsidRPr="000B3429" w:rsidRDefault="0072383E" w:rsidP="00134C39">
      <w:pPr>
        <w:spacing w:line="360" w:lineRule="auto"/>
        <w:rPr>
          <w:rFonts w:ascii="Arial" w:hAnsi="Arial" w:cs="Arial"/>
          <w:snapToGrid w:val="0"/>
          <w:sz w:val="24"/>
          <w:szCs w:val="24"/>
          <w:lang w:val="sk-SK" w:eastAsia="sk-SK"/>
        </w:rPr>
      </w:pPr>
      <w:r w:rsidRPr="000B3429">
        <w:rPr>
          <w:rFonts w:ascii="Arial" w:hAnsi="Arial" w:cs="Arial"/>
          <w:snapToGrid w:val="0"/>
          <w:sz w:val="24"/>
          <w:szCs w:val="24"/>
          <w:lang w:val="sk-SK" w:eastAsia="sk-SK"/>
        </w:rPr>
        <w:t xml:space="preserve">Okuliarové- prístroj je umiestnený v ramienku okuliarov- slúži ako kostný vibrátor. Je vhodné predovšetkým pre prevodové poruchy sluchu, u pacientov s chronickým </w:t>
      </w:r>
      <w:r w:rsidRPr="000B3429">
        <w:rPr>
          <w:rFonts w:ascii="Arial" w:hAnsi="Arial" w:cs="Arial"/>
          <w:snapToGrid w:val="0"/>
          <w:sz w:val="24"/>
          <w:szCs w:val="24"/>
          <w:lang w:val="sk-SK" w:eastAsia="sk-SK"/>
        </w:rPr>
        <w:lastRenderedPageBreak/>
        <w:t xml:space="preserve">zápalom stredného ucha, kde nie je vhodné upchatie vonkajšieho zvukovodu pomocou ušnej tvarovky alebo zvukovodového naslúchadla. </w:t>
      </w:r>
    </w:p>
    <w:p w14:paraId="6CA7F93E" w14:textId="33ACAAED" w:rsidR="0072383E" w:rsidRPr="000B3429" w:rsidRDefault="0072383E" w:rsidP="00134C39">
      <w:pPr>
        <w:spacing w:line="360" w:lineRule="auto"/>
        <w:rPr>
          <w:rFonts w:ascii="Arial" w:hAnsi="Arial" w:cs="Arial"/>
          <w:snapToGrid w:val="0"/>
          <w:sz w:val="24"/>
          <w:szCs w:val="24"/>
          <w:lang w:val="sk-SK" w:eastAsia="sk-SK"/>
        </w:rPr>
      </w:pPr>
      <w:r w:rsidRPr="000B3429">
        <w:rPr>
          <w:rFonts w:ascii="Arial" w:hAnsi="Arial" w:cs="Arial"/>
          <w:snapToGrid w:val="0"/>
          <w:sz w:val="24"/>
          <w:szCs w:val="24"/>
          <w:lang w:val="sk-SK" w:eastAsia="sk-SK"/>
        </w:rPr>
        <w:t>Závesné a zvukovodové naslúchadlá sú určené predovšetkým pre pacientov s percepčnou, alebo zmiešanou poruchou sluchu, bez prítomnosti zápalových zmien vo vonkajšom zvukovode a bubienkovej dutine.</w:t>
      </w:r>
    </w:p>
    <w:p w14:paraId="0311AAC0" w14:textId="55C9F8E4" w:rsidR="0072383E" w:rsidRPr="000B3429" w:rsidRDefault="0072383E" w:rsidP="00134C39">
      <w:pPr>
        <w:spacing w:line="360" w:lineRule="auto"/>
        <w:rPr>
          <w:rFonts w:ascii="Arial" w:hAnsi="Arial" w:cs="Arial"/>
          <w:snapToGrid w:val="0"/>
          <w:sz w:val="24"/>
          <w:szCs w:val="24"/>
          <w:lang w:val="sk-SK" w:eastAsia="sk-SK"/>
        </w:rPr>
      </w:pPr>
      <w:r w:rsidRPr="000B3429">
        <w:rPr>
          <w:rFonts w:ascii="Arial" w:hAnsi="Arial" w:cs="Arial"/>
          <w:snapToGrid w:val="0"/>
          <w:sz w:val="24"/>
          <w:szCs w:val="24"/>
          <w:lang w:val="sk-SK" w:eastAsia="sk-SK"/>
        </w:rPr>
        <w:t>Základným princípom práce naslúchadla je zachytenie zvukov okolitého prostredia a reči pomocou mikrofónu, ich digitálne spracovanie pomocou miniatúrneho počítača (zosilnenie, potlačenie veľmi silných zvukov, ktoré by mohli poškodiť sluch, potlačenie nepríjemných zvukov z okolia ako napríklad pískanie vetra, alebo zdôraznenie vnímania žiaducich zvukov- hudba</w:t>
      </w:r>
      <w:r w:rsidR="00A04A92" w:rsidRPr="000B3429">
        <w:rPr>
          <w:rFonts w:ascii="Arial" w:hAnsi="Arial" w:cs="Arial"/>
          <w:snapToGrid w:val="0"/>
          <w:sz w:val="24"/>
          <w:szCs w:val="24"/>
          <w:lang w:val="sk-SK" w:eastAsia="sk-SK"/>
        </w:rPr>
        <w:t>,</w:t>
      </w:r>
      <w:r w:rsidRPr="000B3429">
        <w:rPr>
          <w:rFonts w:ascii="Arial" w:hAnsi="Arial" w:cs="Arial"/>
          <w:snapToGrid w:val="0"/>
          <w:sz w:val="24"/>
          <w:szCs w:val="24"/>
          <w:lang w:val="sk-SK" w:eastAsia="sk-SK"/>
        </w:rPr>
        <w:t xml:space="preserve"> a</w:t>
      </w:r>
      <w:r w:rsidR="00A04A92" w:rsidRPr="000B3429">
        <w:rPr>
          <w:rFonts w:ascii="Arial" w:hAnsi="Arial" w:cs="Arial"/>
          <w:snapToGrid w:val="0"/>
          <w:sz w:val="24"/>
          <w:szCs w:val="24"/>
          <w:lang w:val="sk-SK" w:eastAsia="sk-SK"/>
        </w:rPr>
        <w:t xml:space="preserve"> </w:t>
      </w:r>
      <w:r w:rsidRPr="000B3429">
        <w:rPr>
          <w:rFonts w:ascii="Arial" w:hAnsi="Arial" w:cs="Arial"/>
          <w:snapToGrid w:val="0"/>
          <w:sz w:val="24"/>
          <w:szCs w:val="24"/>
          <w:lang w:val="sk-SK" w:eastAsia="sk-SK"/>
        </w:rPr>
        <w:t>pod.).</w:t>
      </w:r>
      <w:r w:rsidR="00A04A92" w:rsidRPr="000B3429">
        <w:rPr>
          <w:rFonts w:ascii="Arial" w:hAnsi="Arial" w:cs="Arial"/>
          <w:snapToGrid w:val="0"/>
          <w:sz w:val="24"/>
          <w:szCs w:val="24"/>
          <w:lang w:val="sk-SK" w:eastAsia="sk-SK"/>
        </w:rPr>
        <w:t xml:space="preserve"> </w:t>
      </w:r>
      <w:r w:rsidRPr="000B3429">
        <w:rPr>
          <w:rFonts w:ascii="Arial" w:hAnsi="Arial" w:cs="Arial"/>
          <w:snapToGrid w:val="0"/>
          <w:sz w:val="24"/>
          <w:szCs w:val="24"/>
          <w:lang w:val="sk-SK" w:eastAsia="sk-SK"/>
        </w:rPr>
        <w:t>Používateľ naslúchadla má k dispozícii rôzne programy, ktoré si v prístroji môže prepínať podľa toho, v akom prostredí sa momentálne nachádza (ticho, hluk, koncert, reštaurácia, príroda). Poslednou súčasťou naslúchadla je reproduktor, ktorý reprodukuje upravený zvukový signál do vonkajšieho zvukovodu.</w:t>
      </w:r>
      <w:r w:rsidRPr="000B3429">
        <w:rPr>
          <w:rFonts w:ascii="Arial" w:hAnsi="Arial" w:cs="Arial"/>
          <w:sz w:val="24"/>
          <w:szCs w:val="24"/>
          <w:lang w:val="sk-SK"/>
        </w:rPr>
        <w:t xml:space="preserve"> Zdrojom energie, ktorý prístroj poháňa, sú batérie typu zink air.</w:t>
      </w:r>
    </w:p>
    <w:p w14:paraId="57D03887" w14:textId="405E24E9" w:rsidR="0072383E" w:rsidRPr="000B3429" w:rsidRDefault="0072383E" w:rsidP="00134C39">
      <w:pPr>
        <w:spacing w:line="360" w:lineRule="auto"/>
        <w:rPr>
          <w:rFonts w:ascii="Arial" w:hAnsi="Arial" w:cs="Arial"/>
          <w:snapToGrid w:val="0"/>
          <w:sz w:val="24"/>
          <w:szCs w:val="24"/>
          <w:lang w:val="sk-SK" w:eastAsia="sk-SK"/>
        </w:rPr>
      </w:pPr>
      <w:r w:rsidRPr="000B3429">
        <w:rPr>
          <w:rFonts w:ascii="Arial" w:hAnsi="Arial" w:cs="Arial"/>
          <w:snapToGrid w:val="0"/>
          <w:sz w:val="24"/>
          <w:szCs w:val="24"/>
          <w:lang w:val="sk-SK" w:eastAsia="sk-SK"/>
        </w:rPr>
        <w:t>Prepínanie programov, vypínanie a zapínanie prístroja a manuálne zosilnenie zvuku je možné buď priamo na prístroji, alebo pomocou diaľkového ovládania, alebo aplikácie v smartfóne.</w:t>
      </w:r>
      <w:r w:rsidRPr="000B3429">
        <w:rPr>
          <w:rFonts w:ascii="Arial" w:hAnsi="Arial" w:cs="Arial"/>
          <w:sz w:val="24"/>
          <w:szCs w:val="24"/>
          <w:lang w:val="sk-SK"/>
        </w:rPr>
        <w:t xml:space="preserve"> Naslúchadlá majú zabudovaný aj FM systém, pomocou ktorého sa načúvací prístroj môže priamo bezdrôtovo pripojiť k rôznym zariadeniam ako napríklad televízor a taktiež ku kompenzačným pomôckam.</w:t>
      </w:r>
    </w:p>
    <w:p w14:paraId="6A157666" w14:textId="2230D074" w:rsidR="0072383E" w:rsidRPr="000B3429" w:rsidRDefault="0072383E" w:rsidP="00134C39">
      <w:pPr>
        <w:spacing w:line="360" w:lineRule="auto"/>
        <w:ind w:firstLine="708"/>
        <w:rPr>
          <w:rFonts w:ascii="Arial" w:hAnsi="Arial" w:cs="Arial"/>
          <w:sz w:val="24"/>
          <w:szCs w:val="24"/>
          <w:lang w:val="sk-SK"/>
        </w:rPr>
      </w:pPr>
      <w:r w:rsidRPr="000B3429">
        <w:rPr>
          <w:rFonts w:ascii="Arial" w:hAnsi="Arial" w:cs="Arial"/>
          <w:sz w:val="24"/>
          <w:szCs w:val="24"/>
          <w:lang w:val="sk-SK"/>
        </w:rPr>
        <w:t xml:space="preserve">Kompenzačné pomôcky sú špeciálnou kategóriou prístrojov vhodných pre pacientov s poruchou sluchu. Na rozdiel od naslúchadiel nepatria do okruhu zdravotných pomôcok, ktoré je možné predpísať a hradiť z finančných zdrojov zdravotnej poisťovne. Zlepšujú však kvalitu vnímania zvukov prostredia a reči. Takto sa zlepší kvalita výstupného akustického signálu, bez rušivých zvukov z okolitého prostredia. </w:t>
      </w:r>
    </w:p>
    <w:p w14:paraId="546C125A" w14:textId="77777777" w:rsidR="0072383E" w:rsidRPr="000B3429" w:rsidRDefault="0072383E" w:rsidP="00134C39">
      <w:pPr>
        <w:spacing w:line="360" w:lineRule="auto"/>
        <w:rPr>
          <w:rFonts w:ascii="Arial" w:hAnsi="Arial" w:cs="Arial"/>
          <w:sz w:val="24"/>
          <w:szCs w:val="24"/>
          <w:lang w:val="sk-SK"/>
        </w:rPr>
      </w:pPr>
      <w:r w:rsidRPr="000B3429">
        <w:rPr>
          <w:rFonts w:ascii="Arial" w:hAnsi="Arial" w:cs="Arial"/>
          <w:sz w:val="24"/>
          <w:szCs w:val="24"/>
          <w:lang w:val="sk-SK"/>
        </w:rPr>
        <w:t>Typy:</w:t>
      </w:r>
    </w:p>
    <w:p w14:paraId="5108E4BB" w14:textId="77777777" w:rsidR="0072383E" w:rsidRPr="000B3429" w:rsidRDefault="0072383E" w:rsidP="00134C39">
      <w:pPr>
        <w:pStyle w:val="Odsekzoznamu"/>
        <w:numPr>
          <w:ilvl w:val="0"/>
          <w:numId w:val="19"/>
        </w:numPr>
        <w:spacing w:line="360" w:lineRule="auto"/>
        <w:rPr>
          <w:rFonts w:ascii="Arial" w:hAnsi="Arial" w:cs="Arial"/>
          <w:sz w:val="24"/>
          <w:szCs w:val="24"/>
          <w:lang w:val="sk-SK"/>
        </w:rPr>
      </w:pPr>
      <w:r w:rsidRPr="000B3429">
        <w:rPr>
          <w:rFonts w:ascii="Arial" w:hAnsi="Arial" w:cs="Arial"/>
          <w:sz w:val="24"/>
          <w:szCs w:val="24"/>
          <w:lang w:val="sk-SK"/>
        </w:rPr>
        <w:t>individuálne pomôcky</w:t>
      </w:r>
    </w:p>
    <w:p w14:paraId="5D3BB233" w14:textId="77777777" w:rsidR="0072383E" w:rsidRPr="000B3429" w:rsidRDefault="0072383E" w:rsidP="00134C39">
      <w:pPr>
        <w:pStyle w:val="Odsekzoznamu"/>
        <w:spacing w:line="360" w:lineRule="auto"/>
        <w:ind w:left="0"/>
        <w:rPr>
          <w:rFonts w:ascii="Arial" w:hAnsi="Arial" w:cs="Arial"/>
          <w:sz w:val="24"/>
          <w:szCs w:val="24"/>
          <w:u w:val="single"/>
          <w:lang w:val="sk-SK"/>
        </w:rPr>
      </w:pPr>
      <w:r w:rsidRPr="000B3429">
        <w:rPr>
          <w:rFonts w:ascii="Arial" w:hAnsi="Arial" w:cs="Arial"/>
          <w:sz w:val="24"/>
          <w:szCs w:val="24"/>
          <w:lang w:val="sk-SK"/>
        </w:rPr>
        <w:t xml:space="preserve"> 2   kolektívne pri výučbe žiakov s poruchou sluchu v školách.</w:t>
      </w:r>
    </w:p>
    <w:p w14:paraId="56302751" w14:textId="77777777" w:rsidR="0072383E" w:rsidRPr="000B3429" w:rsidRDefault="0072383E" w:rsidP="00134C39">
      <w:pPr>
        <w:pStyle w:val="Odsekzoznamu"/>
        <w:spacing w:line="360" w:lineRule="auto"/>
        <w:ind w:left="360"/>
        <w:rPr>
          <w:rFonts w:ascii="Arial" w:hAnsi="Arial" w:cs="Arial"/>
          <w:sz w:val="24"/>
          <w:szCs w:val="24"/>
          <w:lang w:val="sk-SK"/>
        </w:rPr>
      </w:pPr>
      <w:r w:rsidRPr="000B3429">
        <w:rPr>
          <w:rFonts w:ascii="Arial" w:hAnsi="Arial" w:cs="Arial"/>
          <w:sz w:val="24"/>
          <w:szCs w:val="24"/>
          <w:lang w:val="sk-SK"/>
        </w:rPr>
        <w:lastRenderedPageBreak/>
        <w:t>Podľa typu signalizácie:</w:t>
      </w:r>
    </w:p>
    <w:p w14:paraId="106131A2" w14:textId="2E24D952" w:rsidR="0072383E" w:rsidRPr="000B3429" w:rsidRDefault="0072383E" w:rsidP="00134C39">
      <w:pPr>
        <w:pStyle w:val="Odsekzoznamu"/>
        <w:numPr>
          <w:ilvl w:val="0"/>
          <w:numId w:val="18"/>
        </w:numPr>
        <w:spacing w:line="360" w:lineRule="auto"/>
        <w:ind w:left="360"/>
        <w:rPr>
          <w:rFonts w:ascii="Arial" w:hAnsi="Arial" w:cs="Arial"/>
          <w:sz w:val="24"/>
          <w:szCs w:val="24"/>
          <w:lang w:val="sk-SK"/>
        </w:rPr>
      </w:pPr>
      <w:r w:rsidRPr="000B3429">
        <w:rPr>
          <w:rFonts w:ascii="Arial" w:hAnsi="Arial" w:cs="Arial"/>
          <w:sz w:val="24"/>
          <w:szCs w:val="24"/>
          <w:lang w:val="sk-SK"/>
        </w:rPr>
        <w:t>akustické- zosilnenie zvukov prostredia a reči</w:t>
      </w:r>
      <w:r w:rsidR="00A04A92" w:rsidRPr="000B3429">
        <w:rPr>
          <w:rFonts w:ascii="Arial" w:hAnsi="Arial" w:cs="Arial"/>
          <w:sz w:val="24"/>
          <w:szCs w:val="24"/>
          <w:lang w:val="sk-SK"/>
        </w:rPr>
        <w:t xml:space="preserve"> </w:t>
      </w:r>
      <w:r w:rsidRPr="000B3429">
        <w:rPr>
          <w:rFonts w:ascii="Arial" w:hAnsi="Arial" w:cs="Arial"/>
          <w:sz w:val="24"/>
          <w:szCs w:val="24"/>
          <w:lang w:val="sk-SK"/>
        </w:rPr>
        <w:t>(telefón s hlasitým odposluchom)</w:t>
      </w:r>
    </w:p>
    <w:p w14:paraId="7BB9DA35" w14:textId="02FE1CC9" w:rsidR="0072383E" w:rsidRPr="000B3429" w:rsidRDefault="0072383E" w:rsidP="00134C39">
      <w:pPr>
        <w:pStyle w:val="Odsekzoznamu"/>
        <w:numPr>
          <w:ilvl w:val="0"/>
          <w:numId w:val="18"/>
        </w:numPr>
        <w:spacing w:line="360" w:lineRule="auto"/>
        <w:ind w:left="360"/>
        <w:rPr>
          <w:rFonts w:ascii="Arial" w:hAnsi="Arial" w:cs="Arial"/>
          <w:sz w:val="24"/>
          <w:szCs w:val="24"/>
          <w:lang w:val="sk-SK"/>
        </w:rPr>
      </w:pPr>
      <w:r w:rsidRPr="000B3429">
        <w:rPr>
          <w:rFonts w:ascii="Arial" w:hAnsi="Arial" w:cs="Arial"/>
          <w:sz w:val="24"/>
          <w:szCs w:val="24"/>
          <w:lang w:val="sk-SK"/>
        </w:rPr>
        <w:t>iná signalizácia zvukových podnetov- svetelná, vibračná</w:t>
      </w:r>
      <w:r w:rsidR="00A04A92" w:rsidRPr="000B3429">
        <w:rPr>
          <w:rFonts w:ascii="Arial" w:hAnsi="Arial" w:cs="Arial"/>
          <w:sz w:val="24"/>
          <w:szCs w:val="24"/>
          <w:lang w:val="sk-SK"/>
        </w:rPr>
        <w:t xml:space="preserve"> </w:t>
      </w:r>
      <w:r w:rsidRPr="000B3429">
        <w:rPr>
          <w:rFonts w:ascii="Arial" w:hAnsi="Arial" w:cs="Arial"/>
          <w:sz w:val="24"/>
          <w:szCs w:val="24"/>
          <w:lang w:val="sk-SK"/>
        </w:rPr>
        <w:t>(vibračný budík, svetelný zvonček na dverách).</w:t>
      </w:r>
    </w:p>
    <w:p w14:paraId="23F51299" w14:textId="77777777" w:rsidR="0072383E" w:rsidRPr="000B3429" w:rsidRDefault="0072383E" w:rsidP="00134C39">
      <w:pPr>
        <w:pStyle w:val="Odsekzoznamu"/>
        <w:spacing w:line="360" w:lineRule="auto"/>
        <w:ind w:left="360"/>
        <w:rPr>
          <w:rFonts w:ascii="Arial" w:hAnsi="Arial" w:cs="Arial"/>
          <w:sz w:val="24"/>
          <w:szCs w:val="24"/>
          <w:lang w:val="sk-SK"/>
        </w:rPr>
      </w:pPr>
      <w:r w:rsidRPr="000B3429">
        <w:rPr>
          <w:rFonts w:ascii="Arial" w:hAnsi="Arial" w:cs="Arial"/>
          <w:sz w:val="24"/>
          <w:szCs w:val="24"/>
          <w:lang w:val="sk-SK"/>
        </w:rPr>
        <w:t>Podľa spôsobu používania:</w:t>
      </w:r>
    </w:p>
    <w:p w14:paraId="0BD74E6D" w14:textId="77777777" w:rsidR="0072383E" w:rsidRPr="000B3429" w:rsidRDefault="0072383E" w:rsidP="00134C39">
      <w:pPr>
        <w:pStyle w:val="Odsekzoznamu"/>
        <w:spacing w:line="360" w:lineRule="auto"/>
        <w:ind w:left="0"/>
        <w:rPr>
          <w:rFonts w:ascii="Arial" w:hAnsi="Arial" w:cs="Arial"/>
          <w:sz w:val="24"/>
          <w:szCs w:val="24"/>
          <w:lang w:val="sk-SK"/>
        </w:rPr>
      </w:pPr>
      <w:r w:rsidRPr="000B3429">
        <w:rPr>
          <w:rFonts w:ascii="Arial" w:hAnsi="Arial" w:cs="Arial"/>
          <w:sz w:val="24"/>
          <w:szCs w:val="24"/>
          <w:lang w:val="sk-SK"/>
        </w:rPr>
        <w:t>1. spolu s načúvacími prístrojmi</w:t>
      </w:r>
    </w:p>
    <w:p w14:paraId="5DE87314" w14:textId="77777777" w:rsidR="0072383E" w:rsidRPr="000B3429" w:rsidRDefault="0072383E" w:rsidP="00134C39">
      <w:pPr>
        <w:pStyle w:val="Odsekzoznamu"/>
        <w:spacing w:line="360" w:lineRule="auto"/>
        <w:ind w:left="0"/>
        <w:rPr>
          <w:rFonts w:ascii="Arial" w:hAnsi="Arial" w:cs="Arial"/>
          <w:sz w:val="24"/>
          <w:szCs w:val="24"/>
          <w:lang w:val="sk-SK"/>
        </w:rPr>
      </w:pPr>
      <w:r w:rsidRPr="000B3429">
        <w:rPr>
          <w:rFonts w:ascii="Arial" w:hAnsi="Arial" w:cs="Arial"/>
          <w:sz w:val="24"/>
          <w:szCs w:val="24"/>
          <w:lang w:val="sk-SK"/>
        </w:rPr>
        <w:t>2. bez naslúchadiel.</w:t>
      </w:r>
    </w:p>
    <w:p w14:paraId="3993AB0B" w14:textId="69A31007" w:rsidR="0072383E" w:rsidRPr="000B3429" w:rsidRDefault="0072383E" w:rsidP="00134C39">
      <w:pPr>
        <w:pStyle w:val="Odsekzoznamu"/>
        <w:spacing w:line="360" w:lineRule="auto"/>
        <w:ind w:left="360"/>
        <w:rPr>
          <w:rFonts w:ascii="Arial" w:hAnsi="Arial" w:cs="Arial"/>
          <w:sz w:val="24"/>
          <w:szCs w:val="24"/>
          <w:lang w:val="sk-SK"/>
        </w:rPr>
      </w:pPr>
      <w:r w:rsidRPr="000B3429">
        <w:rPr>
          <w:rFonts w:ascii="Arial" w:hAnsi="Arial" w:cs="Arial"/>
          <w:sz w:val="24"/>
          <w:szCs w:val="24"/>
          <w:lang w:val="sk-SK"/>
        </w:rPr>
        <w:t>Podľa pripojiteľnosti k akustickým zariadeniam- TV, rádio a</w:t>
      </w:r>
      <w:r w:rsidR="00A04A92" w:rsidRPr="000B3429">
        <w:rPr>
          <w:rFonts w:ascii="Arial" w:hAnsi="Arial" w:cs="Arial"/>
          <w:sz w:val="24"/>
          <w:szCs w:val="24"/>
          <w:lang w:val="sk-SK"/>
        </w:rPr>
        <w:t xml:space="preserve"> </w:t>
      </w:r>
      <w:r w:rsidRPr="000B3429">
        <w:rPr>
          <w:rFonts w:ascii="Arial" w:hAnsi="Arial" w:cs="Arial"/>
          <w:sz w:val="24"/>
          <w:szCs w:val="24"/>
          <w:lang w:val="sk-SK"/>
        </w:rPr>
        <w:t>pod. :</w:t>
      </w:r>
    </w:p>
    <w:p w14:paraId="7115AA99" w14:textId="77777777" w:rsidR="0072383E" w:rsidRPr="000B3429" w:rsidRDefault="0072383E" w:rsidP="00134C39">
      <w:pPr>
        <w:pStyle w:val="Odsekzoznamu"/>
        <w:spacing w:line="360" w:lineRule="auto"/>
        <w:ind w:left="0"/>
        <w:rPr>
          <w:rFonts w:ascii="Arial" w:hAnsi="Arial" w:cs="Arial"/>
          <w:sz w:val="24"/>
          <w:szCs w:val="24"/>
          <w:lang w:val="sk-SK"/>
        </w:rPr>
      </w:pPr>
      <w:r w:rsidRPr="000B3429">
        <w:rPr>
          <w:rFonts w:ascii="Arial" w:hAnsi="Arial" w:cs="Arial"/>
          <w:sz w:val="24"/>
          <w:szCs w:val="24"/>
          <w:lang w:val="sk-SK"/>
        </w:rPr>
        <w:t>1. cez elektrický kábel</w:t>
      </w:r>
    </w:p>
    <w:p w14:paraId="66EB31CE" w14:textId="785FD16B" w:rsidR="0072383E" w:rsidRPr="000B3429" w:rsidRDefault="0072383E" w:rsidP="00134C39">
      <w:pPr>
        <w:pStyle w:val="Odsekzoznamu"/>
        <w:spacing w:line="360" w:lineRule="auto"/>
        <w:ind w:left="0"/>
        <w:rPr>
          <w:rFonts w:ascii="Arial" w:hAnsi="Arial" w:cs="Arial"/>
          <w:sz w:val="24"/>
          <w:szCs w:val="24"/>
          <w:lang w:val="sk-SK"/>
        </w:rPr>
      </w:pPr>
      <w:r w:rsidRPr="000B3429">
        <w:rPr>
          <w:rFonts w:ascii="Arial" w:hAnsi="Arial" w:cs="Arial"/>
          <w:sz w:val="24"/>
          <w:szCs w:val="24"/>
          <w:lang w:val="sk-SK"/>
        </w:rPr>
        <w:t>2. bezdrôtové (r</w:t>
      </w:r>
      <w:r w:rsidR="009F6349">
        <w:rPr>
          <w:rFonts w:ascii="Arial" w:hAnsi="Arial" w:cs="Arial"/>
          <w:sz w:val="24"/>
          <w:szCs w:val="24"/>
          <w:lang w:val="sk-SK"/>
        </w:rPr>
        <w:t>á</w:t>
      </w:r>
      <w:r w:rsidRPr="000B3429">
        <w:rPr>
          <w:rFonts w:ascii="Arial" w:hAnsi="Arial" w:cs="Arial"/>
          <w:sz w:val="24"/>
          <w:szCs w:val="24"/>
          <w:lang w:val="sk-SK"/>
        </w:rPr>
        <w:t>diovlny, bluetooth, infravlny).</w:t>
      </w:r>
    </w:p>
    <w:p w14:paraId="7A8D943A" w14:textId="564E8B1B" w:rsidR="0072383E" w:rsidRPr="000B3429" w:rsidRDefault="0072383E" w:rsidP="00134C39">
      <w:pPr>
        <w:spacing w:line="360" w:lineRule="auto"/>
        <w:rPr>
          <w:rFonts w:ascii="Arial" w:hAnsi="Arial" w:cs="Arial"/>
          <w:sz w:val="24"/>
          <w:szCs w:val="24"/>
          <w:lang w:val="sk-SK"/>
        </w:rPr>
      </w:pPr>
      <w:r w:rsidRPr="000B3429">
        <w:rPr>
          <w:rFonts w:ascii="Arial" w:hAnsi="Arial" w:cs="Arial"/>
          <w:sz w:val="24"/>
          <w:szCs w:val="24"/>
          <w:lang w:val="sk-SK"/>
        </w:rPr>
        <w:t xml:space="preserve">Kto potrebuje naslúchadlo? Spravidla každý, kto má problémy s porozumením reči z dôvodov poruchy sluchu. Pred výberom a predpísaním prístroja musí pacient absolvovať vyšetrenia na foniatrickej alebo </w:t>
      </w:r>
      <w:r w:rsidR="00A04A92" w:rsidRPr="000B3429">
        <w:rPr>
          <w:rFonts w:ascii="Arial" w:hAnsi="Arial" w:cs="Arial"/>
          <w:sz w:val="24"/>
          <w:szCs w:val="24"/>
          <w:lang w:val="sk-SK"/>
        </w:rPr>
        <w:t>otologickej</w:t>
      </w:r>
      <w:r w:rsidRPr="000B3429">
        <w:rPr>
          <w:rFonts w:ascii="Arial" w:hAnsi="Arial" w:cs="Arial"/>
          <w:sz w:val="24"/>
          <w:szCs w:val="24"/>
          <w:lang w:val="sk-SK"/>
        </w:rPr>
        <w:t xml:space="preserve"> ambulancii:</w:t>
      </w:r>
    </w:p>
    <w:p w14:paraId="247C81A3" w14:textId="77777777" w:rsidR="0072383E" w:rsidRPr="000B3429" w:rsidRDefault="0072383E" w:rsidP="00134C39">
      <w:pPr>
        <w:numPr>
          <w:ilvl w:val="0"/>
          <w:numId w:val="17"/>
        </w:numPr>
        <w:spacing w:after="0" w:line="360" w:lineRule="auto"/>
        <w:rPr>
          <w:rFonts w:ascii="Arial" w:hAnsi="Arial" w:cs="Arial"/>
          <w:sz w:val="24"/>
          <w:szCs w:val="24"/>
          <w:lang w:val="sk-SK"/>
        </w:rPr>
      </w:pPr>
      <w:r w:rsidRPr="000B3429">
        <w:rPr>
          <w:rFonts w:ascii="Arial" w:hAnsi="Arial" w:cs="Arial"/>
          <w:sz w:val="24"/>
          <w:szCs w:val="24"/>
          <w:lang w:val="sk-SK"/>
        </w:rPr>
        <w:t>otomikroskopické vyšetrenie oboch uší</w:t>
      </w:r>
    </w:p>
    <w:p w14:paraId="57861AC3" w14:textId="77777777" w:rsidR="0072383E" w:rsidRPr="000B3429" w:rsidRDefault="0072383E" w:rsidP="00134C39">
      <w:pPr>
        <w:numPr>
          <w:ilvl w:val="0"/>
          <w:numId w:val="17"/>
        </w:numPr>
        <w:spacing w:after="0" w:line="360" w:lineRule="auto"/>
        <w:rPr>
          <w:rFonts w:ascii="Arial" w:hAnsi="Arial" w:cs="Arial"/>
          <w:sz w:val="24"/>
          <w:szCs w:val="24"/>
          <w:lang w:val="sk-SK"/>
        </w:rPr>
      </w:pPr>
      <w:r w:rsidRPr="000B3429">
        <w:rPr>
          <w:rFonts w:ascii="Arial" w:hAnsi="Arial" w:cs="Arial"/>
          <w:sz w:val="24"/>
          <w:szCs w:val="24"/>
          <w:lang w:val="sk-SK"/>
        </w:rPr>
        <w:t xml:space="preserve">prahovú audiometriu čistými tónmi </w:t>
      </w:r>
    </w:p>
    <w:p w14:paraId="4EBD8ECB" w14:textId="77777777" w:rsidR="0072383E" w:rsidRPr="000B3429" w:rsidRDefault="0072383E" w:rsidP="00134C39">
      <w:pPr>
        <w:numPr>
          <w:ilvl w:val="0"/>
          <w:numId w:val="17"/>
        </w:numPr>
        <w:spacing w:after="0" w:line="360" w:lineRule="auto"/>
        <w:rPr>
          <w:rFonts w:ascii="Arial" w:hAnsi="Arial" w:cs="Arial"/>
          <w:sz w:val="24"/>
          <w:szCs w:val="24"/>
          <w:lang w:val="sk-SK"/>
        </w:rPr>
      </w:pPr>
      <w:r w:rsidRPr="000B3429">
        <w:rPr>
          <w:rFonts w:ascii="Arial" w:hAnsi="Arial" w:cs="Arial"/>
          <w:sz w:val="24"/>
          <w:szCs w:val="24"/>
          <w:lang w:val="sk-SK"/>
        </w:rPr>
        <w:t>rečovú audiometriu, ktorá je rozhodujúca aj pri hodnotení sluchového zisku prístroja.</w:t>
      </w:r>
    </w:p>
    <w:p w14:paraId="591BE76C" w14:textId="282A6B1E" w:rsidR="0072383E" w:rsidRPr="000B3429" w:rsidRDefault="0072383E" w:rsidP="00134C39">
      <w:pPr>
        <w:spacing w:line="360" w:lineRule="auto"/>
        <w:ind w:firstLine="708"/>
        <w:rPr>
          <w:rFonts w:ascii="Arial" w:hAnsi="Arial" w:cs="Arial"/>
          <w:sz w:val="24"/>
          <w:szCs w:val="24"/>
          <w:lang w:val="sk-SK"/>
        </w:rPr>
      </w:pPr>
      <w:r w:rsidRPr="000B3429">
        <w:rPr>
          <w:rFonts w:ascii="Arial" w:hAnsi="Arial" w:cs="Arial"/>
          <w:bCs/>
          <w:snapToGrid w:val="0"/>
          <w:sz w:val="24"/>
          <w:szCs w:val="24"/>
          <w:lang w:val="sk-SK" w:eastAsia="sk-SK"/>
        </w:rPr>
        <w:t>Pre rôzne typy porúch sluchu sú určené rôzne typy naslúchadiel. Preto sa prístroj nesmie použiť bez vyšetrenia a odborného nastavenia. Hrozí riziko poškodenia sluchu alebo nedostatočnej korekcie poruchy sluchu. Na nastavenie parametrov naslúchadla podľa individuálnych potrieb pacienta slúži špeciálny software. Ten vyvíja a dodáva každá audioprotetická firma, ktorá sa zaoberá predajom naslúchadiel.</w:t>
      </w:r>
      <w:r w:rsidRPr="000B3429">
        <w:rPr>
          <w:rFonts w:ascii="Arial" w:hAnsi="Arial" w:cs="Arial"/>
          <w:sz w:val="24"/>
          <w:szCs w:val="24"/>
          <w:lang w:val="sk-SK"/>
        </w:rPr>
        <w:t xml:space="preserve"> Stav individuálne hodnotí lekár špecialista</w:t>
      </w:r>
      <w:r w:rsidR="00A04A92" w:rsidRPr="000B3429">
        <w:rPr>
          <w:rFonts w:ascii="Arial" w:hAnsi="Arial" w:cs="Arial"/>
          <w:sz w:val="24"/>
          <w:szCs w:val="24"/>
          <w:lang w:val="sk-SK"/>
        </w:rPr>
        <w:t xml:space="preserve"> (</w:t>
      </w:r>
      <w:r w:rsidRPr="000B3429">
        <w:rPr>
          <w:rFonts w:ascii="Arial" w:hAnsi="Arial" w:cs="Arial"/>
          <w:sz w:val="24"/>
          <w:szCs w:val="24"/>
          <w:lang w:val="sk-SK"/>
        </w:rPr>
        <w:t>foniater</w:t>
      </w:r>
      <w:r w:rsidR="00A04A92" w:rsidRPr="000B3429">
        <w:rPr>
          <w:rFonts w:ascii="Arial" w:hAnsi="Arial" w:cs="Arial"/>
          <w:sz w:val="24"/>
          <w:szCs w:val="24"/>
          <w:lang w:val="sk-SK"/>
        </w:rPr>
        <w:t xml:space="preserve">, ORL lekár so </w:t>
      </w:r>
      <w:r w:rsidR="002E346B" w:rsidRPr="000B3429">
        <w:rPr>
          <w:rFonts w:ascii="Arial" w:hAnsi="Arial" w:cs="Arial"/>
          <w:sz w:val="24"/>
          <w:szCs w:val="24"/>
          <w:lang w:val="sk-SK"/>
        </w:rPr>
        <w:t>školením v</w:t>
      </w:r>
      <w:r w:rsidR="00A04A92" w:rsidRPr="000B3429">
        <w:rPr>
          <w:rFonts w:ascii="Arial" w:hAnsi="Arial" w:cs="Arial"/>
          <w:sz w:val="24"/>
          <w:szCs w:val="24"/>
          <w:lang w:val="sk-SK"/>
        </w:rPr>
        <w:t xml:space="preserve"> audioprotetike)</w:t>
      </w:r>
      <w:r w:rsidRPr="000B3429">
        <w:rPr>
          <w:rFonts w:ascii="Arial" w:hAnsi="Arial" w:cs="Arial"/>
          <w:sz w:val="24"/>
          <w:szCs w:val="24"/>
          <w:lang w:val="sk-SK"/>
        </w:rPr>
        <w:t>, ktorý prístroj</w:t>
      </w:r>
      <w:r w:rsidR="00A04A92" w:rsidRPr="000B3429">
        <w:rPr>
          <w:rFonts w:ascii="Arial" w:hAnsi="Arial" w:cs="Arial"/>
          <w:sz w:val="24"/>
          <w:szCs w:val="24"/>
          <w:lang w:val="sk-SK"/>
        </w:rPr>
        <w:t xml:space="preserve"> vyberá, nastavuje a predpisuje</w:t>
      </w:r>
      <w:r w:rsidRPr="000B3429">
        <w:rPr>
          <w:rFonts w:ascii="Arial" w:hAnsi="Arial" w:cs="Arial"/>
          <w:sz w:val="24"/>
          <w:szCs w:val="24"/>
          <w:lang w:val="sk-SK"/>
        </w:rPr>
        <w:t>.</w:t>
      </w:r>
      <w:r w:rsidR="00A04A92" w:rsidRPr="000B3429">
        <w:rPr>
          <w:rFonts w:ascii="Arial" w:hAnsi="Arial" w:cs="Arial"/>
          <w:sz w:val="24"/>
          <w:szCs w:val="24"/>
          <w:lang w:val="sk-SK"/>
        </w:rPr>
        <w:t xml:space="preserve"> </w:t>
      </w:r>
      <w:r w:rsidRPr="000B3429">
        <w:rPr>
          <w:rFonts w:ascii="Arial" w:hAnsi="Arial" w:cs="Arial"/>
          <w:sz w:val="24"/>
          <w:szCs w:val="24"/>
          <w:lang w:val="sk-SK"/>
        </w:rPr>
        <w:t xml:space="preserve">Na Slovensku je </w:t>
      </w:r>
      <w:r w:rsidR="00A04A92" w:rsidRPr="000B3429">
        <w:rPr>
          <w:rFonts w:ascii="Arial" w:hAnsi="Arial" w:cs="Arial"/>
          <w:sz w:val="24"/>
          <w:szCs w:val="24"/>
          <w:lang w:val="sk-SK"/>
        </w:rPr>
        <w:t>v súčasnosti</w:t>
      </w:r>
      <w:r w:rsidRPr="000B3429">
        <w:rPr>
          <w:rFonts w:ascii="Arial" w:hAnsi="Arial" w:cs="Arial"/>
          <w:sz w:val="24"/>
          <w:szCs w:val="24"/>
          <w:lang w:val="sk-SK"/>
        </w:rPr>
        <w:t xml:space="preserve"> možné predpísať aj kvalitný digitálny načúvací prístroj, ktorý je plne hradený zo zdrojov zdravotnej poisťovne. Pri výbere typu naslúchadla okrem audiologických kritérií (kde máme k dispozícii rôzne typy prístrojov pre ľahkú, stredne ťažkú a ťažkú poruchu sluchu), je potrebné prihliadnuť aj na vek a celkový zdravotný stav pacienta (stav zraku, motoriku horných končatín, pridružené závažné systémové ochorenia).</w:t>
      </w:r>
      <w:r w:rsidRPr="000B3429">
        <w:rPr>
          <w:rFonts w:ascii="Arial" w:hAnsi="Arial" w:cs="Arial"/>
          <w:b/>
          <w:sz w:val="24"/>
          <w:szCs w:val="24"/>
          <w:lang w:val="sk-SK"/>
        </w:rPr>
        <w:t xml:space="preserve"> </w:t>
      </w:r>
    </w:p>
    <w:p w14:paraId="1E8A06BC" w14:textId="6257262F" w:rsidR="0072383E" w:rsidRPr="000B3429" w:rsidRDefault="0072383E" w:rsidP="00134C39">
      <w:pPr>
        <w:spacing w:line="360" w:lineRule="auto"/>
        <w:ind w:firstLine="708"/>
        <w:rPr>
          <w:rFonts w:ascii="Arial" w:hAnsi="Arial" w:cs="Arial"/>
          <w:snapToGrid w:val="0"/>
          <w:sz w:val="24"/>
          <w:szCs w:val="24"/>
          <w:lang w:val="sk-SK" w:eastAsia="sk-SK"/>
        </w:rPr>
      </w:pPr>
      <w:r w:rsidRPr="000B3429">
        <w:rPr>
          <w:rFonts w:ascii="Arial" w:hAnsi="Arial" w:cs="Arial"/>
          <w:sz w:val="24"/>
          <w:szCs w:val="24"/>
          <w:lang w:val="sk-SK"/>
        </w:rPr>
        <w:lastRenderedPageBreak/>
        <w:t>Na záver treba povedať, že aj najsofistikovanejšie naslúchadlo je len zosilňovač, ktorý zosilní zvukové a rečové signály z okolia. Nemôže však v plnej miere ovplyvniť spracovanie rečového a sluchového signálu v mozgu, ktoré je najdôležitejšie pre pochopenie ľudskej reči.</w:t>
      </w:r>
      <w:r w:rsidRPr="000B3429">
        <w:rPr>
          <w:rFonts w:ascii="Arial" w:hAnsi="Arial" w:cs="Arial"/>
          <w:snapToGrid w:val="0"/>
          <w:sz w:val="24"/>
          <w:szCs w:val="24"/>
          <w:lang w:val="sk-SK" w:eastAsia="sk-SK"/>
        </w:rPr>
        <w:t xml:space="preserve"> Preto pre hodnotenie efektu naslúchadla je rozhodujúce predovšetkým porozumenie reči.</w:t>
      </w:r>
    </w:p>
    <w:p w14:paraId="1C3E4F44" w14:textId="77777777" w:rsidR="00CB7B30" w:rsidRPr="000B3429" w:rsidRDefault="00CB7B30" w:rsidP="00134C39">
      <w:pPr>
        <w:spacing w:line="360" w:lineRule="auto"/>
        <w:rPr>
          <w:rFonts w:ascii="Arial" w:hAnsi="Arial" w:cs="Arial"/>
          <w:b/>
          <w:sz w:val="24"/>
          <w:szCs w:val="24"/>
          <w:lang w:val="sk-SK"/>
        </w:rPr>
      </w:pPr>
    </w:p>
    <w:p w14:paraId="7D986D4F" w14:textId="17C16977" w:rsidR="00212FE6" w:rsidRPr="000B3429" w:rsidRDefault="00212FE6" w:rsidP="00134C39">
      <w:pPr>
        <w:spacing w:line="360" w:lineRule="auto"/>
        <w:rPr>
          <w:rFonts w:ascii="Arial" w:hAnsi="Arial" w:cs="Arial"/>
          <w:b/>
          <w:sz w:val="24"/>
          <w:szCs w:val="24"/>
          <w:lang w:val="sk-SK"/>
        </w:rPr>
      </w:pPr>
      <w:r w:rsidRPr="000B3429">
        <w:rPr>
          <w:rFonts w:ascii="Arial" w:hAnsi="Arial" w:cs="Arial"/>
          <w:b/>
          <w:sz w:val="24"/>
          <w:szCs w:val="24"/>
          <w:lang w:val="sk-SK"/>
        </w:rPr>
        <w:t>1.8.2.</w:t>
      </w:r>
    </w:p>
    <w:p w14:paraId="416B88DE" w14:textId="1D73A874" w:rsidR="00212FE6" w:rsidRPr="000B3429" w:rsidRDefault="00212FE6" w:rsidP="00134C39">
      <w:pPr>
        <w:spacing w:line="360" w:lineRule="auto"/>
        <w:rPr>
          <w:rFonts w:ascii="Arial" w:hAnsi="Arial" w:cs="Arial"/>
          <w:sz w:val="24"/>
          <w:szCs w:val="24"/>
          <w:lang w:val="sk-SK"/>
        </w:rPr>
      </w:pPr>
      <w:r w:rsidRPr="000B3429">
        <w:rPr>
          <w:rFonts w:ascii="Arial" w:hAnsi="Arial" w:cs="Arial"/>
          <w:b/>
          <w:sz w:val="24"/>
          <w:szCs w:val="24"/>
          <w:lang w:val="sk-SK"/>
        </w:rPr>
        <w:t>Korekcia porúch sluchu implantovateľnými naslúchadlami</w:t>
      </w:r>
    </w:p>
    <w:p w14:paraId="556E812B"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t>Snaha zlepšiť možnosti korigovať sluch technickými pomôckami viedla k rozvoju implantovateľných prístrojov na zlepšenie sluchu. Tieto pomerne nové technológie sa v súčasnosti používajú nielen v situáciách, kedy zdravotné problémy znemožnili využívanie klasických naslúchadiel, ale dnes ponúkajú aj možnosť priaznivejšieho audiologického výsledku zlepšenia sluchu. V princípe sa dnes rozlišujú dve veľké skupiny implantovateľných naslúchadiel:</w:t>
      </w:r>
    </w:p>
    <w:p w14:paraId="0B5E2445" w14:textId="77777777" w:rsidR="00212FE6" w:rsidRPr="000B3429" w:rsidRDefault="00212FE6" w:rsidP="00134C39">
      <w:pPr>
        <w:pStyle w:val="Odsekzoznamu"/>
        <w:numPr>
          <w:ilvl w:val="0"/>
          <w:numId w:val="4"/>
        </w:numPr>
        <w:spacing w:after="160" w:line="360" w:lineRule="auto"/>
        <w:rPr>
          <w:rFonts w:ascii="Arial" w:hAnsi="Arial" w:cs="Arial"/>
          <w:sz w:val="24"/>
          <w:szCs w:val="24"/>
          <w:lang w:val="sk-SK"/>
        </w:rPr>
      </w:pPr>
      <w:r w:rsidRPr="000B3429">
        <w:rPr>
          <w:rFonts w:ascii="Arial" w:hAnsi="Arial" w:cs="Arial"/>
          <w:sz w:val="24"/>
          <w:szCs w:val="24"/>
          <w:lang w:val="sk-SK"/>
        </w:rPr>
        <w:t>Implantáty pre kostné vedenie zvuku</w:t>
      </w:r>
    </w:p>
    <w:p w14:paraId="35A20FC8" w14:textId="77777777" w:rsidR="00212FE6" w:rsidRPr="000B3429" w:rsidRDefault="00212FE6" w:rsidP="00134C39">
      <w:pPr>
        <w:pStyle w:val="Odsekzoznamu"/>
        <w:numPr>
          <w:ilvl w:val="1"/>
          <w:numId w:val="4"/>
        </w:numPr>
        <w:spacing w:after="160" w:line="360" w:lineRule="auto"/>
        <w:rPr>
          <w:rFonts w:ascii="Arial" w:hAnsi="Arial" w:cs="Arial"/>
          <w:sz w:val="24"/>
          <w:szCs w:val="24"/>
          <w:lang w:val="sk-SK"/>
        </w:rPr>
      </w:pPr>
      <w:r w:rsidRPr="000B3429">
        <w:rPr>
          <w:rFonts w:ascii="Arial" w:hAnsi="Arial" w:cs="Arial"/>
          <w:sz w:val="24"/>
          <w:szCs w:val="24"/>
          <w:lang w:val="sk-SK"/>
        </w:rPr>
        <w:t> pasívne implantáty na držiaku</w:t>
      </w:r>
    </w:p>
    <w:p w14:paraId="254445A6" w14:textId="77777777" w:rsidR="00212FE6" w:rsidRPr="000B3429" w:rsidRDefault="00212FE6" w:rsidP="00134C39">
      <w:pPr>
        <w:pStyle w:val="Odsekzoznamu"/>
        <w:numPr>
          <w:ilvl w:val="1"/>
          <w:numId w:val="4"/>
        </w:numPr>
        <w:spacing w:after="160" w:line="360" w:lineRule="auto"/>
        <w:rPr>
          <w:rFonts w:ascii="Arial" w:hAnsi="Arial" w:cs="Arial"/>
          <w:sz w:val="24"/>
          <w:szCs w:val="24"/>
          <w:lang w:val="sk-SK"/>
        </w:rPr>
      </w:pPr>
      <w:r w:rsidRPr="000B3429">
        <w:rPr>
          <w:rFonts w:ascii="Arial" w:hAnsi="Arial" w:cs="Arial"/>
          <w:sz w:val="24"/>
          <w:szCs w:val="24"/>
          <w:lang w:val="sk-SK"/>
        </w:rPr>
        <w:t> pasívne implantáty na plne implantovanej magnetickej platni</w:t>
      </w:r>
    </w:p>
    <w:p w14:paraId="4730AA8D" w14:textId="77777777" w:rsidR="00212FE6" w:rsidRPr="000B3429" w:rsidRDefault="00212FE6" w:rsidP="00134C39">
      <w:pPr>
        <w:pStyle w:val="Odsekzoznamu"/>
        <w:numPr>
          <w:ilvl w:val="1"/>
          <w:numId w:val="4"/>
        </w:numPr>
        <w:spacing w:after="160" w:line="360" w:lineRule="auto"/>
        <w:rPr>
          <w:rFonts w:ascii="Arial" w:hAnsi="Arial" w:cs="Arial"/>
          <w:sz w:val="24"/>
          <w:szCs w:val="24"/>
          <w:lang w:val="sk-SK"/>
        </w:rPr>
      </w:pPr>
      <w:r w:rsidRPr="000B3429">
        <w:rPr>
          <w:rFonts w:ascii="Arial" w:hAnsi="Arial" w:cs="Arial"/>
          <w:sz w:val="24"/>
          <w:szCs w:val="24"/>
          <w:lang w:val="sk-SK"/>
        </w:rPr>
        <w:t> aktívne implantáty pre kostné vedenie zvuku</w:t>
      </w:r>
    </w:p>
    <w:p w14:paraId="310BB45F" w14:textId="77777777" w:rsidR="00212FE6" w:rsidRPr="000B3429" w:rsidRDefault="00212FE6" w:rsidP="00134C39">
      <w:pPr>
        <w:pStyle w:val="Odsekzoznamu"/>
        <w:numPr>
          <w:ilvl w:val="0"/>
          <w:numId w:val="4"/>
        </w:numPr>
        <w:spacing w:after="160" w:line="360" w:lineRule="auto"/>
        <w:rPr>
          <w:rFonts w:ascii="Arial" w:hAnsi="Arial" w:cs="Arial"/>
          <w:sz w:val="24"/>
          <w:szCs w:val="24"/>
          <w:lang w:val="sk-SK"/>
        </w:rPr>
      </w:pPr>
      <w:r w:rsidRPr="000B3429">
        <w:rPr>
          <w:rFonts w:ascii="Arial" w:hAnsi="Arial" w:cs="Arial"/>
          <w:sz w:val="24"/>
          <w:szCs w:val="24"/>
          <w:lang w:val="sk-SK"/>
        </w:rPr>
        <w:t>Aktívne stredoušné implantáty</w:t>
      </w:r>
    </w:p>
    <w:p w14:paraId="29136F7D" w14:textId="77777777" w:rsidR="00212FE6" w:rsidRPr="000B3429" w:rsidRDefault="00212FE6" w:rsidP="00134C39">
      <w:pPr>
        <w:spacing w:line="360" w:lineRule="auto"/>
        <w:rPr>
          <w:rFonts w:ascii="Arial" w:hAnsi="Arial" w:cs="Arial"/>
          <w:sz w:val="24"/>
          <w:szCs w:val="24"/>
          <w:lang w:val="sk-SK"/>
        </w:rPr>
      </w:pPr>
    </w:p>
    <w:p w14:paraId="69A8D31E" w14:textId="5048E3D0"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t>Impla</w:t>
      </w:r>
      <w:r w:rsidR="00A04A92" w:rsidRPr="000B3429">
        <w:rPr>
          <w:rFonts w:ascii="Arial" w:hAnsi="Arial" w:cs="Arial"/>
          <w:sz w:val="24"/>
          <w:szCs w:val="24"/>
          <w:lang w:val="sk-SK"/>
        </w:rPr>
        <w:t>ntáty pre kostné vedenie zvuku</w:t>
      </w:r>
      <w:r w:rsidR="00A04A92" w:rsidRPr="000B3429">
        <w:rPr>
          <w:rFonts w:ascii="Arial" w:hAnsi="Arial" w:cs="Arial"/>
          <w:sz w:val="24"/>
          <w:szCs w:val="24"/>
          <w:lang w:val="sk-SK"/>
        </w:rPr>
        <w:br/>
        <w:t>P</w:t>
      </w:r>
      <w:r w:rsidRPr="000B3429">
        <w:rPr>
          <w:rFonts w:ascii="Arial" w:hAnsi="Arial" w:cs="Arial"/>
          <w:sz w:val="24"/>
          <w:szCs w:val="24"/>
          <w:lang w:val="sk-SK"/>
        </w:rPr>
        <w:t>asívne implantáty</w:t>
      </w:r>
    </w:p>
    <w:p w14:paraId="0CB81565" w14:textId="38E88A3F"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t xml:space="preserve">Prvý implantát na kostné vedenie zvuku implantoval Tjellström v roku 1977. Myšlienka bola dávnejšie známa a metóda sa využívala v iných naslúchadlách pre kostné vedenie zvuku, ako bolo napríklad naslúchadlo v ráme okuliarov, naslúchadlo na strune a pod. Zásadný problém týchto naslúchadiel bolo zníženie efektívnosti výkonu oslabením kontaktu s kosťou lebky. Keď sa uplatnili osseointegrované zubné implantáty, bol už len </w:t>
      </w:r>
      <w:r w:rsidRPr="000B3429">
        <w:rPr>
          <w:rFonts w:ascii="Arial" w:hAnsi="Arial" w:cs="Arial"/>
          <w:sz w:val="24"/>
          <w:szCs w:val="24"/>
          <w:lang w:val="sk-SK"/>
        </w:rPr>
        <w:lastRenderedPageBreak/>
        <w:t>krôčik k tomu, spojiť naslúchadlo pre kostné vedenie obdobným spôsobom s kosťou lebky. Tak vznikol prvý implantát BAHA (Bone Anchored Hearing Aid). Implantát funguje ako kostný vibrátor spojený s kosťou pomocou oss</w:t>
      </w:r>
      <w:r w:rsidR="00A04A92" w:rsidRPr="000B3429">
        <w:rPr>
          <w:rFonts w:ascii="Arial" w:hAnsi="Arial" w:cs="Arial"/>
          <w:sz w:val="24"/>
          <w:szCs w:val="24"/>
          <w:lang w:val="sk-SK"/>
        </w:rPr>
        <w:t>e</w:t>
      </w:r>
      <w:r w:rsidRPr="000B3429">
        <w:rPr>
          <w:rFonts w:ascii="Arial" w:hAnsi="Arial" w:cs="Arial"/>
          <w:sz w:val="24"/>
          <w:szCs w:val="24"/>
          <w:lang w:val="sk-SK"/>
        </w:rPr>
        <w:t>ointegrovaného držiaka, ktorý trvalo vyčnieval cez kožný otvor (obr.). Metodika sa ďalej rozvíjala úpravou tvaru držiaka a nakoniec aj s možnosťou plnej implantácie magnetu, ku ktorému sa magneticky fixuje samotný vibrátor. Takéto spojenie nevyžaduje trvalé otvorenie kože pre držiak a je pre užívateľa príjemnejšie, bez sprievodných nepriaznivých javov trvalo otvorenej kože.  V súčasnosti produkuje takéto riešenie viacero firiem (Cochlear – BAHA, Oticon – Ponto, Medtronic – Sophono a pod.). Tento typ riešenia sa nazýva pasívny kostný vibrátor, pretože vibrujúce teleso je navonok od kosti lebky. Indikácie na implantáciu naslúchadla pre kostné vedenie sluchu sú prevodová alebo kombinovaná porucha sluchu pri chronickom zápale stredného ucha, pri vrodených vývojových chybách (atrézia, malformácia kostičiek a pod), otoskleróze, poranení stredného ucha a pod. Miera poškodenie vnútorného ucha (prah kostného vedenia - KV) je limitujúcim faktorom pre implantáciu. Štandardné prístroje možno indikovať pri prahu KV do 40dB, výkonnejšie prístroje zvládnu aj prah KV okolo 60dB. (obr. audiogram s indikačnou šírkou)</w:t>
      </w:r>
      <w:r w:rsidR="00A04A92" w:rsidRPr="000B3429">
        <w:rPr>
          <w:rFonts w:ascii="Arial" w:hAnsi="Arial" w:cs="Arial"/>
          <w:sz w:val="24"/>
          <w:szCs w:val="24"/>
          <w:lang w:val="sk-SK"/>
        </w:rPr>
        <w:t>.</w:t>
      </w:r>
      <w:r w:rsidRPr="000B3429">
        <w:rPr>
          <w:rFonts w:ascii="Arial" w:hAnsi="Arial" w:cs="Arial"/>
          <w:sz w:val="24"/>
          <w:szCs w:val="24"/>
          <w:lang w:val="sk-SK"/>
        </w:rPr>
        <w:t xml:space="preserve"> Ďalšou indikáciou môže byť jednostranná hluchota, kedy snímanie zvuku mikrofónom na strane hluchého ucha a kostný prenos signálu do vnútorného ucha počujúcej strany umožní falošné priestorové počutie na podklade časového rozdielu vnímania signálu z ľavej a pravej strany. Dnes sa pre jednostrannú hluchotu viac uprednostňuje kochleárna implantácia nepočujúceho ucha, ktorá privádza signál do nepočujúceho ucha.</w:t>
      </w:r>
    </w:p>
    <w:p w14:paraId="0D1981F6" w14:textId="0DED4B30"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t>Chirurgický výkon prakticky nie je chirurgiou ucha, ale chirurgiou kosti lebky, kedy treba do kosti za uchom implantovať buď držiak, alebo magnetickú platňu. Možným problémom (najmä u detí s tenkou kosťou lebky) je obnaženie dura mater na dne kostného návrtu. Z týchto dôvodov sa u najmenších detí (napr. s</w:t>
      </w:r>
      <w:r w:rsidR="009F6349">
        <w:rPr>
          <w:rFonts w:ascii="Arial" w:hAnsi="Arial" w:cs="Arial"/>
          <w:sz w:val="24"/>
          <w:szCs w:val="24"/>
          <w:lang w:val="sk-SK"/>
        </w:rPr>
        <w:t> </w:t>
      </w:r>
      <w:r w:rsidRPr="000B3429">
        <w:rPr>
          <w:rFonts w:ascii="Arial" w:hAnsi="Arial" w:cs="Arial"/>
          <w:sz w:val="24"/>
          <w:szCs w:val="24"/>
          <w:lang w:val="sk-SK"/>
        </w:rPr>
        <w:t>atréziou</w:t>
      </w:r>
      <w:r w:rsidR="009F6349">
        <w:rPr>
          <w:rFonts w:ascii="Arial" w:hAnsi="Arial" w:cs="Arial"/>
          <w:sz w:val="24"/>
          <w:szCs w:val="24"/>
          <w:lang w:val="sk-SK"/>
        </w:rPr>
        <w:t xml:space="preserve"> vonkajšieho zvukovodu</w:t>
      </w:r>
      <w:r w:rsidRPr="000B3429">
        <w:rPr>
          <w:rFonts w:ascii="Arial" w:hAnsi="Arial" w:cs="Arial"/>
          <w:sz w:val="24"/>
          <w:szCs w:val="24"/>
          <w:lang w:val="sk-SK"/>
        </w:rPr>
        <w:t>) indikuje vibrátor na čelenke a samotná implantácia sa realizuje v neskoršom veku.</w:t>
      </w:r>
    </w:p>
    <w:p w14:paraId="269B6BAC"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w:lastRenderedPageBreak/>
        <w:drawing>
          <wp:inline distT="0" distB="0" distL="0" distR="0" wp14:anchorId="569FFFC1" wp14:editId="532370F8">
            <wp:extent cx="1679900" cy="1679900"/>
            <wp:effectExtent l="0" t="0" r="0" b="0"/>
            <wp:docPr id="2058" name="Picture 10" descr="Výsledok vyhľadávania obrázkov pre dopyt BA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descr="Výsledok vyhľadávania obrázkov pre dopyt BAHA"/>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679900" cy="1679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37E6CE4"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t>Obr: Skrutka do kosti lebky, fixatér, vibrátor (perkutánny implantát s otvorenou kožou)</w:t>
      </w:r>
    </w:p>
    <w:p w14:paraId="142444A4"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w:drawing>
          <wp:inline distT="0" distB="0" distL="0" distR="0" wp14:anchorId="11B1BC7A" wp14:editId="6A985AC0">
            <wp:extent cx="1679900" cy="1679900"/>
            <wp:effectExtent l="0" t="0" r="0" b="0"/>
            <wp:docPr id="2060" name="Picture 12" descr="Súvisiaci 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descr="Súvisiaci obrázok"/>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79900" cy="1679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E6A0AF0"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t>Obr: Rovnaký vibrátor fixovaný cez magnetickú platňu (transkutánny systém s neporušenou kožou)</w:t>
      </w:r>
    </w:p>
    <w:p w14:paraId="55327E57"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w:drawing>
          <wp:inline distT="0" distB="0" distL="0" distR="0" wp14:anchorId="71DE6E0F" wp14:editId="7D312E61">
            <wp:extent cx="1925571" cy="1856079"/>
            <wp:effectExtent l="0" t="0" r="0" b="0"/>
            <wp:docPr id="11"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ok 2"/>
                    <pic:cNvPicPr>
                      <a:picLocks noChangeAspect="1"/>
                    </pic:cNvPicPr>
                  </pic:nvPicPr>
                  <pic:blipFill>
                    <a:blip r:embed="rId136"/>
                    <a:stretch>
                      <a:fillRect/>
                    </a:stretch>
                  </pic:blipFill>
                  <pic:spPr>
                    <a:xfrm>
                      <a:off x="0" y="0"/>
                      <a:ext cx="1925571" cy="1856079"/>
                    </a:xfrm>
                    <a:prstGeom prst="rect">
                      <a:avLst/>
                    </a:prstGeom>
                  </pic:spPr>
                </pic:pic>
              </a:graphicData>
            </a:graphic>
          </wp:inline>
        </w:drawing>
      </w:r>
    </w:p>
    <w:p w14:paraId="0D25B1B1" w14:textId="226631ED" w:rsidR="00212FE6" w:rsidRPr="000B3429" w:rsidRDefault="002E346B" w:rsidP="00134C39">
      <w:pPr>
        <w:spacing w:line="360" w:lineRule="auto"/>
        <w:rPr>
          <w:rFonts w:ascii="Arial" w:hAnsi="Arial" w:cs="Arial"/>
          <w:sz w:val="24"/>
          <w:szCs w:val="24"/>
          <w:lang w:val="sk-SK"/>
        </w:rPr>
      </w:pPr>
      <w:r>
        <w:rPr>
          <w:rFonts w:ascii="Arial" w:hAnsi="Arial" w:cs="Arial"/>
          <w:sz w:val="24"/>
          <w:szCs w:val="24"/>
          <w:lang w:val="sk-SK"/>
        </w:rPr>
        <w:t>Obr. Naznačené audio</w:t>
      </w:r>
      <w:r w:rsidR="00212FE6" w:rsidRPr="000B3429">
        <w:rPr>
          <w:rFonts w:ascii="Arial" w:hAnsi="Arial" w:cs="Arial"/>
          <w:sz w:val="24"/>
          <w:szCs w:val="24"/>
          <w:lang w:val="sk-SK"/>
        </w:rPr>
        <w:t>metrické indikačné hranice. Prah KV by nemal presiahnuť 30-40dB</w:t>
      </w:r>
    </w:p>
    <w:p w14:paraId="7A1E7DDB" w14:textId="118C0613"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t>Impla</w:t>
      </w:r>
      <w:r w:rsidR="00A04A92" w:rsidRPr="000B3429">
        <w:rPr>
          <w:rFonts w:ascii="Arial" w:hAnsi="Arial" w:cs="Arial"/>
          <w:sz w:val="24"/>
          <w:szCs w:val="24"/>
          <w:lang w:val="sk-SK"/>
        </w:rPr>
        <w:t>ntáty pre kostné vedenie zvuku</w:t>
      </w:r>
      <w:r w:rsidR="00A04A92" w:rsidRPr="000B3429">
        <w:rPr>
          <w:rFonts w:ascii="Arial" w:hAnsi="Arial" w:cs="Arial"/>
          <w:sz w:val="24"/>
          <w:szCs w:val="24"/>
          <w:lang w:val="sk-SK"/>
        </w:rPr>
        <w:br/>
        <w:t>A</w:t>
      </w:r>
      <w:r w:rsidRPr="000B3429">
        <w:rPr>
          <w:rFonts w:ascii="Arial" w:hAnsi="Arial" w:cs="Arial"/>
          <w:sz w:val="24"/>
          <w:szCs w:val="24"/>
          <w:lang w:val="sk-SK"/>
        </w:rPr>
        <w:t>ktívne implantáty</w:t>
      </w:r>
    </w:p>
    <w:p w14:paraId="7ECF415A" w14:textId="7D4F702D"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 xml:space="preserve">Iným riešením je implantácia kostného vibrátora do </w:t>
      </w:r>
      <w:r w:rsidR="000B3429" w:rsidRPr="000B3429">
        <w:rPr>
          <w:rFonts w:ascii="Arial" w:hAnsi="Arial" w:cs="Arial"/>
          <w:sz w:val="24"/>
          <w:szCs w:val="24"/>
          <w:lang w:val="sk-SK"/>
        </w:rPr>
        <w:t>kosti za uchom. Princíp je obdob</w:t>
      </w:r>
      <w:r w:rsidRPr="000B3429">
        <w:rPr>
          <w:rFonts w:ascii="Arial" w:hAnsi="Arial" w:cs="Arial"/>
          <w:sz w:val="24"/>
          <w:szCs w:val="24"/>
          <w:lang w:val="sk-SK"/>
        </w:rPr>
        <w:t>ný</w:t>
      </w:r>
      <w:r w:rsidR="000B3429" w:rsidRPr="000B3429">
        <w:rPr>
          <w:rFonts w:ascii="Arial" w:hAnsi="Arial" w:cs="Arial"/>
          <w:sz w:val="24"/>
          <w:szCs w:val="24"/>
          <w:lang w:val="sk-SK"/>
        </w:rPr>
        <w:t>,</w:t>
      </w:r>
      <w:r w:rsidRPr="000B3429">
        <w:rPr>
          <w:rFonts w:ascii="Arial" w:hAnsi="Arial" w:cs="Arial"/>
          <w:sz w:val="24"/>
          <w:szCs w:val="24"/>
          <w:lang w:val="sk-SK"/>
        </w:rPr>
        <w:t xml:space="preserve"> s tým, že implantát (zdroj vibračnej energie) je priamo fixovaný do kosti</w:t>
      </w:r>
      <w:r w:rsidR="000B3429" w:rsidRPr="000B3429">
        <w:rPr>
          <w:rFonts w:ascii="Arial" w:hAnsi="Arial" w:cs="Arial"/>
          <w:sz w:val="24"/>
          <w:szCs w:val="24"/>
          <w:lang w:val="sk-SK"/>
        </w:rPr>
        <w:t>. O</w:t>
      </w:r>
      <w:r w:rsidRPr="000B3429">
        <w:rPr>
          <w:rFonts w:ascii="Arial" w:hAnsi="Arial" w:cs="Arial"/>
          <w:sz w:val="24"/>
          <w:szCs w:val="24"/>
          <w:lang w:val="sk-SK"/>
        </w:rPr>
        <w:t>značuje sa ako aktívny implantát pre kostné vedenie zvuku. Vibračná sila sa prenáša pomocou skrutiek, ktorými je vibračná časť fixovaná ku kosti. Takéto skrutky nevyžadujú osseointegráciu a implantát možno využívať prakticky hneď po zhojení chirurgickej rany. Zvukový signál sníma mikrofón procesora, ktorý ho spracuje na elektrický signál a vysokofrekvenčným prenosom z cievky na cievku vyvolá vibrácie magnetu v meniacom sa magnetickom poli valca vibrátora</w:t>
      </w:r>
      <w:r w:rsidR="000B3429" w:rsidRPr="000B3429">
        <w:rPr>
          <w:rFonts w:ascii="Arial" w:hAnsi="Arial" w:cs="Arial"/>
          <w:sz w:val="24"/>
          <w:szCs w:val="24"/>
          <w:lang w:val="sk-SK"/>
        </w:rPr>
        <w:t xml:space="preserve"> (FMT)</w:t>
      </w:r>
      <w:r w:rsidRPr="000B3429">
        <w:rPr>
          <w:rFonts w:ascii="Arial" w:hAnsi="Arial" w:cs="Arial"/>
          <w:sz w:val="24"/>
          <w:szCs w:val="24"/>
          <w:lang w:val="sk-SK"/>
        </w:rPr>
        <w:t>. Podobne ako pri pasívnom implantáte  je limitom indikácie prah KV sluchu, ktorý by nemal prekročiť 40dB. Pre vyšší prah KV treba zvoliť iné riešenie. Implantát nie je vhodný pre deti pod 5 rokov veku. Indikácie sú obdobné ako pri pasívnom implantáte pre kostné vedenie zvuku.</w:t>
      </w:r>
    </w:p>
    <w:p w14:paraId="700B1134"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w:drawing>
          <wp:inline distT="0" distB="0" distL="0" distR="0" wp14:anchorId="62CD4608" wp14:editId="7804986A">
            <wp:extent cx="3429000" cy="3429000"/>
            <wp:effectExtent l="0" t="0" r="0" b="0"/>
            <wp:docPr id="4098" name="Picture 2" descr="Výsledok vyhľadávania obrázkov pre dopyt bonebridge hearing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Výsledok vyhľadávania obrázkov pre dopyt bonebridge hearing ai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29000" cy="3429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39FED4D" w14:textId="45960805"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t>Obr.: Aktívny tran</w:t>
      </w:r>
      <w:r w:rsidR="002E346B">
        <w:rPr>
          <w:rFonts w:ascii="Arial" w:hAnsi="Arial" w:cs="Arial"/>
          <w:sz w:val="24"/>
          <w:szCs w:val="24"/>
          <w:lang w:val="sk-SK"/>
        </w:rPr>
        <w:t>s</w:t>
      </w:r>
      <w:r w:rsidRPr="000B3429">
        <w:rPr>
          <w:rFonts w:ascii="Arial" w:hAnsi="Arial" w:cs="Arial"/>
          <w:sz w:val="24"/>
          <w:szCs w:val="24"/>
          <w:lang w:val="sk-SK"/>
        </w:rPr>
        <w:t>kutánny implantát, zdroj energie priamo implantovaný do kosti</w:t>
      </w:r>
    </w:p>
    <w:p w14:paraId="595F9516"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w:lastRenderedPageBreak/>
        <w:drawing>
          <wp:inline distT="0" distB="0" distL="0" distR="0" wp14:anchorId="63580FD8" wp14:editId="4464BCB1">
            <wp:extent cx="2814211" cy="2336179"/>
            <wp:effectExtent l="0" t="0" r="5715" b="6985"/>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r="26407" b="8220"/>
                    <a:stretch/>
                  </pic:blipFill>
                  <pic:spPr bwMode="auto">
                    <a:xfrm>
                      <a:off x="0" y="0"/>
                      <a:ext cx="2814211" cy="233617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42E75F68"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t>Obr. Indikačné obmedzenie: Prah KV zmiešanej poruchy sluchu by nemal presiahnuť 40dB</w:t>
      </w:r>
    </w:p>
    <w:p w14:paraId="414400A2" w14:textId="77777777" w:rsidR="00212FE6" w:rsidRPr="000B3429" w:rsidRDefault="00212FE6" w:rsidP="00134C39">
      <w:pPr>
        <w:spacing w:line="360" w:lineRule="auto"/>
        <w:rPr>
          <w:rFonts w:ascii="Arial" w:hAnsi="Arial" w:cs="Arial"/>
          <w:sz w:val="24"/>
          <w:szCs w:val="24"/>
          <w:lang w:val="sk-SK"/>
        </w:rPr>
      </w:pPr>
    </w:p>
    <w:p w14:paraId="68D9173F"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t>Aktívne stredoušné implantáty</w:t>
      </w:r>
    </w:p>
    <w:p w14:paraId="6B5DC844" w14:textId="5258E6A4"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t>Princíp aktívnych stredoušných implantátov je priviesť energiu na štruktúry, ktoré ju priamo prenesú na perilymfu vnútorného ucha. Implantát pozostáva z prijímacej cievky, modulátora a samotného zdroja energie (FMT – Floating Mass Transducer). FMT sa uchytí na niektorú časť reťaze sluchových kostičiek, ale</w:t>
      </w:r>
      <w:r w:rsidR="002E346B">
        <w:rPr>
          <w:rFonts w:ascii="Arial" w:hAnsi="Arial" w:cs="Arial"/>
          <w:sz w:val="24"/>
          <w:szCs w:val="24"/>
          <w:lang w:val="sk-SK"/>
        </w:rPr>
        <w:t>bo ho možno pomocou špeciálnej spojky (</w:t>
      </w:r>
      <w:r w:rsidRPr="000B3429">
        <w:rPr>
          <w:rFonts w:ascii="Arial" w:hAnsi="Arial" w:cs="Arial"/>
          <w:sz w:val="24"/>
          <w:szCs w:val="24"/>
          <w:lang w:val="sk-SK"/>
        </w:rPr>
        <w:t>couplera</w:t>
      </w:r>
      <w:r w:rsidR="002E346B">
        <w:rPr>
          <w:rFonts w:ascii="Arial" w:hAnsi="Arial" w:cs="Arial"/>
          <w:sz w:val="24"/>
          <w:szCs w:val="24"/>
          <w:lang w:val="sk-SK"/>
        </w:rPr>
        <w:t>)</w:t>
      </w:r>
      <w:r w:rsidRPr="000B3429">
        <w:rPr>
          <w:rFonts w:ascii="Arial" w:hAnsi="Arial" w:cs="Arial"/>
          <w:sz w:val="24"/>
          <w:szCs w:val="24"/>
          <w:lang w:val="sk-SK"/>
        </w:rPr>
        <w:t xml:space="preserve"> oprieť o blanku okrúhleho okienka. Obvykle sa FMT upína pomocou coupler</w:t>
      </w:r>
      <w:r w:rsidR="002E346B">
        <w:rPr>
          <w:rFonts w:ascii="Arial" w:hAnsi="Arial" w:cs="Arial"/>
          <w:sz w:val="24"/>
          <w:szCs w:val="24"/>
          <w:lang w:val="sk-SK"/>
        </w:rPr>
        <w:t>a</w:t>
      </w:r>
      <w:r w:rsidRPr="000B3429">
        <w:rPr>
          <w:rFonts w:ascii="Arial" w:hAnsi="Arial" w:cs="Arial"/>
          <w:sz w:val="24"/>
          <w:szCs w:val="24"/>
          <w:lang w:val="sk-SK"/>
        </w:rPr>
        <w:t xml:space="preserve"> na dlhý výbežok nákovky (najčastejšia indikácia pre túto polohu je senzoriuneurálna porucha sluchu), alebo ho možno fixovať na krátky výbežok nákovky, prípadne na samotný strmienok. FMT rozvibruje priľahlé štruktúry a zosilní vibračnú energiu prijímaného zvuku</w:t>
      </w:r>
    </w:p>
    <w:p w14:paraId="07D8C6A0"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w:lastRenderedPageBreak/>
        <w:drawing>
          <wp:inline distT="0" distB="0" distL="0" distR="0" wp14:anchorId="67A7A95E" wp14:editId="26195789">
            <wp:extent cx="3584812" cy="2016457"/>
            <wp:effectExtent l="0" t="0" r="0" b="3175"/>
            <wp:docPr id="3074" name="Picture 2" descr="Výsledok vyhľadávania obrázkov pre dopyt vibrant soundbridge im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Výsledok vyhľadávania obrázkov pre dopyt vibrant soundbridge implant"/>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584812" cy="201645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248AD96"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t>Obr: FMT uchytené na dlhý výbežok nákovky</w:t>
      </w:r>
    </w:p>
    <w:p w14:paraId="59381594"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noProof/>
          <w:sz w:val="24"/>
          <w:szCs w:val="24"/>
          <w:lang w:val="sk-SK" w:eastAsia="sk-SK"/>
        </w:rPr>
        <w:drawing>
          <wp:inline distT="0" distB="0" distL="0" distR="0" wp14:anchorId="353FFB30" wp14:editId="729420CC">
            <wp:extent cx="2808312" cy="2381333"/>
            <wp:effectExtent l="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08312" cy="238133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57A0B08C" w14:textId="77777777" w:rsidR="00212FE6" w:rsidRPr="000B3429" w:rsidRDefault="00212FE6" w:rsidP="00134C39">
      <w:pPr>
        <w:spacing w:line="360" w:lineRule="auto"/>
        <w:rPr>
          <w:rFonts w:ascii="Arial" w:hAnsi="Arial" w:cs="Arial"/>
          <w:sz w:val="24"/>
          <w:szCs w:val="24"/>
          <w:lang w:val="sk-SK"/>
        </w:rPr>
      </w:pPr>
      <w:r w:rsidRPr="000B3429">
        <w:rPr>
          <w:rFonts w:ascii="Arial" w:hAnsi="Arial" w:cs="Arial"/>
          <w:sz w:val="24"/>
          <w:szCs w:val="24"/>
          <w:lang w:val="sk-SK"/>
        </w:rPr>
        <w:t>Obr.: Spektrum prahu sluchu pri SNHL, ktorú dokáže rehabilitovať aktívny stredoušný implantát Vibrant Soundbridge</w:t>
      </w:r>
    </w:p>
    <w:p w14:paraId="79288173" w14:textId="77777777" w:rsidR="00236AE9" w:rsidRPr="000B3429" w:rsidRDefault="00236AE9" w:rsidP="00134C39">
      <w:pPr>
        <w:spacing w:line="360" w:lineRule="auto"/>
        <w:rPr>
          <w:rFonts w:ascii="Arial" w:hAnsi="Arial" w:cs="Arial"/>
          <w:b/>
          <w:sz w:val="24"/>
          <w:szCs w:val="24"/>
          <w:lang w:val="sk-SK"/>
        </w:rPr>
      </w:pPr>
      <w:r w:rsidRPr="000B3429">
        <w:rPr>
          <w:rFonts w:ascii="Arial" w:hAnsi="Arial" w:cs="Arial"/>
          <w:b/>
          <w:sz w:val="24"/>
          <w:szCs w:val="24"/>
          <w:lang w:val="sk-SK"/>
        </w:rPr>
        <w:t>1.9.</w:t>
      </w:r>
    </w:p>
    <w:p w14:paraId="4577A914" w14:textId="79122392" w:rsidR="00535423" w:rsidRPr="000B3429" w:rsidRDefault="00535423" w:rsidP="00134C39">
      <w:pPr>
        <w:spacing w:line="360" w:lineRule="auto"/>
        <w:rPr>
          <w:rFonts w:ascii="Arial" w:hAnsi="Arial" w:cs="Arial"/>
          <w:sz w:val="24"/>
          <w:szCs w:val="24"/>
          <w:lang w:val="sk-SK"/>
        </w:rPr>
      </w:pPr>
      <w:r w:rsidRPr="000B3429">
        <w:rPr>
          <w:rFonts w:ascii="Arial" w:hAnsi="Arial" w:cs="Arial"/>
          <w:b/>
          <w:sz w:val="24"/>
          <w:szCs w:val="24"/>
          <w:lang w:val="sk-SK"/>
        </w:rPr>
        <w:t>Kochleárna implantácia a elektroakustická stimulácia</w:t>
      </w:r>
    </w:p>
    <w:p w14:paraId="1A9E4DD8" w14:textId="77777777" w:rsidR="00535423" w:rsidRPr="000B3429" w:rsidRDefault="00535423" w:rsidP="00134C39">
      <w:pPr>
        <w:spacing w:line="360" w:lineRule="auto"/>
        <w:rPr>
          <w:rFonts w:ascii="Arial" w:hAnsi="Arial" w:cs="Arial"/>
          <w:sz w:val="24"/>
          <w:szCs w:val="24"/>
          <w:lang w:val="sk-SK"/>
        </w:rPr>
      </w:pPr>
      <w:r w:rsidRPr="000B3429">
        <w:rPr>
          <w:rFonts w:ascii="Arial" w:hAnsi="Arial" w:cs="Arial"/>
          <w:sz w:val="24"/>
          <w:szCs w:val="24"/>
          <w:lang w:val="sk-SK"/>
        </w:rPr>
        <w:t>Ťažkú poruchu sluchu až hluchotu väčšinou nie je možné kompenzovať ani najvýkonnejšími načúvacími aparátmi tak, aby nepočujúci bol schopný rozumieť hovorovú reč na dostatočnej úrovni aj bez odzerania a telefonovať. Aj v situáciách, kedy naslúchadlo zlepší sluch na úroveň 50-60% rozumenia reči, je výsledok kochleárnej implantácie lepší a umožní nositeľovi lepšiu komunikáciu.</w:t>
      </w:r>
    </w:p>
    <w:p w14:paraId="461D0852" w14:textId="77777777" w:rsidR="00535423" w:rsidRPr="000B3429" w:rsidRDefault="00535423"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Cieľom kochleárnej implantácie je zabezpečiť nepočujúcemu alebo pacientovi s ťažkou poruchou sluchu čo najlepšie počutie a porozumenie reči pomocou elektrickej stimulácie sluchového nervu. Aby mal implantovaný sluchový efekt z kochleárnej implantácie, musia byť splnené základné podmienky:</w:t>
      </w:r>
    </w:p>
    <w:p w14:paraId="62D51C1C" w14:textId="77777777" w:rsidR="00535423" w:rsidRPr="000B3429" w:rsidRDefault="00535423" w:rsidP="00134C39">
      <w:pPr>
        <w:pStyle w:val="Odsekzoznamu"/>
        <w:numPr>
          <w:ilvl w:val="0"/>
          <w:numId w:val="32"/>
        </w:numPr>
        <w:spacing w:after="160" w:line="360" w:lineRule="auto"/>
        <w:rPr>
          <w:rFonts w:ascii="Arial" w:hAnsi="Arial" w:cs="Arial"/>
          <w:sz w:val="24"/>
          <w:szCs w:val="24"/>
          <w:lang w:val="sk-SK"/>
        </w:rPr>
      </w:pPr>
      <w:r w:rsidRPr="000B3429">
        <w:rPr>
          <w:rFonts w:ascii="Arial" w:hAnsi="Arial" w:cs="Arial"/>
          <w:sz w:val="24"/>
          <w:szCs w:val="24"/>
          <w:lang w:val="sk-SK"/>
        </w:rPr>
        <w:t xml:space="preserve">Zachovaná funkcia sluchovej dráhy, aby sa informácia o zvuku vo forme elektrických stimulov dostala až do sluchovej kôry. U detí aj dospelých možno funkciu sluchového nervu objektívne otestovať pomocou snímania kmeňových evokovaných potenciálov po elektrickej stimulácii elektródou zavedenou do okrúhleho okienka. U detí je potrebné toto elektrofyziologické meranie urobiť v celkovej anestézii, u dospelých postačuje lokálna anestézia. </w:t>
      </w:r>
    </w:p>
    <w:p w14:paraId="24A454B6" w14:textId="77777777" w:rsidR="00535423" w:rsidRPr="000B3429" w:rsidRDefault="00535423" w:rsidP="00134C39">
      <w:pPr>
        <w:pStyle w:val="Odsekzoznamu"/>
        <w:numPr>
          <w:ilvl w:val="0"/>
          <w:numId w:val="32"/>
        </w:numPr>
        <w:spacing w:after="160" w:line="360" w:lineRule="auto"/>
        <w:rPr>
          <w:rFonts w:ascii="Arial" w:hAnsi="Arial" w:cs="Arial"/>
          <w:sz w:val="24"/>
          <w:szCs w:val="24"/>
          <w:lang w:val="sk-SK"/>
        </w:rPr>
      </w:pPr>
      <w:r w:rsidRPr="000B3429">
        <w:rPr>
          <w:rFonts w:ascii="Arial" w:hAnsi="Arial" w:cs="Arial"/>
          <w:sz w:val="24"/>
          <w:szCs w:val="24"/>
          <w:lang w:val="sk-SK"/>
        </w:rPr>
        <w:t xml:space="preserve">Vyvinutý a priechodný ductus cochlearis. Musí existovať priestor, do ktorého sa inzeruje elektróda kochleárneho implantátu. Na ideálny výsledok je nutná kochlea bez malformácie. V prípade poruchy vývoja kochley alebo osifikácie možno očakávať horší funkčný výsledok. </w:t>
      </w:r>
    </w:p>
    <w:p w14:paraId="4F528B3B" w14:textId="77777777" w:rsidR="00535423" w:rsidRPr="000B3429" w:rsidRDefault="00535423" w:rsidP="00134C39">
      <w:pPr>
        <w:spacing w:line="360" w:lineRule="auto"/>
        <w:rPr>
          <w:rFonts w:ascii="Arial" w:hAnsi="Arial" w:cs="Arial"/>
          <w:b/>
          <w:sz w:val="24"/>
          <w:szCs w:val="24"/>
          <w:lang w:val="sk-SK"/>
        </w:rPr>
      </w:pPr>
      <w:r w:rsidRPr="000B3429">
        <w:rPr>
          <w:rFonts w:ascii="Arial" w:hAnsi="Arial" w:cs="Arial"/>
          <w:b/>
          <w:sz w:val="24"/>
          <w:szCs w:val="24"/>
          <w:lang w:val="sk-SK"/>
        </w:rPr>
        <w:t>Princíp kochleárnej implantácie</w:t>
      </w:r>
    </w:p>
    <w:p w14:paraId="2CB42A5B" w14:textId="77777777" w:rsidR="00535423" w:rsidRPr="000B3429" w:rsidRDefault="00535423" w:rsidP="00134C39">
      <w:pPr>
        <w:pStyle w:val="Bezriadkovania"/>
        <w:spacing w:line="360" w:lineRule="auto"/>
        <w:rPr>
          <w:rFonts w:ascii="Arial" w:hAnsi="Arial" w:cs="Arial"/>
          <w:sz w:val="24"/>
          <w:szCs w:val="24"/>
        </w:rPr>
      </w:pPr>
      <w:r w:rsidRPr="000B3429">
        <w:rPr>
          <w:rFonts w:ascii="Arial" w:hAnsi="Arial" w:cs="Arial"/>
          <w:sz w:val="24"/>
          <w:szCs w:val="24"/>
        </w:rPr>
        <w:t>Kochleárny implantát pozostáva z dvoch základných častí. Vonkajšia časť (mikrofón, rečový procesor, vysielacia cievka, zdroj energie) sa nosí na uchu alebo na hlave za uchom, vnútorná časť je implantovaná do spánkovej kosti (prijímač, elektródová jednotka). Mikrofón zachytáva zvuky reči a prostredia, ktoré sa v rečovom procesore pomocou rôznych kódovacích stratégií spracujú a odošlú sa cez vysielaciu cievku vysokofrekvenčným transkutánnym prenosom (koža po zhojení zostáva neporušená) do prijímača implantovanom v spánkovej kosti. Prijímač odošle informáciu o zvuku vo forme elektrických impulzov do aktívnej elektródy uloženej v scala tympani. Elektrický signál stimuluje gangliové bunky v ganglion spirale. Signál využíva tonotopické rozloženie gangliových buniek pozdĺž kochley a rýchlosť stimulácie na optimálne dráždenie sluchového nervu. Informácia o zvuku v podobe potenciálov sa vedie sluchovým nervom do sluchových centier v mozgovom kmeni a ďalej do sluchového centra v temporálnom laloku (</w:t>
      </w:r>
      <w:r w:rsidRPr="000B3429">
        <w:rPr>
          <w:rFonts w:ascii="Arial" w:hAnsi="Arial" w:cs="Arial"/>
          <w:sz w:val="24"/>
          <w:szCs w:val="24"/>
          <w:highlight w:val="yellow"/>
        </w:rPr>
        <w:t>obr.</w:t>
      </w:r>
      <w:r w:rsidRPr="000B3429">
        <w:rPr>
          <w:rFonts w:ascii="Arial" w:hAnsi="Arial" w:cs="Arial"/>
          <w:sz w:val="24"/>
          <w:szCs w:val="24"/>
        </w:rPr>
        <w:t>).</w:t>
      </w:r>
    </w:p>
    <w:p w14:paraId="16C9A952" w14:textId="77777777" w:rsidR="00535423" w:rsidRPr="000B3429" w:rsidRDefault="00535423" w:rsidP="00134C39">
      <w:pPr>
        <w:spacing w:line="360" w:lineRule="auto"/>
        <w:rPr>
          <w:rFonts w:ascii="Arial" w:hAnsi="Arial" w:cs="Arial"/>
          <w:sz w:val="24"/>
          <w:szCs w:val="24"/>
          <w:lang w:val="sk-SK"/>
        </w:rPr>
      </w:pPr>
    </w:p>
    <w:p w14:paraId="51717479" w14:textId="77777777" w:rsidR="00535423" w:rsidRPr="000B3429" w:rsidRDefault="00535423" w:rsidP="00134C39">
      <w:pPr>
        <w:spacing w:line="360" w:lineRule="auto"/>
        <w:rPr>
          <w:rFonts w:ascii="Arial" w:hAnsi="Arial" w:cs="Arial"/>
          <w:b/>
          <w:sz w:val="24"/>
          <w:szCs w:val="24"/>
          <w:lang w:val="sk-SK"/>
        </w:rPr>
      </w:pPr>
      <w:r w:rsidRPr="000B3429">
        <w:rPr>
          <w:rFonts w:ascii="Arial" w:hAnsi="Arial" w:cs="Arial"/>
          <w:b/>
          <w:sz w:val="24"/>
          <w:szCs w:val="24"/>
          <w:lang w:val="sk-SK"/>
        </w:rPr>
        <w:lastRenderedPageBreak/>
        <w:t>Diagnostika ťažkej poruchy sluchu a hluchoty, indikácie na kochleárnu implantáciu</w:t>
      </w:r>
    </w:p>
    <w:p w14:paraId="088E1CF4" w14:textId="77777777" w:rsidR="00535423" w:rsidRPr="000B3429" w:rsidRDefault="00535423" w:rsidP="00134C39">
      <w:pPr>
        <w:pStyle w:val="Bezriadkovania"/>
        <w:spacing w:line="360" w:lineRule="auto"/>
        <w:rPr>
          <w:rFonts w:ascii="Arial" w:hAnsi="Arial" w:cs="Arial"/>
          <w:sz w:val="24"/>
          <w:szCs w:val="24"/>
        </w:rPr>
      </w:pPr>
      <w:r w:rsidRPr="000B3429">
        <w:rPr>
          <w:rFonts w:ascii="Arial" w:hAnsi="Arial" w:cs="Arial"/>
          <w:sz w:val="24"/>
          <w:szCs w:val="24"/>
        </w:rPr>
        <w:t xml:space="preserve">Z audiologického hľadiska sú na kochleárnu implantáciu indikovaní jedinci s obojstrannou hluchotou a ťažkou poruchou sluchu (prah sluchu vyšší ako 80 dB). Na tónovej audiometrii priemerný prah sluchu vo voľnom poli s naslúchadlom môže dosiahnuť úroveň 50-60 dB. Dôležitejšie meranie ako tónová audiometria je vyšetrenie porozumenia reči (rečová audiometria) vo voľnom poli s naslúchadlom, kedy kandidát vhodný na KI môže rozumieť maximálne 60-70% slov. Tieto vyšetrenia je jednoduché realizovať u dospelých a starších detí. U malých detí sa musíme spoľahnúť na objektívne stanovenie prahu sluchu pomocou ustálených evokovaných potenciálov, kmeňových evokovaných potenciálov. Nevyhnutné je tiež vyšetrenie prahu sluchu vo voľnom poli s načúvacím aparátom. Veľkým prínosom je aj vyšetrenie skúseným logopédom, ktorý sleduje reakcie dieťaťa na rôzne zvuky a sleduje vývoj reči, resp. predrečového správania. </w:t>
      </w:r>
    </w:p>
    <w:p w14:paraId="4EF96BB2" w14:textId="77777777" w:rsidR="00535423" w:rsidRPr="000B3429" w:rsidRDefault="00535423" w:rsidP="00134C39">
      <w:pPr>
        <w:pStyle w:val="Bezriadkovania"/>
        <w:spacing w:line="360" w:lineRule="auto"/>
        <w:rPr>
          <w:rFonts w:ascii="Arial" w:hAnsi="Arial" w:cs="Arial"/>
          <w:sz w:val="24"/>
          <w:szCs w:val="24"/>
        </w:rPr>
      </w:pPr>
      <w:r w:rsidRPr="000B3429">
        <w:rPr>
          <w:rFonts w:ascii="Arial" w:hAnsi="Arial" w:cs="Arial"/>
          <w:sz w:val="24"/>
          <w:szCs w:val="24"/>
        </w:rPr>
        <w:t>Okrem podrobného audiologického vyšetrenia je potrebné zhodnotiť aj ďalšie faktory, ktoré môžu mať vplyv na výsledok implantácie:</w:t>
      </w:r>
    </w:p>
    <w:p w14:paraId="51A56833" w14:textId="77777777" w:rsidR="00535423" w:rsidRPr="000B3429" w:rsidRDefault="00535423" w:rsidP="00134C39">
      <w:pPr>
        <w:pStyle w:val="Bezriadkovania"/>
        <w:numPr>
          <w:ilvl w:val="0"/>
          <w:numId w:val="33"/>
        </w:numPr>
        <w:spacing w:line="360" w:lineRule="auto"/>
        <w:rPr>
          <w:rFonts w:ascii="Arial" w:hAnsi="Arial" w:cs="Arial"/>
          <w:sz w:val="24"/>
          <w:szCs w:val="24"/>
        </w:rPr>
      </w:pPr>
      <w:r w:rsidRPr="000B3429">
        <w:rPr>
          <w:rFonts w:ascii="Arial" w:hAnsi="Arial" w:cs="Arial"/>
          <w:sz w:val="24"/>
          <w:szCs w:val="24"/>
        </w:rPr>
        <w:t>vek, kedy hluchota vznikla (prelingválna, perilingválna a postlingválna hluchota)</w:t>
      </w:r>
    </w:p>
    <w:p w14:paraId="519B52E1" w14:textId="77777777" w:rsidR="00535423" w:rsidRPr="000B3429" w:rsidRDefault="00535423" w:rsidP="00134C39">
      <w:pPr>
        <w:pStyle w:val="Bezriadkovania"/>
        <w:numPr>
          <w:ilvl w:val="0"/>
          <w:numId w:val="33"/>
        </w:numPr>
        <w:spacing w:line="360" w:lineRule="auto"/>
        <w:rPr>
          <w:rFonts w:ascii="Arial" w:hAnsi="Arial" w:cs="Arial"/>
          <w:sz w:val="24"/>
          <w:szCs w:val="24"/>
        </w:rPr>
      </w:pPr>
      <w:r w:rsidRPr="000B3429">
        <w:rPr>
          <w:rFonts w:ascii="Arial" w:hAnsi="Arial" w:cs="Arial"/>
          <w:sz w:val="24"/>
          <w:szCs w:val="24"/>
        </w:rPr>
        <w:t>vek v čase kochleárnej implantácie, dĺžku trvania hluchoty</w:t>
      </w:r>
    </w:p>
    <w:p w14:paraId="4EC76039" w14:textId="77777777" w:rsidR="00535423" w:rsidRPr="000B3429" w:rsidRDefault="00535423" w:rsidP="00134C39">
      <w:pPr>
        <w:pStyle w:val="Bezriadkovania"/>
        <w:numPr>
          <w:ilvl w:val="0"/>
          <w:numId w:val="33"/>
        </w:numPr>
        <w:spacing w:line="360" w:lineRule="auto"/>
        <w:rPr>
          <w:rFonts w:ascii="Arial" w:hAnsi="Arial" w:cs="Arial"/>
          <w:sz w:val="24"/>
          <w:szCs w:val="24"/>
        </w:rPr>
      </w:pPr>
      <w:r w:rsidRPr="000B3429">
        <w:rPr>
          <w:rFonts w:ascii="Arial" w:hAnsi="Arial" w:cs="Arial"/>
          <w:sz w:val="24"/>
          <w:szCs w:val="24"/>
        </w:rPr>
        <w:t>schopnosť orálnej komunikácie, kvalita reči</w:t>
      </w:r>
    </w:p>
    <w:p w14:paraId="51C3466B" w14:textId="77777777" w:rsidR="00535423" w:rsidRPr="000B3429" w:rsidRDefault="00535423" w:rsidP="00134C39">
      <w:pPr>
        <w:pStyle w:val="Bezriadkovania"/>
        <w:numPr>
          <w:ilvl w:val="0"/>
          <w:numId w:val="33"/>
        </w:numPr>
        <w:spacing w:line="360" w:lineRule="auto"/>
        <w:rPr>
          <w:rFonts w:ascii="Arial" w:hAnsi="Arial" w:cs="Arial"/>
          <w:sz w:val="24"/>
          <w:szCs w:val="24"/>
        </w:rPr>
      </w:pPr>
      <w:r w:rsidRPr="000B3429">
        <w:rPr>
          <w:rFonts w:ascii="Arial" w:hAnsi="Arial" w:cs="Arial"/>
          <w:sz w:val="24"/>
          <w:szCs w:val="24"/>
        </w:rPr>
        <w:t>schopnosť učiť sa, spolupracovať v rehabilitačnom procese</w:t>
      </w:r>
    </w:p>
    <w:p w14:paraId="4B715D4C" w14:textId="77777777" w:rsidR="00535423" w:rsidRPr="000B3429" w:rsidRDefault="00535423" w:rsidP="00134C39">
      <w:pPr>
        <w:pStyle w:val="Bezriadkovania"/>
        <w:numPr>
          <w:ilvl w:val="0"/>
          <w:numId w:val="33"/>
        </w:numPr>
        <w:spacing w:line="360" w:lineRule="auto"/>
        <w:rPr>
          <w:rFonts w:ascii="Arial" w:hAnsi="Arial" w:cs="Arial"/>
          <w:sz w:val="24"/>
          <w:szCs w:val="24"/>
        </w:rPr>
      </w:pPr>
      <w:r w:rsidRPr="000B3429">
        <w:rPr>
          <w:rFonts w:ascii="Arial" w:hAnsi="Arial" w:cs="Arial"/>
          <w:sz w:val="24"/>
          <w:szCs w:val="24"/>
        </w:rPr>
        <w:t>motiváciu, očakávania</w:t>
      </w:r>
    </w:p>
    <w:p w14:paraId="57151210" w14:textId="77777777" w:rsidR="00535423" w:rsidRPr="000B3429" w:rsidRDefault="00535423" w:rsidP="00134C39">
      <w:pPr>
        <w:pStyle w:val="Bezriadkovania"/>
        <w:spacing w:line="360" w:lineRule="auto"/>
        <w:rPr>
          <w:rFonts w:ascii="Arial" w:hAnsi="Arial" w:cs="Arial"/>
          <w:sz w:val="24"/>
          <w:szCs w:val="24"/>
        </w:rPr>
      </w:pPr>
      <w:r w:rsidRPr="000B3429">
        <w:rPr>
          <w:rFonts w:ascii="Arial" w:hAnsi="Arial" w:cs="Arial"/>
          <w:sz w:val="24"/>
          <w:szCs w:val="24"/>
        </w:rPr>
        <w:t>Kandidátov na kochleárnu implantáciu na základe vyššie uvedených kritérií rozdeľujeme do 3 základných skupín:</w:t>
      </w:r>
    </w:p>
    <w:p w14:paraId="5E62C767" w14:textId="77777777" w:rsidR="00535423" w:rsidRPr="000B3429" w:rsidRDefault="00535423" w:rsidP="00134C39">
      <w:pPr>
        <w:pStyle w:val="Bezriadkovania"/>
        <w:spacing w:line="360" w:lineRule="auto"/>
        <w:rPr>
          <w:rFonts w:ascii="Arial" w:hAnsi="Arial" w:cs="Arial"/>
          <w:sz w:val="24"/>
          <w:szCs w:val="24"/>
        </w:rPr>
      </w:pPr>
      <w:r w:rsidRPr="000B3429">
        <w:rPr>
          <w:rFonts w:ascii="Arial" w:hAnsi="Arial" w:cs="Arial"/>
          <w:b/>
          <w:sz w:val="24"/>
          <w:szCs w:val="24"/>
        </w:rPr>
        <w:t>Prelingválne nepočujúce deti</w:t>
      </w:r>
      <w:r w:rsidRPr="000B3429">
        <w:rPr>
          <w:rFonts w:ascii="Arial" w:hAnsi="Arial" w:cs="Arial"/>
          <w:sz w:val="24"/>
          <w:szCs w:val="24"/>
        </w:rPr>
        <w:t xml:space="preserve"> (vrodená hluchota a hluchota, ktorá vznikla do 2.roku)</w:t>
      </w:r>
    </w:p>
    <w:p w14:paraId="0E88A139" w14:textId="77777777" w:rsidR="00535423" w:rsidRPr="000B3429" w:rsidRDefault="00535423" w:rsidP="00134C39">
      <w:pPr>
        <w:pStyle w:val="Bezriadkovania"/>
        <w:spacing w:line="360" w:lineRule="auto"/>
        <w:rPr>
          <w:rFonts w:ascii="Arial" w:hAnsi="Arial" w:cs="Arial"/>
          <w:sz w:val="24"/>
          <w:szCs w:val="24"/>
        </w:rPr>
      </w:pPr>
      <w:r w:rsidRPr="000B3429">
        <w:rPr>
          <w:rFonts w:ascii="Arial" w:hAnsi="Arial" w:cs="Arial"/>
          <w:sz w:val="24"/>
          <w:szCs w:val="24"/>
        </w:rPr>
        <w:t>Ideálny čas na implantáciu dieťaťa s vrodenou obojstrannou hluchotou je 1-2 roky. Len pri včasnej akustickej stimulácii dôjde k rozvoju rečových schopností prirodzenou cestou. Pri hluchote vzniknutej po meningitíde je potrebné implantovať čo najskôr po potvrdení hluchoty, nakoľko hrozí osifikácia kochley (aj u detí mladších ako 1 rok).</w:t>
      </w:r>
    </w:p>
    <w:p w14:paraId="2A9DC347" w14:textId="77777777" w:rsidR="00535423" w:rsidRPr="000B3429" w:rsidRDefault="00535423" w:rsidP="00134C39">
      <w:pPr>
        <w:pStyle w:val="Bezriadkovania"/>
        <w:spacing w:line="360" w:lineRule="auto"/>
        <w:rPr>
          <w:rFonts w:ascii="Arial" w:hAnsi="Arial" w:cs="Arial"/>
          <w:sz w:val="24"/>
          <w:szCs w:val="24"/>
        </w:rPr>
      </w:pPr>
      <w:r w:rsidRPr="000B3429">
        <w:rPr>
          <w:rFonts w:ascii="Arial" w:hAnsi="Arial" w:cs="Arial"/>
          <w:sz w:val="24"/>
          <w:szCs w:val="24"/>
        </w:rPr>
        <w:t xml:space="preserve">U každého prelingválne nepočujúceho dieťaťa je potrebné zmerať prah sluchu vo voľnom poli s dvomi kvalitnými načúvacími aparátmi po 6 mesiacoch ich pravidelného </w:t>
      </w:r>
      <w:r w:rsidRPr="000B3429">
        <w:rPr>
          <w:rFonts w:ascii="Arial" w:hAnsi="Arial" w:cs="Arial"/>
          <w:sz w:val="24"/>
          <w:szCs w:val="24"/>
        </w:rPr>
        <w:lastRenderedPageBreak/>
        <w:t xml:space="preserve">používania. Najvhodnejšou metódou okrem sledovania reakcií na zvuky logopédom je zrakom posilnená prahová audiometria (VRA). </w:t>
      </w:r>
    </w:p>
    <w:p w14:paraId="01593DC8" w14:textId="77777777" w:rsidR="00535423" w:rsidRPr="000B3429" w:rsidRDefault="00535423" w:rsidP="00134C39">
      <w:pPr>
        <w:pStyle w:val="Bezriadkovania"/>
        <w:spacing w:line="360" w:lineRule="auto"/>
        <w:rPr>
          <w:rFonts w:ascii="Arial" w:hAnsi="Arial" w:cs="Arial"/>
          <w:sz w:val="24"/>
          <w:szCs w:val="24"/>
        </w:rPr>
      </w:pPr>
      <w:r w:rsidRPr="000B3429">
        <w:rPr>
          <w:rFonts w:ascii="Arial" w:hAnsi="Arial" w:cs="Arial"/>
          <w:b/>
          <w:sz w:val="24"/>
          <w:szCs w:val="24"/>
        </w:rPr>
        <w:t xml:space="preserve">Prelingválne nepočujúce staršie deti a dospelí. </w:t>
      </w:r>
      <w:r w:rsidRPr="000B3429">
        <w:rPr>
          <w:rFonts w:ascii="Arial" w:hAnsi="Arial" w:cs="Arial"/>
          <w:sz w:val="24"/>
          <w:szCs w:val="24"/>
        </w:rPr>
        <w:t xml:space="preserve">V tejto skupine kandidátov okrem audiologického vyšetrenia je potrebné posúdiť schopnosť orálnej komunikácie, kvalitu reči, slovnú zásobu, schopnosť rozumieť čítanému textu, schopnosť písať, motivácia, rodinné prostredie, pracovné prostredie. Prelingválne nepočujúci dospelý, ktorý sa pohybuje v prostredí počujúcich, má zrozumiteľnú reč, číta a rozumie čítanému, má primeranú motiváciu je vhodným kandidátom na kochleárnu implantáciu. Kochleárnu implantáciu neodporúčame tým nepočujúcim, ktorí komunikujú znakovou rečou a nemajú vybudovanú reč. </w:t>
      </w:r>
    </w:p>
    <w:p w14:paraId="57A3E3F7" w14:textId="77777777" w:rsidR="00535423" w:rsidRPr="000B3429" w:rsidRDefault="00535423" w:rsidP="00134C39">
      <w:pPr>
        <w:pStyle w:val="Bezriadkovania"/>
        <w:spacing w:line="360" w:lineRule="auto"/>
        <w:rPr>
          <w:rFonts w:ascii="Arial" w:hAnsi="Arial" w:cs="Arial"/>
          <w:sz w:val="24"/>
          <w:szCs w:val="24"/>
        </w:rPr>
      </w:pPr>
      <w:r w:rsidRPr="000B3429">
        <w:rPr>
          <w:rFonts w:ascii="Arial" w:hAnsi="Arial" w:cs="Arial"/>
          <w:b/>
          <w:sz w:val="24"/>
          <w:szCs w:val="24"/>
        </w:rPr>
        <w:t>Postlingválne nepočujúce deti a dospelí</w:t>
      </w:r>
      <w:r w:rsidRPr="000B3429">
        <w:rPr>
          <w:rFonts w:ascii="Arial" w:hAnsi="Arial" w:cs="Arial"/>
          <w:sz w:val="24"/>
          <w:szCs w:val="24"/>
        </w:rPr>
        <w:t xml:space="preserve"> stratili sluch z rôznych dôvodov (zápal, trauma, náhla senzorineurálna alebo progresívna porucha sluch a pod.) v období, kedy mali vybudovanú reč (po 6.roku).  Zvýšenú pozornosť treba venovať pacientom ohluchnutým po meningitíde, kedy hrozí osifikácia kochley, ktorá by znemožnila intrakochleárnu inzerciu elektródovej jednotky. </w:t>
      </w:r>
    </w:p>
    <w:p w14:paraId="456D716B" w14:textId="379500BD" w:rsidR="00535423" w:rsidRPr="000B3429" w:rsidRDefault="00535423" w:rsidP="00134C39">
      <w:pPr>
        <w:pStyle w:val="Bezriadkovania"/>
        <w:spacing w:line="360" w:lineRule="auto"/>
        <w:rPr>
          <w:rFonts w:ascii="Arial" w:hAnsi="Arial" w:cs="Arial"/>
          <w:sz w:val="24"/>
          <w:szCs w:val="24"/>
        </w:rPr>
      </w:pPr>
      <w:r w:rsidRPr="000B3429">
        <w:rPr>
          <w:rFonts w:ascii="Arial" w:hAnsi="Arial" w:cs="Arial"/>
          <w:sz w:val="24"/>
          <w:szCs w:val="24"/>
        </w:rPr>
        <w:t>V posledných rokoch sa indikačné kritériá rozšírili aj na skupinu pacientov s jednostrannou hluchotou a úporným tin</w:t>
      </w:r>
      <w:r w:rsidR="002E346B">
        <w:rPr>
          <w:rFonts w:ascii="Arial" w:hAnsi="Arial" w:cs="Arial"/>
          <w:sz w:val="24"/>
          <w:szCs w:val="24"/>
        </w:rPr>
        <w:t>n</w:t>
      </w:r>
      <w:r w:rsidRPr="000B3429">
        <w:rPr>
          <w:rFonts w:ascii="Arial" w:hAnsi="Arial" w:cs="Arial"/>
          <w:sz w:val="24"/>
          <w:szCs w:val="24"/>
        </w:rPr>
        <w:t>itom.</w:t>
      </w:r>
    </w:p>
    <w:p w14:paraId="12A4F063" w14:textId="77777777" w:rsidR="00535423" w:rsidRPr="000B3429" w:rsidRDefault="00535423" w:rsidP="00134C39">
      <w:pPr>
        <w:spacing w:line="360" w:lineRule="auto"/>
        <w:rPr>
          <w:rFonts w:ascii="Arial" w:hAnsi="Arial" w:cs="Arial"/>
          <w:sz w:val="24"/>
          <w:szCs w:val="24"/>
          <w:lang w:val="sk-SK"/>
        </w:rPr>
      </w:pPr>
    </w:p>
    <w:p w14:paraId="5CA6C9A0" w14:textId="77777777" w:rsidR="00535423" w:rsidRPr="000B3429" w:rsidRDefault="00535423" w:rsidP="00134C39">
      <w:pPr>
        <w:spacing w:line="360" w:lineRule="auto"/>
        <w:rPr>
          <w:rFonts w:ascii="Arial" w:hAnsi="Arial" w:cs="Arial"/>
          <w:b/>
          <w:sz w:val="24"/>
          <w:szCs w:val="24"/>
          <w:lang w:val="sk-SK"/>
        </w:rPr>
      </w:pPr>
      <w:r w:rsidRPr="000B3429">
        <w:rPr>
          <w:rFonts w:ascii="Arial" w:hAnsi="Arial" w:cs="Arial"/>
          <w:b/>
          <w:sz w:val="24"/>
          <w:szCs w:val="24"/>
          <w:lang w:val="sk-SK"/>
        </w:rPr>
        <w:t>Chirurgický postup pri kochleárnej implantácii</w:t>
      </w:r>
    </w:p>
    <w:p w14:paraId="0591D9CB" w14:textId="3B1B3E3F" w:rsidR="00535423" w:rsidRPr="000B3429" w:rsidRDefault="00535423" w:rsidP="00134C39">
      <w:pPr>
        <w:spacing w:line="360" w:lineRule="auto"/>
        <w:rPr>
          <w:rFonts w:ascii="Arial" w:hAnsi="Arial" w:cs="Arial"/>
          <w:sz w:val="24"/>
          <w:szCs w:val="24"/>
          <w:lang w:val="sk-SK"/>
        </w:rPr>
      </w:pPr>
      <w:r w:rsidRPr="000B3429">
        <w:rPr>
          <w:rFonts w:ascii="Arial" w:hAnsi="Arial" w:cs="Arial"/>
          <w:sz w:val="24"/>
          <w:szCs w:val="24"/>
          <w:lang w:val="sk-SK"/>
        </w:rPr>
        <w:t>Kochleárna implantácia patrí medzi štandardné otochirurgické výkony. Dôležité je pripraviť prístup</w:t>
      </w:r>
      <w:r w:rsidR="002E346B">
        <w:rPr>
          <w:rFonts w:ascii="Arial" w:hAnsi="Arial" w:cs="Arial"/>
          <w:sz w:val="24"/>
          <w:szCs w:val="24"/>
          <w:lang w:val="sk-SK"/>
        </w:rPr>
        <w:t xml:space="preserve"> ku kochley</w:t>
      </w:r>
      <w:r w:rsidRPr="000B3429">
        <w:rPr>
          <w:rFonts w:ascii="Arial" w:hAnsi="Arial" w:cs="Arial"/>
          <w:sz w:val="24"/>
          <w:szCs w:val="24"/>
          <w:lang w:val="sk-SK"/>
        </w:rPr>
        <w:t>. Najprv sa urobí mastoidektómia a otvorí sa bubienková dutina v priestore medzi kanálom tvárového nervu a</w:t>
      </w:r>
      <w:r w:rsidR="004F03F5">
        <w:rPr>
          <w:rFonts w:ascii="Arial" w:hAnsi="Arial" w:cs="Arial"/>
          <w:sz w:val="24"/>
          <w:szCs w:val="24"/>
          <w:lang w:val="sk-SK"/>
        </w:rPr>
        <w:t> </w:t>
      </w:r>
      <w:r w:rsidRPr="000B3429">
        <w:rPr>
          <w:rFonts w:ascii="Arial" w:hAnsi="Arial" w:cs="Arial"/>
          <w:sz w:val="24"/>
          <w:szCs w:val="24"/>
          <w:lang w:val="sk-SK"/>
        </w:rPr>
        <w:t>chord</w:t>
      </w:r>
      <w:r w:rsidR="004F03F5">
        <w:rPr>
          <w:rFonts w:ascii="Arial" w:hAnsi="Arial" w:cs="Arial"/>
          <w:sz w:val="24"/>
          <w:szCs w:val="24"/>
          <w:lang w:val="sk-SK"/>
        </w:rPr>
        <w:t>a tympani.</w:t>
      </w:r>
      <w:r w:rsidRPr="000B3429">
        <w:rPr>
          <w:rFonts w:ascii="Arial" w:hAnsi="Arial" w:cs="Arial"/>
          <w:sz w:val="24"/>
          <w:szCs w:val="24"/>
          <w:lang w:val="sk-SK"/>
        </w:rPr>
        <w:t xml:space="preserve"> Po identifikácii okrúhleho okienka sa otvorí kochlea buď priamo cez okienko alebo cez novovytvorený otvor v bazálnom závite kochley</w:t>
      </w:r>
      <w:r w:rsidR="004F03F5">
        <w:rPr>
          <w:rFonts w:ascii="Arial" w:hAnsi="Arial" w:cs="Arial"/>
          <w:sz w:val="24"/>
          <w:szCs w:val="24"/>
          <w:lang w:val="sk-SK"/>
        </w:rPr>
        <w:t xml:space="preserve"> (kochleostómia)</w:t>
      </w:r>
      <w:r w:rsidRPr="000B3429">
        <w:rPr>
          <w:rFonts w:ascii="Arial" w:hAnsi="Arial" w:cs="Arial"/>
          <w:sz w:val="24"/>
          <w:szCs w:val="24"/>
          <w:lang w:val="sk-SK"/>
        </w:rPr>
        <w:t>. Do otvoru sa vsunie aktívna elektróda. Po inzercii elektródy sa zmeria odpoveď zo sluchového nervu</w:t>
      </w:r>
      <w:r w:rsidR="004F03F5">
        <w:rPr>
          <w:rFonts w:ascii="Arial" w:hAnsi="Arial" w:cs="Arial"/>
          <w:sz w:val="24"/>
          <w:szCs w:val="24"/>
          <w:lang w:val="sk-SK"/>
        </w:rPr>
        <w:t xml:space="preserve"> na elektrický podnet</w:t>
      </w:r>
      <w:r w:rsidRPr="000B3429">
        <w:rPr>
          <w:rFonts w:ascii="Arial" w:hAnsi="Arial" w:cs="Arial"/>
          <w:sz w:val="24"/>
          <w:szCs w:val="24"/>
          <w:lang w:val="sk-SK"/>
        </w:rPr>
        <w:t>.</w:t>
      </w:r>
      <w:r w:rsidR="004F03F5">
        <w:rPr>
          <w:rFonts w:ascii="Arial" w:hAnsi="Arial" w:cs="Arial"/>
          <w:sz w:val="24"/>
          <w:szCs w:val="24"/>
          <w:lang w:val="sk-SK"/>
        </w:rPr>
        <w:t xml:space="preserve"> Možno sledovať aj kontrakciu šľachy strmienkového svalu po elektrickom stimule</w:t>
      </w:r>
      <w:r w:rsidRPr="000B3429">
        <w:rPr>
          <w:rFonts w:ascii="Arial" w:hAnsi="Arial" w:cs="Arial"/>
          <w:sz w:val="24"/>
          <w:szCs w:val="24"/>
          <w:lang w:val="sk-SK"/>
        </w:rPr>
        <w:t xml:space="preserve"> </w:t>
      </w:r>
    </w:p>
    <w:p w14:paraId="475CEBFB" w14:textId="77777777" w:rsidR="00535423" w:rsidRPr="000B3429" w:rsidRDefault="00535423" w:rsidP="00134C39">
      <w:pPr>
        <w:spacing w:line="360" w:lineRule="auto"/>
        <w:rPr>
          <w:rFonts w:ascii="Arial" w:hAnsi="Arial" w:cs="Arial"/>
          <w:b/>
          <w:sz w:val="24"/>
          <w:szCs w:val="24"/>
          <w:lang w:val="sk-SK"/>
        </w:rPr>
      </w:pPr>
      <w:r w:rsidRPr="000B3429">
        <w:rPr>
          <w:rFonts w:ascii="Arial" w:hAnsi="Arial" w:cs="Arial"/>
          <w:b/>
          <w:sz w:val="24"/>
          <w:szCs w:val="24"/>
          <w:lang w:val="sk-SK"/>
        </w:rPr>
        <w:t xml:space="preserve">Pooperačná starostlivosť po kochleárnej implantácii </w:t>
      </w:r>
    </w:p>
    <w:p w14:paraId="52D5CE9B" w14:textId="77777777" w:rsidR="00535423" w:rsidRPr="000B3429" w:rsidRDefault="00535423" w:rsidP="00134C39">
      <w:pPr>
        <w:spacing w:line="360" w:lineRule="auto"/>
        <w:rPr>
          <w:rFonts w:ascii="Arial" w:hAnsi="Arial" w:cs="Arial"/>
          <w:sz w:val="24"/>
          <w:szCs w:val="24"/>
          <w:lang w:val="sk-SK"/>
        </w:rPr>
      </w:pPr>
      <w:r w:rsidRPr="000B3429">
        <w:rPr>
          <w:rFonts w:ascii="Arial" w:hAnsi="Arial" w:cs="Arial"/>
          <w:sz w:val="24"/>
          <w:szCs w:val="24"/>
          <w:lang w:val="sk-SK"/>
        </w:rPr>
        <w:lastRenderedPageBreak/>
        <w:t>Asi mesiac po zhojení rany je možné pripojiť vonkajšiu časť kochleárneho implantátu. Technik v procesore pomocou špeciálneho počítačového softwéru nastaví na každej elektróde prah vnímania a hodnotu maximálnej ale nebolestivej stimulácie. Tým vznikne tzv. mapa, ktorá sa líši u každého implantovaného pacienta. Po prvom zapojení procesora sa začína sluchová rehabilitácia, ktorá je rovnako dôležitá ako chirurgický výkon. U postlingválne nepočujúcich pacientov sa počas rehabilitácie možno spoľahnúť na predchádzajúcu sluchovú skúsenosť a na vybudovanú sluchovú pamäť.  Už počas prvých dní rehabilitácie možno u nich pozorovať výraznú dynamiku sluchových schopností, väčšina pacientov s KI rozumie reč aj bez odzerania.</w:t>
      </w:r>
    </w:p>
    <w:p w14:paraId="6F63E2A7" w14:textId="28BEDAC5" w:rsidR="00535423" w:rsidRPr="000B3429" w:rsidRDefault="00535423" w:rsidP="00134C39">
      <w:pPr>
        <w:tabs>
          <w:tab w:val="left" w:pos="720"/>
        </w:tabs>
        <w:overflowPunct w:val="0"/>
        <w:autoSpaceDE w:val="0"/>
        <w:autoSpaceDN w:val="0"/>
        <w:adjustRightInd w:val="0"/>
        <w:spacing w:line="360" w:lineRule="auto"/>
        <w:rPr>
          <w:rFonts w:ascii="Arial" w:hAnsi="Arial" w:cs="Arial"/>
          <w:sz w:val="24"/>
          <w:szCs w:val="24"/>
          <w:lang w:val="sk-SK"/>
        </w:rPr>
      </w:pPr>
      <w:r w:rsidRPr="000B3429">
        <w:rPr>
          <w:rFonts w:ascii="Arial" w:hAnsi="Arial" w:cs="Arial"/>
          <w:sz w:val="24"/>
          <w:szCs w:val="24"/>
          <w:lang w:val="sk-SK"/>
        </w:rPr>
        <w:t>U prelingválne nepočujúcich detí je proces rehabilitácie podstatne náročnejší a trvá aj niekoľko rokov. Nezastupiteľnú úlohu v ňom má rodič, pretože žiaden logopéd</w:t>
      </w:r>
      <w:r w:rsidR="000C0CE6" w:rsidRPr="000B3429">
        <w:rPr>
          <w:rFonts w:ascii="Arial" w:hAnsi="Arial" w:cs="Arial"/>
          <w:sz w:val="24"/>
          <w:szCs w:val="24"/>
          <w:lang w:val="sk-SK"/>
        </w:rPr>
        <w:t xml:space="preserve"> či</w:t>
      </w:r>
      <w:r w:rsidRPr="000B3429">
        <w:rPr>
          <w:rFonts w:ascii="Arial" w:hAnsi="Arial" w:cs="Arial"/>
          <w:sz w:val="24"/>
          <w:szCs w:val="24"/>
          <w:lang w:val="sk-SK"/>
        </w:rPr>
        <w:t xml:space="preserve"> </w:t>
      </w:r>
      <w:r w:rsidR="000C0CE6" w:rsidRPr="000B3429">
        <w:rPr>
          <w:rFonts w:ascii="Arial" w:hAnsi="Arial" w:cs="Arial"/>
          <w:sz w:val="24"/>
          <w:szCs w:val="24"/>
          <w:lang w:val="sk-SK"/>
        </w:rPr>
        <w:t>surdopéd nemôžu</w:t>
      </w:r>
      <w:r w:rsidRPr="000B3429">
        <w:rPr>
          <w:rFonts w:ascii="Arial" w:hAnsi="Arial" w:cs="Arial"/>
          <w:sz w:val="24"/>
          <w:szCs w:val="24"/>
          <w:lang w:val="sk-SK"/>
        </w:rPr>
        <w:t xml:space="preserve"> venovať dieťaťu toľko času a poskytovať veľké</w:t>
      </w:r>
      <w:r w:rsidR="000C0CE6" w:rsidRPr="000B3429">
        <w:rPr>
          <w:rFonts w:ascii="Arial" w:hAnsi="Arial" w:cs="Arial"/>
          <w:sz w:val="24"/>
          <w:szCs w:val="24"/>
          <w:lang w:val="sk-SK"/>
        </w:rPr>
        <w:t xml:space="preserve"> množstvo</w:t>
      </w:r>
      <w:r w:rsidRPr="000B3429">
        <w:rPr>
          <w:rFonts w:ascii="Arial" w:hAnsi="Arial" w:cs="Arial"/>
          <w:sz w:val="24"/>
          <w:szCs w:val="24"/>
          <w:lang w:val="sk-SK"/>
        </w:rPr>
        <w:t xml:space="preserve"> každodenných zvukových podnetov</w:t>
      </w:r>
      <w:r w:rsidR="005D0381" w:rsidRPr="000B3429">
        <w:rPr>
          <w:rFonts w:ascii="Arial" w:hAnsi="Arial" w:cs="Arial"/>
          <w:sz w:val="24"/>
          <w:szCs w:val="24"/>
          <w:lang w:val="sk-SK"/>
        </w:rPr>
        <w:t>,</w:t>
      </w:r>
      <w:r w:rsidRPr="000B3429">
        <w:rPr>
          <w:rFonts w:ascii="Arial" w:hAnsi="Arial" w:cs="Arial"/>
          <w:sz w:val="24"/>
          <w:szCs w:val="24"/>
          <w:lang w:val="sk-SK"/>
        </w:rPr>
        <w:t xml:space="preserve"> ako práve rodič. Logopédka riadi, kontroluje a optimalizuje rehabilitáciu pri pravidelných návštevách, sleduje dosiahnuté výsledky rehabilitácie. Rehabilitácia detí s KI rešpektuje prirodzené zásady vývinu sluchového vnímania, reči a jazyka. Prvé, čo sa dieťa učí, je vnímanie rozličných zvukov, neskôr je schopné ich diferencovať a identifikovať. Najdokonalejšou schopnosťou je schopnosť </w:t>
      </w:r>
      <w:r w:rsidRPr="000B3429">
        <w:rPr>
          <w:rFonts w:ascii="Arial" w:hAnsi="Arial" w:cs="Arial"/>
          <w:bCs/>
          <w:sz w:val="24"/>
          <w:szCs w:val="24"/>
          <w:lang w:val="sk-SK"/>
        </w:rPr>
        <w:t xml:space="preserve">porozumenia </w:t>
      </w:r>
      <w:r w:rsidRPr="000B3429">
        <w:rPr>
          <w:rFonts w:ascii="Arial" w:hAnsi="Arial" w:cs="Arial"/>
          <w:sz w:val="24"/>
          <w:szCs w:val="24"/>
          <w:lang w:val="sk-SK"/>
        </w:rPr>
        <w:t>reči. Dieťa je v tomto štádiu schopné odpovedať na otázky, vykonať požadované inštrukcie a dokáže viesť rozhovor.</w:t>
      </w:r>
    </w:p>
    <w:p w14:paraId="65FB1268" w14:textId="77777777" w:rsidR="00535423" w:rsidRPr="000B3429" w:rsidRDefault="00535423" w:rsidP="00134C39">
      <w:pPr>
        <w:tabs>
          <w:tab w:val="left" w:pos="720"/>
        </w:tabs>
        <w:overflowPunct w:val="0"/>
        <w:autoSpaceDE w:val="0"/>
        <w:autoSpaceDN w:val="0"/>
        <w:adjustRightInd w:val="0"/>
        <w:spacing w:line="360" w:lineRule="auto"/>
        <w:rPr>
          <w:rFonts w:ascii="Arial" w:hAnsi="Arial" w:cs="Arial"/>
          <w:sz w:val="24"/>
          <w:szCs w:val="24"/>
          <w:lang w:val="sk-SK"/>
        </w:rPr>
      </w:pPr>
      <w:r w:rsidRPr="000B3429">
        <w:rPr>
          <w:rFonts w:ascii="Arial" w:hAnsi="Arial" w:cs="Arial"/>
          <w:sz w:val="24"/>
          <w:szCs w:val="24"/>
          <w:lang w:val="sk-SK"/>
        </w:rPr>
        <w:t xml:space="preserve">Z posudkového hľadiska je nositeľ kochleárneho implantátu s obojstrannou hluchotou stále vnímaný ako pacient s obojstrannou hluchotou. </w:t>
      </w:r>
    </w:p>
    <w:p w14:paraId="0D96E9CF" w14:textId="145BBB73" w:rsidR="00535423" w:rsidRPr="000B3429" w:rsidRDefault="00535423" w:rsidP="00134C39">
      <w:pPr>
        <w:pStyle w:val="Odsekzoznamu"/>
        <w:numPr>
          <w:ilvl w:val="2"/>
          <w:numId w:val="19"/>
        </w:numPr>
        <w:spacing w:line="360" w:lineRule="auto"/>
        <w:rPr>
          <w:rFonts w:ascii="Arial" w:hAnsi="Arial" w:cs="Arial"/>
          <w:b/>
          <w:sz w:val="24"/>
          <w:szCs w:val="24"/>
          <w:lang w:val="sk-SK"/>
        </w:rPr>
      </w:pPr>
      <w:r w:rsidRPr="000B3429">
        <w:rPr>
          <w:rFonts w:ascii="Arial" w:hAnsi="Arial" w:cs="Arial"/>
          <w:b/>
          <w:sz w:val="24"/>
          <w:szCs w:val="24"/>
          <w:lang w:val="sk-SK"/>
        </w:rPr>
        <w:t>Elektroakustická stimulácia (EAS)</w:t>
      </w:r>
    </w:p>
    <w:p w14:paraId="719474C0" w14:textId="1689182C" w:rsidR="00535423" w:rsidRPr="000B3429" w:rsidRDefault="00535423" w:rsidP="00134C39">
      <w:pPr>
        <w:spacing w:line="360" w:lineRule="auto"/>
        <w:rPr>
          <w:rFonts w:ascii="Arial" w:hAnsi="Arial" w:cs="Arial"/>
          <w:sz w:val="24"/>
          <w:szCs w:val="24"/>
          <w:lang w:val="sk-SK"/>
        </w:rPr>
      </w:pPr>
      <w:r w:rsidRPr="000B3429">
        <w:rPr>
          <w:rFonts w:ascii="Arial" w:hAnsi="Arial" w:cs="Arial"/>
          <w:sz w:val="24"/>
          <w:szCs w:val="24"/>
          <w:lang w:val="sk-SK"/>
        </w:rPr>
        <w:t>Je vhodná pre pacientov s tzv. parciálnou hluchotou (</w:t>
      </w:r>
      <w:r w:rsidRPr="000B3429">
        <w:rPr>
          <w:rFonts w:ascii="Arial" w:hAnsi="Arial" w:cs="Arial"/>
          <w:sz w:val="24"/>
          <w:szCs w:val="24"/>
          <w:highlight w:val="yellow"/>
          <w:lang w:val="sk-SK"/>
        </w:rPr>
        <w:t>obr.</w:t>
      </w:r>
      <w:r w:rsidRPr="000B3429">
        <w:rPr>
          <w:rFonts w:ascii="Arial" w:hAnsi="Arial" w:cs="Arial"/>
          <w:sz w:val="24"/>
          <w:szCs w:val="24"/>
          <w:lang w:val="sk-SK"/>
        </w:rPr>
        <w:t xml:space="preserve">), kedy sa pri tónovej audiometrii nameria výrazne zvýšený prah sluchu na frekvenciách 1000 Hz a viac, pričom prah sluchu v hlbokých frekvenciách 250-500 Hz je len ľahko zvýšený alebo je v norme. V jednom zariadení EAS sa kombinujú 2 technológie – kochleárny implantát na počutie vysokých frekvencií a akustický zosilňovač ako v načúvacom aparáte na počutie hlbokých frekvencií, čím sa pokryje celé frekvenčné pásmo pre porozumenie reči. Snahou otochirurga je zachovať prirodzené počutie hlbokých frekvencií, preto </w:t>
      </w:r>
      <w:r w:rsidRPr="000B3429">
        <w:rPr>
          <w:rFonts w:ascii="Arial" w:hAnsi="Arial" w:cs="Arial"/>
          <w:sz w:val="24"/>
          <w:szCs w:val="24"/>
          <w:lang w:val="sk-SK"/>
        </w:rPr>
        <w:lastRenderedPageBreak/>
        <w:t>kľúčovú úlohu majú špeciálne atraumatické elektródy s jemným zakončením, ktoré sa inzerujú do hĺbky 18-22 mm. Dôležité aj aj peroperačné podávanie kortikoidov na zabránenie vzniku hluchoty následkom inzercie elektródy. Ak by napriek všetkým opatreniam takáto komplikácia vznikla</w:t>
      </w:r>
      <w:r w:rsidR="004F03F5">
        <w:rPr>
          <w:rFonts w:ascii="Arial" w:hAnsi="Arial" w:cs="Arial"/>
          <w:sz w:val="24"/>
          <w:szCs w:val="24"/>
          <w:lang w:val="sk-SK"/>
        </w:rPr>
        <w:t>, výlučne elektrická stimulácia zaistí počutie, ako pri konvenčnej kochleárnej implantácii.</w:t>
      </w:r>
      <w:r w:rsidRPr="000B3429">
        <w:rPr>
          <w:rFonts w:ascii="Arial" w:hAnsi="Arial" w:cs="Arial"/>
          <w:sz w:val="24"/>
          <w:szCs w:val="24"/>
          <w:lang w:val="sk-SK"/>
        </w:rPr>
        <w:t xml:space="preserve">   </w:t>
      </w:r>
    </w:p>
    <w:p w14:paraId="7E45392D" w14:textId="00471A03" w:rsidR="00535423" w:rsidRPr="000B3429" w:rsidRDefault="00535423" w:rsidP="00134C39">
      <w:pPr>
        <w:pStyle w:val="Odsekzoznamu"/>
        <w:numPr>
          <w:ilvl w:val="2"/>
          <w:numId w:val="19"/>
        </w:numPr>
        <w:spacing w:line="360" w:lineRule="auto"/>
        <w:rPr>
          <w:rFonts w:ascii="Arial" w:hAnsi="Arial" w:cs="Arial"/>
          <w:b/>
          <w:sz w:val="24"/>
          <w:szCs w:val="24"/>
          <w:lang w:val="sk-SK"/>
        </w:rPr>
      </w:pPr>
      <w:r w:rsidRPr="000B3429">
        <w:rPr>
          <w:rFonts w:ascii="Arial" w:hAnsi="Arial" w:cs="Arial"/>
          <w:b/>
          <w:sz w:val="24"/>
          <w:szCs w:val="24"/>
          <w:lang w:val="sk-SK"/>
        </w:rPr>
        <w:t>Kmeňová implantácia</w:t>
      </w:r>
    </w:p>
    <w:p w14:paraId="36BE2098" w14:textId="6039578E" w:rsidR="00236AE9" w:rsidRPr="000B3429" w:rsidRDefault="00535423" w:rsidP="00134C39">
      <w:pPr>
        <w:spacing w:line="360" w:lineRule="auto"/>
        <w:rPr>
          <w:rFonts w:ascii="Arial" w:hAnsi="Arial" w:cs="Arial"/>
          <w:sz w:val="24"/>
          <w:szCs w:val="24"/>
          <w:lang w:val="sk-SK"/>
        </w:rPr>
      </w:pPr>
      <w:r w:rsidRPr="000B3429">
        <w:rPr>
          <w:rFonts w:ascii="Arial" w:hAnsi="Arial" w:cs="Arial"/>
          <w:sz w:val="24"/>
          <w:szCs w:val="24"/>
          <w:lang w:val="sk-SK"/>
        </w:rPr>
        <w:t xml:space="preserve">Existuje malá skupina nepočujúcich, ktorí majú prerušený, nefunkčný alebo chýbajúci sluchový nerv a preto je kochleárna implantácia kontraindikovaná. </w:t>
      </w:r>
      <w:r w:rsidR="004F03F5">
        <w:rPr>
          <w:rFonts w:ascii="Arial" w:hAnsi="Arial" w:cs="Arial"/>
          <w:sz w:val="24"/>
          <w:szCs w:val="24"/>
          <w:lang w:val="sk-SK"/>
        </w:rPr>
        <w:t>Inou skupinou pacientov indikovaných na kmeňovú implantáciu sú deti s ťažkými malfo</w:t>
      </w:r>
      <w:r w:rsidR="000C2170">
        <w:rPr>
          <w:rFonts w:ascii="Arial" w:hAnsi="Arial" w:cs="Arial"/>
          <w:sz w:val="24"/>
          <w:szCs w:val="24"/>
          <w:lang w:val="sk-SK"/>
        </w:rPr>
        <w:t>rmáciami kochley, prípadne agen</w:t>
      </w:r>
      <w:r w:rsidR="004F03F5">
        <w:rPr>
          <w:rFonts w:ascii="Arial" w:hAnsi="Arial" w:cs="Arial"/>
          <w:sz w:val="24"/>
          <w:szCs w:val="24"/>
          <w:lang w:val="sk-SK"/>
        </w:rPr>
        <w:t xml:space="preserve">ézou kochleo-vestibulárneho aparátu. </w:t>
      </w:r>
      <w:r w:rsidRPr="000B3429">
        <w:rPr>
          <w:rFonts w:ascii="Arial" w:hAnsi="Arial" w:cs="Arial"/>
          <w:sz w:val="24"/>
          <w:szCs w:val="24"/>
          <w:lang w:val="sk-SK"/>
        </w:rPr>
        <w:t>V takýchto prípadoch sa dá elektródová jednotka v zmenenom tvare (na sieťke) implantovať k jadrám sluchového nervu v mozgovom kmeni. Najčastejšie sa implantácia do mozgového kmeňa indikuje u pacientov s neurofibromatózou II.typu a schwanómami oboch sluchových nervov. Kmeňová implantácia sa indikuje aj pri úplnej osifikácii kochley (biela kochlea), pri ktorej sa do kochley nedá inzerovať elektróda.</w:t>
      </w:r>
    </w:p>
    <w:p w14:paraId="3314ED8E" w14:textId="77777777" w:rsidR="00B313C0" w:rsidRPr="000B3429" w:rsidRDefault="00B313C0" w:rsidP="00134C39">
      <w:pPr>
        <w:spacing w:line="360" w:lineRule="auto"/>
        <w:rPr>
          <w:rFonts w:ascii="Arial" w:hAnsi="Arial" w:cs="Arial"/>
          <w:sz w:val="24"/>
          <w:szCs w:val="24"/>
          <w:lang w:val="sk-SK"/>
        </w:rPr>
      </w:pPr>
    </w:p>
    <w:p w14:paraId="44EA1EDA" w14:textId="77777777" w:rsidR="00B313C0" w:rsidRPr="000B3429" w:rsidRDefault="00B313C0" w:rsidP="00134C39">
      <w:pPr>
        <w:spacing w:line="360" w:lineRule="auto"/>
        <w:rPr>
          <w:rFonts w:ascii="Arial" w:hAnsi="Arial" w:cs="Arial"/>
          <w:sz w:val="24"/>
          <w:szCs w:val="24"/>
          <w:lang w:val="sk-SK"/>
        </w:rPr>
      </w:pPr>
    </w:p>
    <w:p w14:paraId="64AE68DC" w14:textId="77777777" w:rsidR="00B313C0" w:rsidRPr="000B3429" w:rsidRDefault="00B313C0" w:rsidP="00134C39">
      <w:pPr>
        <w:spacing w:line="360" w:lineRule="auto"/>
        <w:rPr>
          <w:rFonts w:ascii="Arial" w:hAnsi="Arial" w:cs="Arial"/>
          <w:sz w:val="24"/>
          <w:szCs w:val="24"/>
          <w:lang w:val="sk-SK"/>
        </w:rPr>
      </w:pPr>
    </w:p>
    <w:p w14:paraId="350BEDAB" w14:textId="77777777" w:rsidR="00B20EDD" w:rsidRPr="000B3429" w:rsidRDefault="00B20EDD" w:rsidP="00B313C0">
      <w:pPr>
        <w:spacing w:line="240" w:lineRule="auto"/>
        <w:rPr>
          <w:rFonts w:ascii="Arial" w:hAnsi="Arial" w:cs="Arial"/>
          <w:sz w:val="20"/>
          <w:szCs w:val="20"/>
          <w:lang w:val="sk-SK"/>
        </w:rPr>
      </w:pPr>
    </w:p>
    <w:p w14:paraId="25A99330" w14:textId="77777777" w:rsidR="00B20EDD" w:rsidRPr="000B3429" w:rsidRDefault="00B20EDD" w:rsidP="00B313C0">
      <w:pPr>
        <w:spacing w:line="240" w:lineRule="auto"/>
        <w:rPr>
          <w:rFonts w:ascii="Arial" w:hAnsi="Arial" w:cs="Arial"/>
          <w:sz w:val="20"/>
          <w:szCs w:val="20"/>
          <w:lang w:val="sk-SK"/>
        </w:rPr>
      </w:pPr>
    </w:p>
    <w:p w14:paraId="758058A6" w14:textId="77777777" w:rsidR="00B20EDD" w:rsidRPr="000B3429" w:rsidRDefault="00B20EDD" w:rsidP="00B313C0">
      <w:pPr>
        <w:spacing w:line="240" w:lineRule="auto"/>
        <w:rPr>
          <w:rFonts w:ascii="Arial" w:hAnsi="Arial" w:cs="Arial"/>
          <w:sz w:val="20"/>
          <w:szCs w:val="20"/>
          <w:lang w:val="sk-SK"/>
        </w:rPr>
      </w:pPr>
    </w:p>
    <w:p w14:paraId="57D5CBB1" w14:textId="77777777" w:rsidR="00B20EDD" w:rsidRPr="000B3429" w:rsidRDefault="00B20EDD" w:rsidP="00B313C0">
      <w:pPr>
        <w:spacing w:line="240" w:lineRule="auto"/>
        <w:rPr>
          <w:rFonts w:ascii="Arial" w:hAnsi="Arial" w:cs="Arial"/>
          <w:sz w:val="20"/>
          <w:szCs w:val="20"/>
          <w:lang w:val="sk-SK"/>
        </w:rPr>
      </w:pPr>
    </w:p>
    <w:p w14:paraId="3FF43B03" w14:textId="77777777" w:rsidR="00B20EDD" w:rsidRPr="000B3429" w:rsidRDefault="00B20EDD" w:rsidP="00B313C0">
      <w:pPr>
        <w:spacing w:line="240" w:lineRule="auto"/>
        <w:rPr>
          <w:rFonts w:ascii="Arial" w:hAnsi="Arial" w:cs="Arial"/>
          <w:sz w:val="20"/>
          <w:szCs w:val="20"/>
          <w:lang w:val="sk-SK"/>
        </w:rPr>
      </w:pPr>
    </w:p>
    <w:p w14:paraId="1788C9A5" w14:textId="77777777" w:rsidR="00B20EDD" w:rsidRPr="000B3429" w:rsidRDefault="00B20EDD" w:rsidP="00B313C0">
      <w:pPr>
        <w:spacing w:line="240" w:lineRule="auto"/>
        <w:rPr>
          <w:rFonts w:ascii="Arial" w:hAnsi="Arial" w:cs="Arial"/>
          <w:sz w:val="20"/>
          <w:szCs w:val="20"/>
          <w:lang w:val="sk-SK"/>
        </w:rPr>
      </w:pPr>
    </w:p>
    <w:p w14:paraId="75AC7377" w14:textId="77777777" w:rsidR="00B20EDD" w:rsidRPr="000B3429" w:rsidRDefault="00B20EDD" w:rsidP="00B313C0">
      <w:pPr>
        <w:spacing w:line="240" w:lineRule="auto"/>
        <w:rPr>
          <w:rFonts w:ascii="Arial" w:hAnsi="Arial" w:cs="Arial"/>
          <w:sz w:val="20"/>
          <w:szCs w:val="20"/>
          <w:lang w:val="sk-SK"/>
        </w:rPr>
      </w:pPr>
    </w:p>
    <w:p w14:paraId="73D682BB" w14:textId="77777777" w:rsidR="00B20EDD" w:rsidRPr="000B3429" w:rsidRDefault="00B20EDD" w:rsidP="00B313C0">
      <w:pPr>
        <w:spacing w:line="240" w:lineRule="auto"/>
        <w:rPr>
          <w:rFonts w:ascii="Arial" w:hAnsi="Arial" w:cs="Arial"/>
          <w:sz w:val="20"/>
          <w:szCs w:val="20"/>
          <w:lang w:val="sk-SK"/>
        </w:rPr>
      </w:pPr>
    </w:p>
    <w:p w14:paraId="07622C5C" w14:textId="77777777" w:rsidR="00B20EDD" w:rsidRPr="000B3429" w:rsidRDefault="00B20EDD" w:rsidP="00B313C0">
      <w:pPr>
        <w:spacing w:line="240" w:lineRule="auto"/>
        <w:rPr>
          <w:rFonts w:ascii="Arial" w:hAnsi="Arial" w:cs="Arial"/>
          <w:sz w:val="20"/>
          <w:szCs w:val="20"/>
          <w:lang w:val="sk-SK"/>
        </w:rPr>
      </w:pPr>
    </w:p>
    <w:p w14:paraId="5C4C729A" w14:textId="77777777" w:rsidR="00B20EDD" w:rsidRPr="000B3429" w:rsidRDefault="00B20EDD" w:rsidP="00B313C0">
      <w:pPr>
        <w:spacing w:line="240" w:lineRule="auto"/>
        <w:rPr>
          <w:rFonts w:ascii="Arial" w:hAnsi="Arial" w:cs="Arial"/>
          <w:sz w:val="20"/>
          <w:szCs w:val="20"/>
          <w:lang w:val="sk-SK"/>
        </w:rPr>
      </w:pPr>
    </w:p>
    <w:p w14:paraId="7BD56C16" w14:textId="77777777" w:rsidR="00B20EDD" w:rsidRPr="000B3429" w:rsidRDefault="00B20EDD" w:rsidP="00B313C0">
      <w:pPr>
        <w:spacing w:line="240" w:lineRule="auto"/>
        <w:rPr>
          <w:rFonts w:ascii="Arial" w:hAnsi="Arial" w:cs="Arial"/>
          <w:sz w:val="20"/>
          <w:szCs w:val="20"/>
          <w:lang w:val="sk-SK"/>
        </w:rPr>
      </w:pPr>
    </w:p>
    <w:p w14:paraId="45A088A5" w14:textId="77777777" w:rsidR="00B20EDD" w:rsidRPr="000B3429" w:rsidRDefault="00B20EDD" w:rsidP="00B313C0">
      <w:pPr>
        <w:spacing w:line="240" w:lineRule="auto"/>
        <w:rPr>
          <w:rFonts w:ascii="Arial" w:hAnsi="Arial" w:cs="Arial"/>
          <w:sz w:val="20"/>
          <w:szCs w:val="20"/>
          <w:lang w:val="sk-SK"/>
        </w:rPr>
      </w:pPr>
    </w:p>
    <w:p w14:paraId="3AA6F723" w14:textId="77777777" w:rsidR="00B20EDD" w:rsidRPr="000B3429" w:rsidRDefault="00B20EDD" w:rsidP="00B313C0">
      <w:pPr>
        <w:spacing w:line="240" w:lineRule="auto"/>
        <w:rPr>
          <w:rFonts w:ascii="Arial" w:hAnsi="Arial" w:cs="Arial"/>
          <w:sz w:val="20"/>
          <w:szCs w:val="20"/>
          <w:lang w:val="sk-SK"/>
        </w:rPr>
      </w:pPr>
    </w:p>
    <w:p w14:paraId="32893D1D" w14:textId="77777777" w:rsidR="00B313C0" w:rsidRPr="000B3429" w:rsidRDefault="00B313C0" w:rsidP="00B313C0">
      <w:pPr>
        <w:spacing w:line="240" w:lineRule="auto"/>
        <w:rPr>
          <w:rFonts w:ascii="Arial" w:hAnsi="Arial" w:cs="Arial"/>
          <w:sz w:val="20"/>
          <w:szCs w:val="20"/>
          <w:lang w:val="sk-SK"/>
        </w:rPr>
      </w:pPr>
      <w:r w:rsidRPr="000B3429">
        <w:rPr>
          <w:rFonts w:ascii="Arial" w:hAnsi="Arial" w:cs="Arial"/>
          <w:sz w:val="20"/>
          <w:szCs w:val="20"/>
          <w:lang w:val="sk-SK"/>
        </w:rPr>
        <w:t>Použitá literatúra</w:t>
      </w:r>
    </w:p>
    <w:p w14:paraId="55FA44E5" w14:textId="2B58F62B" w:rsidR="00B313C0" w:rsidRPr="000B3429" w:rsidRDefault="00B313C0" w:rsidP="00B313C0">
      <w:pPr>
        <w:spacing w:line="240" w:lineRule="auto"/>
        <w:rPr>
          <w:rFonts w:ascii="Arial" w:hAnsi="Arial" w:cs="Arial"/>
          <w:sz w:val="20"/>
          <w:szCs w:val="20"/>
          <w:lang w:val="sk-SK"/>
        </w:rPr>
      </w:pPr>
      <w:r w:rsidRPr="000B3429">
        <w:rPr>
          <w:rFonts w:ascii="Arial" w:hAnsi="Arial" w:cs="Arial"/>
          <w:sz w:val="20"/>
          <w:szCs w:val="20"/>
          <w:lang w:val="sk-SK"/>
        </w:rPr>
        <w:t>(Pospíšilová k M.</w:t>
      </w:r>
      <w:r w:rsidR="004B5F1A">
        <w:rPr>
          <w:rFonts w:ascii="Arial" w:hAnsi="Arial" w:cs="Arial"/>
          <w:sz w:val="20"/>
          <w:szCs w:val="20"/>
          <w:lang w:val="sk-SK"/>
        </w:rPr>
        <w:t>Ménièr</w:t>
      </w:r>
      <w:r w:rsidRPr="000B3429">
        <w:rPr>
          <w:rFonts w:ascii="Arial" w:hAnsi="Arial" w:cs="Arial"/>
          <w:sz w:val="20"/>
          <w:szCs w:val="20"/>
          <w:lang w:val="sk-SK"/>
        </w:rPr>
        <w:t>i)</w:t>
      </w:r>
    </w:p>
    <w:p w14:paraId="7D31EA57"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1. BALOH, R. W., HONRUBIA, V. Clinical Neurophysiology of the Vestibular System.Ed. 2. Philadelphia, 1990, 408 s.</w:t>
      </w:r>
    </w:p>
    <w:p w14:paraId="7EF8140C"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 xml:space="preserve">2. BHATTACHARYYA, N, et al. Clinical practice guideline: Benign paroxysmal positional Vertigo (Update). </w:t>
      </w:r>
      <w:r w:rsidRPr="000B3429">
        <w:rPr>
          <w:rFonts w:ascii="Arial" w:hAnsi="Arial" w:cs="Arial"/>
          <w:i/>
          <w:iCs/>
          <w:color w:val="000000"/>
          <w:sz w:val="20"/>
          <w:szCs w:val="20"/>
          <w:lang w:val="sk-SK"/>
        </w:rPr>
        <w:t xml:space="preserve">Otolaryngol Head Neck Surg. </w:t>
      </w:r>
      <w:r w:rsidRPr="000B3429">
        <w:rPr>
          <w:rFonts w:ascii="Arial" w:hAnsi="Arial" w:cs="Arial"/>
          <w:color w:val="000000"/>
          <w:sz w:val="20"/>
          <w:szCs w:val="20"/>
          <w:lang w:val="sk-SK"/>
        </w:rPr>
        <w:t xml:space="preserve">2017 Mar; 156(3-suppl):S1-S47. </w:t>
      </w:r>
    </w:p>
    <w:p w14:paraId="0E2607B9"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3. BRANDT, T. Vertigo, its multisenry syndromes. London: Springer-Verlag 1999, 293 s.</w:t>
      </w:r>
    </w:p>
    <w:p w14:paraId="64030551"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4. CLAUSSEN, C. F., KISSINGEN, B., FRANZ, B. Contemporary &amp; practical neurootology, 2006, 410 s.</w:t>
      </w:r>
    </w:p>
    <w:p w14:paraId="62EFEEB5"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 xml:space="preserve">5. COLEBATCH, J. G., HALMAGYI, G. M., SKUSE, N. F. Myogenic potentials generated by a click-evoked vestibulocollic reflex. </w:t>
      </w:r>
      <w:r w:rsidRPr="000B3429">
        <w:rPr>
          <w:rFonts w:ascii="Arial" w:hAnsi="Arial" w:cs="Arial"/>
          <w:i/>
          <w:iCs/>
          <w:color w:val="000000"/>
          <w:sz w:val="20"/>
          <w:szCs w:val="20"/>
          <w:lang w:val="sk-SK"/>
        </w:rPr>
        <w:t xml:space="preserve">J Neurol Neurosurg Psychiatry. </w:t>
      </w:r>
      <w:r w:rsidRPr="000B3429">
        <w:rPr>
          <w:rFonts w:ascii="Arial" w:hAnsi="Arial" w:cs="Arial"/>
          <w:color w:val="000000"/>
          <w:sz w:val="20"/>
          <w:szCs w:val="20"/>
          <w:lang w:val="sk-SK"/>
        </w:rPr>
        <w:t>1994; 57(2), s. 190–197.</w:t>
      </w:r>
    </w:p>
    <w:p w14:paraId="29A58061"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 xml:space="preserve">6. COLEBATCH, J. G., HALMAGYI, G. M. Vestibular evoked potentials in human neck muscles before and after unilateral vestibular deafferentation. </w:t>
      </w:r>
      <w:r w:rsidRPr="000B3429">
        <w:rPr>
          <w:rFonts w:ascii="Arial" w:hAnsi="Arial" w:cs="Arial"/>
          <w:i/>
          <w:iCs/>
          <w:color w:val="000000"/>
          <w:sz w:val="20"/>
          <w:szCs w:val="20"/>
          <w:lang w:val="sk-SK"/>
        </w:rPr>
        <w:t xml:space="preserve">Neurology. </w:t>
      </w:r>
      <w:r w:rsidRPr="000B3429">
        <w:rPr>
          <w:rFonts w:ascii="Arial" w:hAnsi="Arial" w:cs="Arial"/>
          <w:color w:val="000000"/>
          <w:sz w:val="20"/>
          <w:szCs w:val="20"/>
          <w:lang w:val="sk-SK"/>
        </w:rPr>
        <w:t>1992; 42, s. 1635–1636.</w:t>
      </w:r>
    </w:p>
    <w:p w14:paraId="4D3ACEEC"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7. CURTHOYS, I. S. A critical review of the neurophysiological evidence underlying clinical vestibular testing using sound</w:t>
      </w:r>
      <w:r w:rsidRPr="000B3429">
        <w:rPr>
          <w:rFonts w:ascii="Arial" w:hAnsi="Arial" w:cs="Arial"/>
          <w:i/>
          <w:iCs/>
          <w:color w:val="000000"/>
          <w:sz w:val="20"/>
          <w:szCs w:val="20"/>
          <w:lang w:val="sk-SK"/>
        </w:rPr>
        <w:t xml:space="preserve">, </w:t>
      </w:r>
      <w:r w:rsidRPr="000B3429">
        <w:rPr>
          <w:rFonts w:ascii="Arial" w:hAnsi="Arial" w:cs="Arial"/>
          <w:color w:val="000000"/>
          <w:sz w:val="20"/>
          <w:szCs w:val="20"/>
          <w:lang w:val="sk-SK"/>
        </w:rPr>
        <w:t>vibration and galvanic stimuli</w:t>
      </w:r>
      <w:r w:rsidRPr="000B3429">
        <w:rPr>
          <w:rFonts w:ascii="Arial" w:hAnsi="Arial" w:cs="Arial"/>
          <w:i/>
          <w:iCs/>
          <w:color w:val="000000"/>
          <w:sz w:val="20"/>
          <w:szCs w:val="20"/>
          <w:lang w:val="sk-SK"/>
        </w:rPr>
        <w:t xml:space="preserve">. Clin Neurophysiol. </w:t>
      </w:r>
      <w:r w:rsidRPr="000B3429">
        <w:rPr>
          <w:rFonts w:ascii="Arial" w:hAnsi="Arial" w:cs="Arial"/>
          <w:color w:val="000000"/>
          <w:sz w:val="20"/>
          <w:szCs w:val="20"/>
          <w:lang w:val="sk-SK"/>
        </w:rPr>
        <w:t>2010; 121, s. 132–144.</w:t>
      </w:r>
    </w:p>
    <w:p w14:paraId="64210AB9"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8. DESMOND, A. L. Vestibular Function: Evaluation and Treatment. INC New York, NY: Thieme Medical Publishers 2004, 228 s.</w:t>
      </w:r>
    </w:p>
    <w:p w14:paraId="62A556FD"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 xml:space="preserve">9. HONAKER, J. A, BOISMIER, T. E., SHEPARD N. P., SHEPARD, N. T. Fukuda stepping test: sensitivity and specificity. </w:t>
      </w:r>
      <w:r w:rsidRPr="000B3429">
        <w:rPr>
          <w:rFonts w:ascii="Arial" w:hAnsi="Arial" w:cs="Arial"/>
          <w:i/>
          <w:iCs/>
          <w:color w:val="000000"/>
          <w:sz w:val="20"/>
          <w:szCs w:val="20"/>
          <w:lang w:val="sk-SK"/>
        </w:rPr>
        <w:t>J Am Acad Audiol</w:t>
      </w:r>
      <w:r w:rsidRPr="000B3429">
        <w:rPr>
          <w:rFonts w:ascii="Arial" w:hAnsi="Arial" w:cs="Arial"/>
          <w:color w:val="000000"/>
          <w:sz w:val="20"/>
          <w:szCs w:val="20"/>
          <w:lang w:val="sk-SK"/>
        </w:rPr>
        <w:t>. 2009; 20(5), s. 311–314.</w:t>
      </w:r>
    </w:p>
    <w:p w14:paraId="7C070471"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10. HAIN, C.T. Vestibular evoked myogenic potentials (VEMP) testing. Dostupné on line dňa 20. 9. 2016 na http://www.dizziness-and-balance.com/testing/vemp.html.</w:t>
      </w:r>
    </w:p>
    <w:p w14:paraId="34426FC4"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11. JACOBSON, G. P., SHEPARD, N. T. Balance Function Assessment and Management. San Diego: Plural Publishing 2008, 649 s.</w:t>
      </w:r>
    </w:p>
    <w:p w14:paraId="73C690D6"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 xml:space="preserve">12. JEŘÁBEK, J. Cervikální vertigo. </w:t>
      </w:r>
      <w:r w:rsidRPr="000B3429">
        <w:rPr>
          <w:rFonts w:ascii="Arial" w:hAnsi="Arial" w:cs="Arial"/>
          <w:i/>
          <w:iCs/>
          <w:color w:val="000000"/>
          <w:sz w:val="20"/>
          <w:szCs w:val="20"/>
          <w:lang w:val="sk-SK"/>
        </w:rPr>
        <w:t>Neurol. pro praxi</w:t>
      </w:r>
      <w:r w:rsidRPr="000B3429">
        <w:rPr>
          <w:rFonts w:ascii="Arial" w:hAnsi="Arial" w:cs="Arial"/>
          <w:color w:val="000000"/>
          <w:sz w:val="20"/>
          <w:szCs w:val="20"/>
          <w:lang w:val="sk-SK"/>
        </w:rPr>
        <w:t>. 2009; 10(5), s. 329–330.</w:t>
      </w:r>
    </w:p>
    <w:p w14:paraId="23AF4B65"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13. MOLČAN, M. Vertigo základy diagnostiky a liečby. Košice: Elfa 2002, 149 s.</w:t>
      </w:r>
    </w:p>
    <w:p w14:paraId="16EC19AA"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 xml:space="preserve">14. MUROFUSHI, T., HALMAGYI, G. M., YAVOR, R. A., COLEBATCH, J. G. Absent vestibular evoked myogenic potentials in vestibular neurolabyrinthitis. An indicator of inferior vestibular nerve involvement? </w:t>
      </w:r>
      <w:r w:rsidRPr="000B3429">
        <w:rPr>
          <w:rFonts w:ascii="Arial" w:hAnsi="Arial" w:cs="Arial"/>
          <w:i/>
          <w:iCs/>
          <w:color w:val="000000"/>
          <w:sz w:val="20"/>
          <w:szCs w:val="20"/>
          <w:lang w:val="sk-SK"/>
        </w:rPr>
        <w:t>Arch Otolaryngol Head Neck Surg</w:t>
      </w:r>
      <w:r w:rsidRPr="000B3429">
        <w:rPr>
          <w:rFonts w:ascii="Arial" w:hAnsi="Arial" w:cs="Arial"/>
          <w:color w:val="000000"/>
          <w:sz w:val="20"/>
          <w:szCs w:val="20"/>
          <w:lang w:val="sk-SK"/>
        </w:rPr>
        <w:t>. 1996;</w:t>
      </w:r>
    </w:p>
    <w:p w14:paraId="7AA15C88"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15. MUROFUSHI, T., KAGA, K. Vestibula Evoked Myogenic Potentials: Its Basics and Clinical Applications. Tokyo: Springer 2009, 112 s.</w:t>
      </w:r>
    </w:p>
    <w:p w14:paraId="1B67BC14"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16. PICHANIČ, M. Klinická otoneurológia. Martin: Osveta 1990, 336 s.</w:t>
      </w:r>
    </w:p>
    <w:p w14:paraId="75A709AE" w14:textId="77777777" w:rsidR="00B313C0" w:rsidRPr="000B3429" w:rsidRDefault="00B313C0" w:rsidP="00B313C0">
      <w:pPr>
        <w:autoSpaceDE w:val="0"/>
        <w:autoSpaceDN w:val="0"/>
        <w:adjustRightInd w:val="0"/>
        <w:spacing w:line="240" w:lineRule="auto"/>
        <w:rPr>
          <w:rFonts w:ascii="Arial" w:hAnsi="Arial" w:cs="Arial"/>
          <w:color w:val="000000"/>
          <w:sz w:val="20"/>
          <w:szCs w:val="20"/>
          <w:lang w:val="sk-SK"/>
        </w:rPr>
      </w:pPr>
      <w:r w:rsidRPr="000B3429">
        <w:rPr>
          <w:rFonts w:ascii="Arial" w:hAnsi="Arial" w:cs="Arial"/>
          <w:color w:val="000000"/>
          <w:sz w:val="20"/>
          <w:szCs w:val="20"/>
          <w:lang w:val="sk-SK"/>
        </w:rPr>
        <w:t>17. PROFANT, M.(ed.). Otorinolaryngológia. 2. vyd. Bratislava: ARM 2000, s. 232.</w:t>
      </w:r>
    </w:p>
    <w:p w14:paraId="242B3DD1" w14:textId="77777777" w:rsidR="00B313C0" w:rsidRPr="000B3429" w:rsidRDefault="00B313C0" w:rsidP="00B313C0">
      <w:pPr>
        <w:autoSpaceDE w:val="0"/>
        <w:autoSpaceDN w:val="0"/>
        <w:adjustRightInd w:val="0"/>
        <w:spacing w:line="240" w:lineRule="auto"/>
        <w:rPr>
          <w:rFonts w:ascii="Arial" w:hAnsi="Arial" w:cs="Arial"/>
          <w:sz w:val="20"/>
          <w:szCs w:val="20"/>
          <w:lang w:val="sk-SK"/>
        </w:rPr>
      </w:pPr>
      <w:r w:rsidRPr="000B3429">
        <w:rPr>
          <w:rFonts w:ascii="Arial" w:hAnsi="Arial" w:cs="Arial"/>
          <w:sz w:val="20"/>
          <w:szCs w:val="20"/>
          <w:lang w:val="sk-SK"/>
        </w:rPr>
        <w:t xml:space="preserve">18. ROSENGREN, S. M., WELGAMPOLA, M. S., COLEBATCH, J. G. Vestibular evoked myogenic potentials: past, present and future. </w:t>
      </w:r>
      <w:r w:rsidRPr="000B3429">
        <w:rPr>
          <w:rFonts w:ascii="Arial" w:hAnsi="Arial" w:cs="Arial"/>
          <w:i/>
          <w:iCs/>
          <w:sz w:val="20"/>
          <w:szCs w:val="20"/>
          <w:lang w:val="sk-SK"/>
        </w:rPr>
        <w:t xml:space="preserve">Clin Neurophysiol. </w:t>
      </w:r>
      <w:r w:rsidRPr="000B3429">
        <w:rPr>
          <w:rFonts w:ascii="Arial" w:hAnsi="Arial" w:cs="Arial"/>
          <w:sz w:val="20"/>
          <w:szCs w:val="20"/>
          <w:lang w:val="sk-SK"/>
        </w:rPr>
        <w:t>2010; 121(5), s. 636–651.</w:t>
      </w:r>
    </w:p>
    <w:p w14:paraId="29EF3A18" w14:textId="77777777" w:rsidR="00B313C0" w:rsidRPr="000B3429" w:rsidRDefault="00B313C0" w:rsidP="00B313C0">
      <w:pPr>
        <w:autoSpaceDE w:val="0"/>
        <w:autoSpaceDN w:val="0"/>
        <w:adjustRightInd w:val="0"/>
        <w:spacing w:line="240" w:lineRule="auto"/>
        <w:rPr>
          <w:rFonts w:ascii="Arial" w:hAnsi="Arial" w:cs="Arial"/>
          <w:sz w:val="20"/>
          <w:szCs w:val="20"/>
          <w:lang w:val="sk-SK"/>
        </w:rPr>
      </w:pPr>
      <w:r w:rsidRPr="000B3429">
        <w:rPr>
          <w:rFonts w:ascii="Arial" w:hAnsi="Arial" w:cs="Arial"/>
          <w:sz w:val="20"/>
          <w:szCs w:val="20"/>
          <w:lang w:val="sk-SK"/>
        </w:rPr>
        <w:lastRenderedPageBreak/>
        <w:t xml:space="preserve">19. ROSENGREN, S., JOMBIK, P., HALMAGYI, G., COLEBATCH, J. Galvanic ocular vestibular evoked myogenic potentials provide new insight into vestibulo-ocular reflexes and unilateral vestibular loss. </w:t>
      </w:r>
      <w:r w:rsidRPr="000B3429">
        <w:rPr>
          <w:rFonts w:ascii="Arial" w:hAnsi="Arial" w:cs="Arial"/>
          <w:i/>
          <w:iCs/>
          <w:sz w:val="20"/>
          <w:szCs w:val="20"/>
          <w:lang w:val="sk-SK"/>
        </w:rPr>
        <w:t xml:space="preserve">Clin Neurophysiol. </w:t>
      </w:r>
      <w:r w:rsidRPr="000B3429">
        <w:rPr>
          <w:rFonts w:ascii="Arial" w:hAnsi="Arial" w:cs="Arial"/>
          <w:sz w:val="20"/>
          <w:szCs w:val="20"/>
          <w:lang w:val="sk-SK"/>
        </w:rPr>
        <w:t>2009; 120, s. 569–580.</w:t>
      </w:r>
    </w:p>
    <w:p w14:paraId="599462EA" w14:textId="77777777" w:rsidR="00B313C0" w:rsidRPr="000B3429" w:rsidRDefault="00B313C0" w:rsidP="00B313C0">
      <w:pPr>
        <w:autoSpaceDE w:val="0"/>
        <w:autoSpaceDN w:val="0"/>
        <w:adjustRightInd w:val="0"/>
        <w:spacing w:line="240" w:lineRule="auto"/>
        <w:rPr>
          <w:rFonts w:ascii="Arial" w:hAnsi="Arial" w:cs="Arial"/>
          <w:sz w:val="20"/>
          <w:szCs w:val="20"/>
          <w:lang w:val="sk-SK"/>
        </w:rPr>
      </w:pPr>
      <w:r w:rsidRPr="000B3429">
        <w:rPr>
          <w:rFonts w:ascii="Arial" w:hAnsi="Arial" w:cs="Arial"/>
          <w:sz w:val="20"/>
          <w:szCs w:val="20"/>
          <w:lang w:val="sk-SK"/>
        </w:rPr>
        <w:t>20. VRABEC, P., LISCHKEOVÁ, B., SVĚTLÍK, M., SKŘIVAN, J. Rovnovážný system I. obecná část. Praha: Triton 2002, 99 s.</w:t>
      </w:r>
    </w:p>
    <w:p w14:paraId="2CA38DB1" w14:textId="77777777" w:rsidR="00B313C0" w:rsidRPr="000B3429" w:rsidRDefault="00B313C0" w:rsidP="00B313C0">
      <w:pPr>
        <w:autoSpaceDE w:val="0"/>
        <w:autoSpaceDN w:val="0"/>
        <w:adjustRightInd w:val="0"/>
        <w:spacing w:line="240" w:lineRule="auto"/>
        <w:rPr>
          <w:rFonts w:ascii="Arial" w:hAnsi="Arial" w:cs="Arial"/>
          <w:sz w:val="20"/>
          <w:szCs w:val="20"/>
          <w:lang w:val="sk-SK"/>
        </w:rPr>
      </w:pPr>
      <w:r w:rsidRPr="000B3429">
        <w:rPr>
          <w:rFonts w:ascii="Arial" w:hAnsi="Arial" w:cs="Arial"/>
          <w:sz w:val="20"/>
          <w:szCs w:val="20"/>
          <w:lang w:val="sk-SK"/>
        </w:rPr>
        <w:t>21. WEBER, P.C. Vertigo and disequilibrium: a practical guide to diagnosis and management. New York: Thieme Medical Publishers 2008, 174 s.</w:t>
      </w:r>
    </w:p>
    <w:p w14:paraId="197F7B3F" w14:textId="77777777" w:rsidR="00B313C0" w:rsidRPr="000B3429" w:rsidRDefault="00B313C0" w:rsidP="00B313C0">
      <w:pPr>
        <w:autoSpaceDE w:val="0"/>
        <w:autoSpaceDN w:val="0"/>
        <w:adjustRightInd w:val="0"/>
        <w:spacing w:line="240" w:lineRule="auto"/>
        <w:rPr>
          <w:rFonts w:ascii="Arial" w:hAnsi="Arial" w:cs="Arial"/>
          <w:sz w:val="20"/>
          <w:szCs w:val="20"/>
          <w:lang w:val="sk-SK"/>
        </w:rPr>
      </w:pPr>
      <w:r w:rsidRPr="000B3429">
        <w:rPr>
          <w:rFonts w:ascii="Arial" w:hAnsi="Arial" w:cs="Arial"/>
          <w:sz w:val="20"/>
          <w:szCs w:val="20"/>
          <w:lang w:val="sk-SK"/>
        </w:rPr>
        <w:t xml:space="preserve">22. WELGAMPOLA, M. S., COLEBATCH, J. G. Characteristics of tone burst-evoked myogenic potentials in the sternocleidomastoid muscles. </w:t>
      </w:r>
      <w:r w:rsidRPr="000B3429">
        <w:rPr>
          <w:rFonts w:ascii="Arial" w:hAnsi="Arial" w:cs="Arial"/>
          <w:i/>
          <w:iCs/>
          <w:sz w:val="20"/>
          <w:szCs w:val="20"/>
          <w:lang w:val="sk-SK"/>
        </w:rPr>
        <w:t xml:space="preserve">Otol Neurotol. </w:t>
      </w:r>
      <w:r w:rsidRPr="000B3429">
        <w:rPr>
          <w:rFonts w:ascii="Arial" w:hAnsi="Arial" w:cs="Arial"/>
          <w:sz w:val="20"/>
          <w:szCs w:val="20"/>
          <w:lang w:val="sk-SK"/>
        </w:rPr>
        <w:t>2001; 22, s. 796–802.</w:t>
      </w:r>
    </w:p>
    <w:p w14:paraId="4AA7DF5A" w14:textId="0E01EDD2" w:rsidR="00B313C0" w:rsidRPr="000B3429" w:rsidRDefault="00B313C0" w:rsidP="00B313C0">
      <w:pPr>
        <w:autoSpaceDE w:val="0"/>
        <w:autoSpaceDN w:val="0"/>
        <w:adjustRightInd w:val="0"/>
        <w:spacing w:line="240" w:lineRule="auto"/>
        <w:rPr>
          <w:rFonts w:ascii="Arial" w:hAnsi="Arial" w:cs="Arial"/>
          <w:sz w:val="20"/>
          <w:szCs w:val="20"/>
          <w:lang w:val="sk-SK"/>
        </w:rPr>
      </w:pPr>
      <w:r w:rsidRPr="000B3429">
        <w:rPr>
          <w:rFonts w:ascii="Arial" w:hAnsi="Arial" w:cs="Arial"/>
          <w:sz w:val="20"/>
          <w:szCs w:val="20"/>
          <w:lang w:val="sk-SK"/>
        </w:rPr>
        <w:t xml:space="preserve">23. YOUNG, Y. H., HUANG, T. W., CHENG, P. W. Assessing the stage of </w:t>
      </w:r>
      <w:r w:rsidR="004B5F1A">
        <w:rPr>
          <w:rFonts w:ascii="Arial" w:hAnsi="Arial" w:cs="Arial"/>
          <w:sz w:val="20"/>
          <w:szCs w:val="20"/>
          <w:lang w:val="sk-SK"/>
        </w:rPr>
        <w:t>Ménièr</w:t>
      </w:r>
      <w:r w:rsidRPr="000B3429">
        <w:rPr>
          <w:rFonts w:ascii="Arial" w:hAnsi="Arial" w:cs="Arial"/>
          <w:sz w:val="20"/>
          <w:szCs w:val="20"/>
          <w:lang w:val="sk-SK"/>
        </w:rPr>
        <w:t xml:space="preserve">e’s disease using vestibular evoked myogenic potentials. </w:t>
      </w:r>
      <w:r w:rsidRPr="000B3429">
        <w:rPr>
          <w:rFonts w:ascii="Arial" w:hAnsi="Arial" w:cs="Arial"/>
          <w:i/>
          <w:iCs/>
          <w:sz w:val="20"/>
          <w:szCs w:val="20"/>
          <w:lang w:val="sk-SK"/>
        </w:rPr>
        <w:t xml:space="preserve">Arch Otolaryngol Head Neck Surg. </w:t>
      </w:r>
      <w:r w:rsidRPr="000B3429">
        <w:rPr>
          <w:rFonts w:ascii="Arial" w:hAnsi="Arial" w:cs="Arial"/>
          <w:sz w:val="20"/>
          <w:szCs w:val="20"/>
          <w:lang w:val="sk-SK"/>
        </w:rPr>
        <w:t>2003; 129, s. 815–818.</w:t>
      </w:r>
    </w:p>
    <w:p w14:paraId="253053C4" w14:textId="77777777" w:rsidR="00B313C0" w:rsidRPr="000B3429" w:rsidRDefault="00B313C0" w:rsidP="00B313C0">
      <w:pPr>
        <w:autoSpaceDE w:val="0"/>
        <w:autoSpaceDN w:val="0"/>
        <w:adjustRightInd w:val="0"/>
        <w:spacing w:line="240" w:lineRule="auto"/>
        <w:rPr>
          <w:rFonts w:ascii="Arial" w:hAnsi="Arial" w:cs="Arial"/>
          <w:sz w:val="20"/>
          <w:szCs w:val="20"/>
          <w:lang w:val="sk-SK"/>
        </w:rPr>
      </w:pPr>
      <w:r w:rsidRPr="000B3429">
        <w:rPr>
          <w:rFonts w:ascii="Arial" w:hAnsi="Arial" w:cs="Arial"/>
          <w:sz w:val="20"/>
          <w:szCs w:val="20"/>
          <w:lang w:val="sk-SK"/>
        </w:rPr>
        <w:t xml:space="preserve">24. ZWERGAL, A., RETTINGER, N., FRENZEL, C., FRISÉN, L., BRANDT, T., STRUPP, M. A bucket of static vestibular function. </w:t>
      </w:r>
      <w:r w:rsidRPr="000B3429">
        <w:rPr>
          <w:rFonts w:ascii="Arial" w:hAnsi="Arial" w:cs="Arial"/>
          <w:i/>
          <w:iCs/>
          <w:sz w:val="20"/>
          <w:szCs w:val="20"/>
          <w:lang w:val="sk-SK"/>
        </w:rPr>
        <w:t xml:space="preserve">Neurology. </w:t>
      </w:r>
      <w:r w:rsidRPr="000B3429">
        <w:rPr>
          <w:rFonts w:ascii="Arial" w:hAnsi="Arial" w:cs="Arial"/>
          <w:sz w:val="20"/>
          <w:szCs w:val="20"/>
          <w:lang w:val="sk-SK"/>
        </w:rPr>
        <w:t>2009; 72(19), s. 1689–1692.</w:t>
      </w:r>
    </w:p>
    <w:p w14:paraId="4A0A5866" w14:textId="77777777" w:rsidR="00B313C0" w:rsidRPr="000B3429" w:rsidRDefault="00B313C0" w:rsidP="00B313C0">
      <w:pPr>
        <w:spacing w:line="240" w:lineRule="auto"/>
        <w:rPr>
          <w:rStyle w:val="mixed-citation"/>
          <w:rFonts w:ascii="Arial" w:hAnsi="Arial" w:cs="Arial"/>
          <w:sz w:val="20"/>
          <w:szCs w:val="20"/>
          <w:lang w:val="sk-SK"/>
        </w:rPr>
      </w:pPr>
      <w:r w:rsidRPr="000B3429">
        <w:rPr>
          <w:rStyle w:val="mixed-citation"/>
          <w:rFonts w:ascii="Arial" w:hAnsi="Arial" w:cs="Arial"/>
          <w:sz w:val="20"/>
          <w:szCs w:val="20"/>
          <w:lang w:val="sk-SK"/>
        </w:rPr>
        <w:t xml:space="preserve">25. MAC DOUGALL H.G., WEBER, K.P., McGARVIE, L.A., HALMAGYI, G.M., CURTHOY, I.S.. </w:t>
      </w:r>
      <w:r w:rsidRPr="000B3429">
        <w:rPr>
          <w:rStyle w:val="ref-title"/>
          <w:rFonts w:ascii="Arial" w:hAnsi="Arial" w:cs="Arial"/>
          <w:sz w:val="20"/>
          <w:szCs w:val="20"/>
          <w:lang w:val="sk-SK"/>
        </w:rPr>
        <w:t>The video head impulse test: diagnostic accuracy in peripheral vestibulopathy</w:t>
      </w:r>
      <w:r w:rsidRPr="000B3429">
        <w:rPr>
          <w:rStyle w:val="mixed-citation"/>
          <w:rFonts w:ascii="Arial" w:hAnsi="Arial" w:cs="Arial"/>
          <w:sz w:val="20"/>
          <w:szCs w:val="20"/>
          <w:lang w:val="sk-SK"/>
        </w:rPr>
        <w:t xml:space="preserve">. </w:t>
      </w:r>
      <w:r w:rsidRPr="000B3429">
        <w:rPr>
          <w:rStyle w:val="ref-journal"/>
          <w:rFonts w:ascii="Arial" w:hAnsi="Arial" w:cs="Arial"/>
          <w:i/>
          <w:sz w:val="20"/>
          <w:szCs w:val="20"/>
          <w:lang w:val="sk-SK"/>
        </w:rPr>
        <w:t>Neurology</w:t>
      </w:r>
      <w:r w:rsidRPr="000B3429">
        <w:rPr>
          <w:rStyle w:val="mixed-citation"/>
          <w:rFonts w:ascii="Arial" w:hAnsi="Arial" w:cs="Arial"/>
          <w:sz w:val="20"/>
          <w:szCs w:val="20"/>
          <w:lang w:val="sk-SK"/>
        </w:rPr>
        <w:t xml:space="preserve"> (2009) </w:t>
      </w:r>
      <w:r w:rsidRPr="000B3429">
        <w:rPr>
          <w:rStyle w:val="ref-vol"/>
          <w:rFonts w:ascii="Arial" w:hAnsi="Arial" w:cs="Arial"/>
          <w:sz w:val="20"/>
          <w:szCs w:val="20"/>
          <w:lang w:val="sk-SK"/>
        </w:rPr>
        <w:t>73</w:t>
      </w:r>
      <w:r w:rsidRPr="000B3429">
        <w:rPr>
          <w:rStyle w:val="mixed-citation"/>
          <w:rFonts w:ascii="Arial" w:hAnsi="Arial" w:cs="Arial"/>
          <w:sz w:val="20"/>
          <w:szCs w:val="20"/>
          <w:lang w:val="sk-SK"/>
        </w:rPr>
        <w:t>:1134–41.10.1212/WNL.0b013e3181bacf85</w:t>
      </w:r>
    </w:p>
    <w:p w14:paraId="09EE24DD" w14:textId="77777777" w:rsidR="00B313C0" w:rsidRPr="000B3429" w:rsidRDefault="00B313C0" w:rsidP="00B313C0">
      <w:pPr>
        <w:spacing w:line="240" w:lineRule="auto"/>
        <w:rPr>
          <w:rStyle w:val="mixed-citation"/>
          <w:rFonts w:ascii="Arial" w:hAnsi="Arial" w:cs="Arial"/>
          <w:sz w:val="20"/>
          <w:szCs w:val="20"/>
          <w:lang w:val="sk-SK"/>
        </w:rPr>
      </w:pPr>
    </w:p>
    <w:p w14:paraId="1008E3AB" w14:textId="77777777" w:rsidR="00B313C0" w:rsidRPr="000B3429" w:rsidRDefault="00B313C0" w:rsidP="00B313C0">
      <w:pPr>
        <w:spacing w:line="240" w:lineRule="auto"/>
        <w:rPr>
          <w:rStyle w:val="mixed-citation"/>
          <w:rFonts w:ascii="Arial" w:hAnsi="Arial" w:cs="Arial"/>
          <w:sz w:val="20"/>
          <w:szCs w:val="20"/>
          <w:lang w:val="sk-SK"/>
        </w:rPr>
      </w:pPr>
      <w:r w:rsidRPr="000B3429">
        <w:rPr>
          <w:rStyle w:val="mixed-citation"/>
          <w:rFonts w:ascii="Arial" w:hAnsi="Arial" w:cs="Arial"/>
          <w:sz w:val="20"/>
          <w:szCs w:val="20"/>
          <w:lang w:val="sk-SK"/>
        </w:rPr>
        <w:t>(Šuchová k naslúchadlám, treba doplniť počet strán)</w:t>
      </w:r>
    </w:p>
    <w:p w14:paraId="4012BF22" w14:textId="77777777" w:rsidR="00B313C0" w:rsidRPr="000B3429" w:rsidRDefault="00B313C0" w:rsidP="00B313C0">
      <w:pPr>
        <w:spacing w:line="240" w:lineRule="auto"/>
        <w:rPr>
          <w:rFonts w:ascii="Arial" w:hAnsi="Arial" w:cs="Arial"/>
          <w:snapToGrid w:val="0"/>
          <w:sz w:val="20"/>
          <w:szCs w:val="20"/>
          <w:lang w:val="sk-SK" w:eastAsia="sk-SK"/>
        </w:rPr>
      </w:pPr>
      <w:r w:rsidRPr="000B3429">
        <w:rPr>
          <w:rFonts w:ascii="Arial" w:hAnsi="Arial" w:cs="Arial"/>
          <w:snapToGrid w:val="0"/>
          <w:sz w:val="20"/>
          <w:szCs w:val="20"/>
          <w:lang w:val="sk-SK" w:eastAsia="sk-SK"/>
        </w:rPr>
        <w:t>BIEGENZAHN, G. F. W. ,Zorovka P. Phoniatrie</w:t>
      </w:r>
      <w:r w:rsidRPr="000B3429">
        <w:rPr>
          <w:rFonts w:ascii="Arial" w:hAnsi="Arial" w:cs="Arial"/>
          <w:i/>
          <w:snapToGrid w:val="0"/>
          <w:sz w:val="20"/>
          <w:szCs w:val="20"/>
          <w:lang w:val="sk-SK" w:eastAsia="sk-SK"/>
        </w:rPr>
        <w:t xml:space="preserve"> und Pädoaudiologie </w:t>
      </w:r>
      <w:r w:rsidRPr="000B3429">
        <w:rPr>
          <w:rFonts w:ascii="Arial" w:hAnsi="Arial" w:cs="Arial"/>
          <w:snapToGrid w:val="0"/>
          <w:sz w:val="20"/>
          <w:szCs w:val="20"/>
          <w:lang w:val="sk-SK" w:eastAsia="sk-SK"/>
        </w:rPr>
        <w:t>Verlag Hans Huber, 2004</w:t>
      </w:r>
    </w:p>
    <w:p w14:paraId="2A3B550B" w14:textId="77777777" w:rsidR="00B313C0" w:rsidRPr="000B3429" w:rsidRDefault="00B313C0" w:rsidP="00B313C0">
      <w:pPr>
        <w:spacing w:line="240" w:lineRule="auto"/>
        <w:rPr>
          <w:rFonts w:ascii="Arial" w:hAnsi="Arial" w:cs="Arial"/>
          <w:snapToGrid w:val="0"/>
          <w:sz w:val="20"/>
          <w:szCs w:val="20"/>
          <w:lang w:val="sk-SK" w:eastAsia="sk-SK"/>
        </w:rPr>
      </w:pPr>
      <w:r w:rsidRPr="000B3429">
        <w:rPr>
          <w:rFonts w:ascii="Arial" w:hAnsi="Arial" w:cs="Arial"/>
          <w:snapToGrid w:val="0"/>
          <w:sz w:val="20"/>
          <w:szCs w:val="20"/>
          <w:lang w:val="sk-SK" w:eastAsia="sk-SK"/>
        </w:rPr>
        <w:t xml:space="preserve">DRŠATA, J.,HAVLÍK, R. </w:t>
      </w:r>
      <w:r w:rsidRPr="000B3429">
        <w:rPr>
          <w:rFonts w:ascii="Arial" w:hAnsi="Arial" w:cs="Arial"/>
          <w:i/>
          <w:snapToGrid w:val="0"/>
          <w:sz w:val="20"/>
          <w:szCs w:val="20"/>
          <w:lang w:val="sk-SK" w:eastAsia="sk-SK"/>
        </w:rPr>
        <w:t xml:space="preserve">Foniatrie- sluch </w:t>
      </w:r>
      <w:r w:rsidRPr="000B3429">
        <w:rPr>
          <w:rFonts w:ascii="Arial" w:hAnsi="Arial" w:cs="Arial"/>
          <w:snapToGrid w:val="0"/>
          <w:sz w:val="20"/>
          <w:szCs w:val="20"/>
          <w:lang w:val="sk-SK" w:eastAsia="sk-SK"/>
        </w:rPr>
        <w:t>Tobiáš,2015</w:t>
      </w:r>
    </w:p>
    <w:p w14:paraId="413A4ABB" w14:textId="77777777" w:rsidR="00B313C0" w:rsidRPr="000B3429" w:rsidRDefault="00B313C0" w:rsidP="00B313C0">
      <w:pPr>
        <w:spacing w:line="240" w:lineRule="auto"/>
        <w:rPr>
          <w:rFonts w:ascii="Arial" w:hAnsi="Arial" w:cs="Arial"/>
          <w:snapToGrid w:val="0"/>
          <w:sz w:val="20"/>
          <w:szCs w:val="20"/>
          <w:lang w:val="sk-SK" w:eastAsia="sk-SK"/>
        </w:rPr>
      </w:pPr>
      <w:r w:rsidRPr="000B3429">
        <w:rPr>
          <w:rFonts w:ascii="Arial" w:hAnsi="Arial" w:cs="Arial"/>
          <w:snapToGrid w:val="0"/>
          <w:sz w:val="20"/>
          <w:szCs w:val="20"/>
          <w:lang w:val="sk-SK" w:eastAsia="sk-SK"/>
        </w:rPr>
        <w:t xml:space="preserve">HAVLÍK,R. </w:t>
      </w:r>
      <w:r w:rsidRPr="000B3429">
        <w:rPr>
          <w:rFonts w:ascii="Arial" w:hAnsi="Arial" w:cs="Arial"/>
          <w:i/>
          <w:snapToGrid w:val="0"/>
          <w:sz w:val="20"/>
          <w:szCs w:val="20"/>
          <w:lang w:val="sk-SK" w:eastAsia="sk-SK"/>
        </w:rPr>
        <w:t xml:space="preserve">Sluchadlová propedeutika </w:t>
      </w:r>
      <w:r w:rsidRPr="000B3429">
        <w:rPr>
          <w:rFonts w:ascii="Arial" w:hAnsi="Arial" w:cs="Arial"/>
          <w:snapToGrid w:val="0"/>
          <w:sz w:val="20"/>
          <w:szCs w:val="20"/>
          <w:lang w:val="sk-SK" w:eastAsia="sk-SK"/>
        </w:rPr>
        <w:t>NCO NYO Brno,2007</w:t>
      </w:r>
    </w:p>
    <w:p w14:paraId="7451C990" w14:textId="77777777" w:rsidR="00B313C0" w:rsidRPr="000B3429" w:rsidRDefault="00B313C0" w:rsidP="00B313C0">
      <w:pPr>
        <w:spacing w:line="240" w:lineRule="auto"/>
        <w:rPr>
          <w:rFonts w:ascii="Arial" w:hAnsi="Arial" w:cs="Arial"/>
          <w:snapToGrid w:val="0"/>
          <w:sz w:val="20"/>
          <w:szCs w:val="20"/>
          <w:lang w:val="sk-SK" w:eastAsia="sk-SK"/>
        </w:rPr>
      </w:pPr>
      <w:r w:rsidRPr="000B3429">
        <w:rPr>
          <w:rFonts w:ascii="Arial" w:hAnsi="Arial" w:cs="Arial"/>
          <w:snapToGrid w:val="0"/>
          <w:sz w:val="20"/>
          <w:szCs w:val="20"/>
          <w:lang w:val="sk-SK" w:eastAsia="sk-SK"/>
        </w:rPr>
        <w:t xml:space="preserve">KABÁTOVÁ, Z.,PROFANT,M. a kolektív </w:t>
      </w:r>
      <w:r w:rsidRPr="000B3429">
        <w:rPr>
          <w:rFonts w:ascii="Arial" w:hAnsi="Arial" w:cs="Arial"/>
          <w:i/>
          <w:snapToGrid w:val="0"/>
          <w:sz w:val="20"/>
          <w:szCs w:val="20"/>
          <w:lang w:val="sk-SK" w:eastAsia="sk-SK"/>
        </w:rPr>
        <w:t>Audiológia</w:t>
      </w:r>
      <w:r w:rsidRPr="000B3429">
        <w:rPr>
          <w:rFonts w:ascii="Arial" w:hAnsi="Arial" w:cs="Arial"/>
          <w:snapToGrid w:val="0"/>
          <w:sz w:val="20"/>
          <w:szCs w:val="20"/>
          <w:lang w:val="sk-SK" w:eastAsia="sk-SK"/>
        </w:rPr>
        <w:t xml:space="preserve"> Grada Publishing 2012</w:t>
      </w:r>
    </w:p>
    <w:p w14:paraId="00AE8D28" w14:textId="77777777" w:rsidR="00B313C0" w:rsidRPr="000B3429" w:rsidRDefault="00B313C0" w:rsidP="00B313C0">
      <w:pPr>
        <w:spacing w:line="240" w:lineRule="auto"/>
        <w:rPr>
          <w:rFonts w:ascii="Arial" w:hAnsi="Arial" w:cs="Arial"/>
          <w:snapToGrid w:val="0"/>
          <w:sz w:val="20"/>
          <w:szCs w:val="20"/>
          <w:lang w:val="sk-SK" w:eastAsia="sk-SK"/>
        </w:rPr>
      </w:pPr>
      <w:r w:rsidRPr="000B3429">
        <w:rPr>
          <w:rFonts w:ascii="Arial" w:hAnsi="Arial" w:cs="Arial"/>
          <w:snapToGrid w:val="0"/>
          <w:sz w:val="20"/>
          <w:szCs w:val="20"/>
          <w:lang w:val="sk-SK" w:eastAsia="sk-SK"/>
        </w:rPr>
        <w:t xml:space="preserve">LEJSKA, M. </w:t>
      </w:r>
      <w:r w:rsidRPr="000B3429">
        <w:rPr>
          <w:rFonts w:ascii="Arial" w:hAnsi="Arial" w:cs="Arial"/>
          <w:i/>
          <w:snapToGrid w:val="0"/>
          <w:sz w:val="20"/>
          <w:szCs w:val="20"/>
          <w:lang w:val="sk-SK" w:eastAsia="sk-SK"/>
        </w:rPr>
        <w:t xml:space="preserve">Poruchy verbální komunikace a foniatrie </w:t>
      </w:r>
      <w:r w:rsidRPr="000B3429">
        <w:rPr>
          <w:rFonts w:ascii="Arial" w:hAnsi="Arial" w:cs="Arial"/>
          <w:snapToGrid w:val="0"/>
          <w:sz w:val="20"/>
          <w:szCs w:val="20"/>
          <w:lang w:val="sk-SK" w:eastAsia="sk-SK"/>
        </w:rPr>
        <w:t>Paido Brno 2003</w:t>
      </w:r>
    </w:p>
    <w:p w14:paraId="4369E41D" w14:textId="77777777" w:rsidR="00B313C0" w:rsidRPr="000B3429" w:rsidRDefault="00B313C0" w:rsidP="00B313C0">
      <w:pPr>
        <w:spacing w:line="240" w:lineRule="auto"/>
        <w:rPr>
          <w:rFonts w:ascii="Arial" w:hAnsi="Arial" w:cs="Arial"/>
          <w:sz w:val="20"/>
          <w:szCs w:val="20"/>
          <w:lang w:val="sk-SK"/>
        </w:rPr>
      </w:pPr>
      <w:r w:rsidRPr="000B3429">
        <w:rPr>
          <w:rFonts w:ascii="Arial" w:hAnsi="Arial" w:cs="Arial"/>
          <w:smallCaps/>
          <w:sz w:val="20"/>
          <w:szCs w:val="20"/>
          <w:lang w:val="sk-SK"/>
        </w:rPr>
        <w:t>Nelting</w:t>
      </w:r>
      <w:r w:rsidRPr="000B3429">
        <w:rPr>
          <w:rFonts w:ascii="Arial" w:hAnsi="Arial" w:cs="Arial"/>
          <w:sz w:val="20"/>
          <w:szCs w:val="20"/>
          <w:lang w:val="sk-SK"/>
        </w:rPr>
        <w:t xml:space="preserve">, M. </w:t>
      </w:r>
      <w:r w:rsidRPr="000B3429">
        <w:rPr>
          <w:rFonts w:ascii="Arial" w:hAnsi="Arial" w:cs="Arial"/>
          <w:i/>
          <w:sz w:val="20"/>
          <w:szCs w:val="20"/>
          <w:lang w:val="sk-SK"/>
        </w:rPr>
        <w:t>Hyperakusis Fruhzeitig erkennen, aktiv handeln</w:t>
      </w:r>
      <w:r w:rsidRPr="000B3429">
        <w:rPr>
          <w:rFonts w:ascii="Arial" w:hAnsi="Arial" w:cs="Arial"/>
          <w:sz w:val="20"/>
          <w:szCs w:val="20"/>
          <w:lang w:val="sk-SK"/>
        </w:rPr>
        <w:t>. Suttgart ; New York : Georg Thieme Verlag, 2003</w:t>
      </w:r>
    </w:p>
    <w:p w14:paraId="5061094C" w14:textId="77777777" w:rsidR="00B313C0" w:rsidRPr="000B3429" w:rsidRDefault="00B313C0" w:rsidP="00B313C0">
      <w:pPr>
        <w:spacing w:line="240" w:lineRule="auto"/>
        <w:rPr>
          <w:rFonts w:ascii="Arial" w:hAnsi="Arial" w:cs="Arial"/>
          <w:sz w:val="20"/>
          <w:szCs w:val="20"/>
          <w:lang w:val="sk-SK"/>
        </w:rPr>
      </w:pPr>
      <w:r w:rsidRPr="000B3429">
        <w:rPr>
          <w:rFonts w:ascii="Arial" w:hAnsi="Arial" w:cs="Arial"/>
          <w:sz w:val="20"/>
          <w:szCs w:val="20"/>
          <w:lang w:val="sk-SK"/>
        </w:rPr>
        <w:t xml:space="preserve">NOVÁK, A. </w:t>
      </w:r>
      <w:r w:rsidRPr="000B3429">
        <w:rPr>
          <w:rFonts w:ascii="Arial" w:hAnsi="Arial" w:cs="Arial"/>
          <w:i/>
          <w:sz w:val="20"/>
          <w:szCs w:val="20"/>
          <w:lang w:val="sk-SK"/>
        </w:rPr>
        <w:t>Foniatrie a pedoaudiologie I,III</w:t>
      </w:r>
      <w:r w:rsidRPr="000B3429">
        <w:rPr>
          <w:rFonts w:ascii="Arial" w:hAnsi="Arial" w:cs="Arial"/>
          <w:sz w:val="20"/>
          <w:szCs w:val="20"/>
          <w:lang w:val="sk-SK"/>
        </w:rPr>
        <w:t xml:space="preserve"> vlastný náklad Praha 1994</w:t>
      </w:r>
    </w:p>
    <w:p w14:paraId="35AE88F8" w14:textId="77777777" w:rsidR="00B313C0" w:rsidRPr="000B3429" w:rsidRDefault="00B313C0" w:rsidP="00B313C0">
      <w:pPr>
        <w:spacing w:line="240" w:lineRule="auto"/>
        <w:rPr>
          <w:rFonts w:ascii="Arial" w:hAnsi="Arial" w:cs="Arial"/>
          <w:i/>
          <w:snapToGrid w:val="0"/>
          <w:sz w:val="20"/>
          <w:szCs w:val="20"/>
          <w:lang w:val="sk-SK" w:eastAsia="sk-SK"/>
        </w:rPr>
      </w:pPr>
      <w:r w:rsidRPr="000B3429">
        <w:rPr>
          <w:rFonts w:ascii="Arial" w:hAnsi="Arial" w:cs="Arial"/>
          <w:sz w:val="20"/>
          <w:szCs w:val="20"/>
          <w:lang w:val="sk-SK"/>
        </w:rPr>
        <w:t xml:space="preserve">WALTZMAN,S.B., ROLAND ,J.T. Jr. </w:t>
      </w:r>
      <w:r w:rsidRPr="000B3429">
        <w:rPr>
          <w:rFonts w:ascii="Arial" w:hAnsi="Arial" w:cs="Arial"/>
          <w:i/>
          <w:sz w:val="20"/>
          <w:szCs w:val="20"/>
          <w:lang w:val="sk-SK"/>
        </w:rPr>
        <w:t xml:space="preserve">Cochlear Implants </w:t>
      </w:r>
      <w:r w:rsidRPr="000B3429">
        <w:rPr>
          <w:rFonts w:ascii="Arial" w:hAnsi="Arial" w:cs="Arial"/>
          <w:sz w:val="20"/>
          <w:szCs w:val="20"/>
          <w:lang w:val="sk-SK"/>
        </w:rPr>
        <w:t>New York : Georg Thieme Verlag,</w:t>
      </w:r>
      <w:r w:rsidRPr="000B3429">
        <w:rPr>
          <w:rFonts w:ascii="Arial" w:hAnsi="Arial" w:cs="Arial"/>
          <w:i/>
          <w:sz w:val="20"/>
          <w:szCs w:val="20"/>
          <w:lang w:val="sk-SK"/>
        </w:rPr>
        <w:t>, 2014</w:t>
      </w:r>
    </w:p>
    <w:p w14:paraId="03C95C34" w14:textId="77777777" w:rsidR="00B313C0" w:rsidRPr="000B3429" w:rsidRDefault="00B313C0" w:rsidP="00B313C0">
      <w:pPr>
        <w:spacing w:line="240" w:lineRule="auto"/>
        <w:rPr>
          <w:rStyle w:val="mixed-citation"/>
          <w:rFonts w:ascii="Arial" w:hAnsi="Arial" w:cs="Arial"/>
          <w:sz w:val="20"/>
          <w:szCs w:val="20"/>
          <w:lang w:val="sk-SK"/>
        </w:rPr>
      </w:pPr>
    </w:p>
    <w:p w14:paraId="5EE2DCA7" w14:textId="77777777" w:rsidR="00B313C0" w:rsidRPr="000B3429" w:rsidRDefault="00B313C0" w:rsidP="00B313C0">
      <w:pPr>
        <w:spacing w:line="240" w:lineRule="auto"/>
        <w:rPr>
          <w:rFonts w:ascii="Arial" w:hAnsi="Arial" w:cs="Arial"/>
          <w:sz w:val="20"/>
          <w:szCs w:val="20"/>
          <w:lang w:val="sk-SK"/>
        </w:rPr>
      </w:pPr>
      <w:r w:rsidRPr="000B3429">
        <w:rPr>
          <w:rStyle w:val="mixed-citation"/>
          <w:rFonts w:ascii="Arial" w:hAnsi="Arial" w:cs="Arial"/>
          <w:sz w:val="20"/>
          <w:szCs w:val="20"/>
          <w:lang w:val="sk-SK"/>
        </w:rPr>
        <w:t>(Šuchová k tinnitus)</w:t>
      </w:r>
    </w:p>
    <w:p w14:paraId="4037E17D"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1. </w:t>
      </w:r>
      <w:r w:rsidRPr="000B3429">
        <w:rPr>
          <w:rFonts w:ascii="Arial" w:hAnsi="Arial" w:cs="Arial"/>
          <w:smallCaps/>
          <w:sz w:val="20"/>
          <w:szCs w:val="20"/>
          <w:lang w:val="sk-SK"/>
        </w:rPr>
        <w:t>Albert</w:t>
      </w:r>
      <w:bookmarkStart w:id="184" w:name="_Toc129317523"/>
      <w:r w:rsidRPr="000B3429">
        <w:rPr>
          <w:rFonts w:ascii="Arial" w:hAnsi="Arial" w:cs="Arial"/>
          <w:smallCaps/>
          <w:sz w:val="20"/>
          <w:szCs w:val="20"/>
          <w:lang w:val="sk-SK"/>
        </w:rPr>
        <w:t>i</w:t>
      </w:r>
      <w:r w:rsidRPr="000B3429">
        <w:rPr>
          <w:rFonts w:ascii="Arial" w:hAnsi="Arial" w:cs="Arial"/>
          <w:sz w:val="20"/>
          <w:szCs w:val="20"/>
          <w:lang w:val="sk-SK"/>
        </w:rPr>
        <w:t>, P. W. T</w:t>
      </w:r>
      <w:bookmarkEnd w:id="184"/>
      <w:r w:rsidRPr="000B3429">
        <w:rPr>
          <w:rFonts w:ascii="Arial" w:hAnsi="Arial" w:cs="Arial"/>
          <w:sz w:val="20"/>
          <w:szCs w:val="20"/>
          <w:lang w:val="sk-SK"/>
        </w:rPr>
        <w:t xml:space="preserve">innitus in occupational hearing loss : nosological aspects. In </w:t>
      </w:r>
      <w:r w:rsidRPr="000B3429">
        <w:rPr>
          <w:rFonts w:ascii="Arial" w:hAnsi="Arial" w:cs="Arial"/>
          <w:i/>
          <w:sz w:val="20"/>
          <w:szCs w:val="20"/>
          <w:lang w:val="sk-SK"/>
        </w:rPr>
        <w:t>J. Otolaryngol</w:t>
      </w:r>
      <w:r w:rsidRPr="000B3429">
        <w:rPr>
          <w:rFonts w:ascii="Arial" w:hAnsi="Arial" w:cs="Arial"/>
          <w:sz w:val="20"/>
          <w:szCs w:val="20"/>
          <w:lang w:val="sk-SK"/>
        </w:rPr>
        <w:t>. 1987 Feb., vol. 16(1), pp. 34 – 51.</w:t>
      </w:r>
    </w:p>
    <w:p w14:paraId="3AD244B0"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2. </w:t>
      </w:r>
      <w:r w:rsidRPr="000B3429">
        <w:rPr>
          <w:rFonts w:ascii="Arial" w:hAnsi="Arial" w:cs="Arial"/>
          <w:smallCaps/>
          <w:sz w:val="20"/>
          <w:szCs w:val="20"/>
          <w:lang w:val="sk-SK"/>
        </w:rPr>
        <w:t>Anar</w:t>
      </w:r>
      <w:r w:rsidRPr="000B3429">
        <w:rPr>
          <w:rFonts w:ascii="Arial" w:hAnsi="Arial" w:cs="Arial"/>
          <w:sz w:val="20"/>
          <w:szCs w:val="20"/>
          <w:lang w:val="sk-SK"/>
        </w:rPr>
        <w:t xml:space="preserve">i, M., </w:t>
      </w:r>
      <w:r w:rsidRPr="000B3429">
        <w:rPr>
          <w:rFonts w:ascii="Arial" w:hAnsi="Arial" w:cs="Arial"/>
          <w:smallCaps/>
          <w:sz w:val="20"/>
          <w:szCs w:val="20"/>
          <w:lang w:val="sk-SK"/>
        </w:rPr>
        <w:t>Axelsson</w:t>
      </w:r>
      <w:r w:rsidRPr="000B3429">
        <w:rPr>
          <w:rFonts w:ascii="Arial" w:hAnsi="Arial" w:cs="Arial"/>
          <w:sz w:val="20"/>
          <w:szCs w:val="20"/>
          <w:lang w:val="sk-SK"/>
        </w:rPr>
        <w:t xml:space="preserve">, A., </w:t>
      </w:r>
      <w:r w:rsidRPr="000B3429">
        <w:rPr>
          <w:rFonts w:ascii="Arial" w:hAnsi="Arial" w:cs="Arial"/>
          <w:smallCaps/>
          <w:sz w:val="20"/>
          <w:szCs w:val="20"/>
          <w:lang w:val="sk-SK"/>
        </w:rPr>
        <w:t>Eliasson</w:t>
      </w:r>
      <w:r w:rsidRPr="000B3429">
        <w:rPr>
          <w:rFonts w:ascii="Arial" w:hAnsi="Arial" w:cs="Arial"/>
          <w:sz w:val="20"/>
          <w:szCs w:val="20"/>
          <w:lang w:val="sk-SK"/>
        </w:rPr>
        <w:t xml:space="preserve">, A., </w:t>
      </w:r>
      <w:r w:rsidRPr="000B3429">
        <w:rPr>
          <w:rFonts w:ascii="Arial" w:hAnsi="Arial" w:cs="Arial"/>
          <w:smallCaps/>
          <w:sz w:val="20"/>
          <w:szCs w:val="20"/>
          <w:lang w:val="sk-SK"/>
        </w:rPr>
        <w:t>Magnusson</w:t>
      </w:r>
      <w:r w:rsidRPr="000B3429">
        <w:rPr>
          <w:rFonts w:ascii="Arial" w:hAnsi="Arial" w:cs="Arial"/>
          <w:sz w:val="20"/>
          <w:szCs w:val="20"/>
          <w:lang w:val="sk-SK"/>
        </w:rPr>
        <w:t xml:space="preserve">, L. Hypersensitivity to sound - questionnaire data, audiometry and classification.  In </w:t>
      </w:r>
      <w:r w:rsidRPr="000B3429">
        <w:rPr>
          <w:rFonts w:ascii="Arial" w:hAnsi="Arial" w:cs="Arial"/>
          <w:i/>
          <w:sz w:val="20"/>
          <w:szCs w:val="20"/>
          <w:lang w:val="sk-SK"/>
        </w:rPr>
        <w:t>Scand. Audiol</w:t>
      </w:r>
      <w:r w:rsidRPr="000B3429">
        <w:rPr>
          <w:rFonts w:ascii="Arial" w:hAnsi="Arial" w:cs="Arial"/>
          <w:sz w:val="20"/>
          <w:szCs w:val="20"/>
          <w:lang w:val="sk-SK"/>
        </w:rPr>
        <w:t>. 1999, vol. 28(4), pp. 219 – 230.</w:t>
      </w:r>
    </w:p>
    <w:p w14:paraId="2FA1EA55"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3. </w:t>
      </w:r>
      <w:r w:rsidRPr="000B3429">
        <w:rPr>
          <w:rFonts w:ascii="Arial" w:hAnsi="Arial" w:cs="Arial"/>
          <w:smallCaps/>
          <w:sz w:val="20"/>
          <w:szCs w:val="20"/>
          <w:lang w:val="sk-SK"/>
        </w:rPr>
        <w:t>Battmer</w:t>
      </w:r>
      <w:r w:rsidRPr="000B3429">
        <w:rPr>
          <w:rFonts w:ascii="Arial" w:hAnsi="Arial" w:cs="Arial"/>
          <w:sz w:val="20"/>
          <w:szCs w:val="20"/>
          <w:lang w:val="sk-SK"/>
        </w:rPr>
        <w:t xml:space="preserve">, R.D., </w:t>
      </w:r>
      <w:r w:rsidRPr="000B3429">
        <w:rPr>
          <w:rFonts w:ascii="Arial" w:hAnsi="Arial" w:cs="Arial"/>
          <w:smallCaps/>
          <w:sz w:val="20"/>
          <w:szCs w:val="20"/>
          <w:lang w:val="sk-SK"/>
        </w:rPr>
        <w:t>Heermann</w:t>
      </w:r>
      <w:r w:rsidRPr="000B3429">
        <w:rPr>
          <w:rFonts w:ascii="Arial" w:hAnsi="Arial" w:cs="Arial"/>
          <w:sz w:val="20"/>
          <w:szCs w:val="20"/>
          <w:lang w:val="sk-SK"/>
        </w:rPr>
        <w:t xml:space="preserve">, R., </w:t>
      </w:r>
      <w:r w:rsidRPr="000B3429">
        <w:rPr>
          <w:rFonts w:ascii="Arial" w:hAnsi="Arial" w:cs="Arial"/>
          <w:smallCaps/>
          <w:sz w:val="20"/>
          <w:szCs w:val="20"/>
          <w:lang w:val="sk-SK"/>
        </w:rPr>
        <w:t>Laszik</w:t>
      </w:r>
      <w:r w:rsidRPr="000B3429">
        <w:rPr>
          <w:rFonts w:ascii="Arial" w:hAnsi="Arial" w:cs="Arial"/>
          <w:sz w:val="20"/>
          <w:szCs w:val="20"/>
          <w:lang w:val="sk-SK"/>
        </w:rPr>
        <w:t xml:space="preserve">, R. Suppression of tinnitus by electric stimulation in cochlear implant patients. In </w:t>
      </w:r>
      <w:r w:rsidRPr="000B3429">
        <w:rPr>
          <w:rFonts w:ascii="Arial" w:hAnsi="Arial" w:cs="Arial"/>
          <w:i/>
          <w:sz w:val="20"/>
          <w:szCs w:val="20"/>
          <w:lang w:val="sk-SK"/>
        </w:rPr>
        <w:t>HNO.</w:t>
      </w:r>
      <w:r w:rsidRPr="000B3429">
        <w:rPr>
          <w:rFonts w:ascii="Arial" w:hAnsi="Arial" w:cs="Arial"/>
          <w:sz w:val="20"/>
          <w:szCs w:val="20"/>
          <w:lang w:val="sk-SK"/>
        </w:rPr>
        <w:t xml:space="preserve"> 1989 Apr., vol. 37(4), pp. 148 – 152. </w:t>
      </w:r>
    </w:p>
    <w:p w14:paraId="71A782E9"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lastRenderedPageBreak/>
        <w:t xml:space="preserve">4. </w:t>
      </w:r>
      <w:r w:rsidRPr="000B3429">
        <w:rPr>
          <w:rFonts w:ascii="Arial" w:hAnsi="Arial" w:cs="Arial"/>
          <w:smallCaps/>
          <w:sz w:val="20"/>
          <w:szCs w:val="20"/>
          <w:lang w:val="sk-SK"/>
        </w:rPr>
        <w:t>Diehl</w:t>
      </w:r>
      <w:r w:rsidRPr="000B3429">
        <w:rPr>
          <w:rFonts w:ascii="Arial" w:hAnsi="Arial" w:cs="Arial"/>
          <w:sz w:val="20"/>
          <w:szCs w:val="20"/>
          <w:lang w:val="sk-SK"/>
        </w:rPr>
        <w:t xml:space="preserve">, G. E., </w:t>
      </w:r>
      <w:r w:rsidRPr="000B3429">
        <w:rPr>
          <w:rFonts w:ascii="Arial" w:hAnsi="Arial" w:cs="Arial"/>
          <w:smallCaps/>
          <w:sz w:val="20"/>
          <w:szCs w:val="20"/>
          <w:lang w:val="sk-SK"/>
        </w:rPr>
        <w:t>Holtmann</w:t>
      </w:r>
      <w:r w:rsidRPr="000B3429">
        <w:rPr>
          <w:rFonts w:ascii="Arial" w:hAnsi="Arial" w:cs="Arial"/>
          <w:sz w:val="20"/>
          <w:szCs w:val="20"/>
          <w:lang w:val="sk-SK"/>
        </w:rPr>
        <w:t xml:space="preserve">, S. Lyme borreliosis  and its signifikance for ENT physician.  In </w:t>
      </w:r>
      <w:r w:rsidRPr="000B3429">
        <w:rPr>
          <w:rFonts w:ascii="Arial" w:hAnsi="Arial" w:cs="Arial"/>
          <w:i/>
          <w:sz w:val="20"/>
          <w:szCs w:val="20"/>
          <w:lang w:val="sk-SK"/>
        </w:rPr>
        <w:t>Laryngorhinootologie.</w:t>
      </w:r>
      <w:r w:rsidRPr="000B3429">
        <w:rPr>
          <w:rFonts w:ascii="Arial" w:hAnsi="Arial" w:cs="Arial"/>
          <w:sz w:val="20"/>
          <w:szCs w:val="20"/>
          <w:lang w:val="sk-SK"/>
        </w:rPr>
        <w:t xml:space="preserve"> 1989 Feb., vol. 68(2), pp. 81 – 87.</w:t>
      </w:r>
    </w:p>
    <w:p w14:paraId="42562226"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5. </w:t>
      </w:r>
      <w:r w:rsidRPr="000B3429">
        <w:rPr>
          <w:rFonts w:ascii="Arial" w:hAnsi="Arial" w:cs="Arial"/>
          <w:smallCaps/>
          <w:sz w:val="20"/>
          <w:szCs w:val="20"/>
          <w:lang w:val="sk-SK"/>
        </w:rPr>
        <w:t>Domenech</w:t>
      </w:r>
      <w:r w:rsidRPr="000B3429">
        <w:rPr>
          <w:rFonts w:ascii="Arial" w:hAnsi="Arial" w:cs="Arial"/>
          <w:sz w:val="20"/>
          <w:szCs w:val="20"/>
          <w:lang w:val="sk-SK"/>
        </w:rPr>
        <w:t xml:space="preserve">, J., </w:t>
      </w:r>
      <w:r w:rsidRPr="000B3429">
        <w:rPr>
          <w:rFonts w:ascii="Arial" w:hAnsi="Arial" w:cs="Arial"/>
          <w:smallCaps/>
          <w:sz w:val="20"/>
          <w:szCs w:val="20"/>
          <w:lang w:val="sk-SK"/>
        </w:rPr>
        <w:t>Carulla</w:t>
      </w:r>
      <w:r w:rsidRPr="000B3429">
        <w:rPr>
          <w:rFonts w:ascii="Arial" w:hAnsi="Arial" w:cs="Arial"/>
          <w:sz w:val="20"/>
          <w:szCs w:val="20"/>
          <w:lang w:val="sk-SK"/>
        </w:rPr>
        <w:t xml:space="preserve">, M., </w:t>
      </w:r>
      <w:r w:rsidRPr="000B3429">
        <w:rPr>
          <w:rFonts w:ascii="Arial" w:hAnsi="Arial" w:cs="Arial"/>
          <w:smallCaps/>
          <w:sz w:val="20"/>
          <w:szCs w:val="20"/>
          <w:lang w:val="sk-SK"/>
        </w:rPr>
        <w:t>Traserra</w:t>
      </w:r>
      <w:r w:rsidRPr="000B3429">
        <w:rPr>
          <w:rFonts w:ascii="Arial" w:hAnsi="Arial" w:cs="Arial"/>
          <w:sz w:val="20"/>
          <w:szCs w:val="20"/>
          <w:lang w:val="sk-SK"/>
        </w:rPr>
        <w:t xml:space="preserve">, J. Tinnitus in the diagnosis and prognosis of ototoxicity. In </w:t>
      </w:r>
      <w:r w:rsidRPr="000B3429">
        <w:rPr>
          <w:rFonts w:ascii="Arial" w:hAnsi="Arial" w:cs="Arial"/>
          <w:i/>
          <w:sz w:val="20"/>
          <w:szCs w:val="20"/>
          <w:lang w:val="sk-SK"/>
        </w:rPr>
        <w:t>Acta Otorhinolaryngol</w:t>
      </w:r>
      <w:r w:rsidRPr="000B3429">
        <w:rPr>
          <w:rFonts w:ascii="Arial" w:hAnsi="Arial" w:cs="Arial"/>
          <w:sz w:val="20"/>
          <w:szCs w:val="20"/>
          <w:lang w:val="sk-SK"/>
        </w:rPr>
        <w:t>. Esp. 1990 Jan. – Feb., vol. 41(1), pp. 7 – 9.</w:t>
      </w:r>
    </w:p>
    <w:p w14:paraId="7D68EF3B"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6. </w:t>
      </w:r>
      <w:r w:rsidRPr="000B3429">
        <w:rPr>
          <w:rFonts w:ascii="Arial" w:hAnsi="Arial" w:cs="Arial"/>
          <w:smallCaps/>
          <w:sz w:val="20"/>
          <w:szCs w:val="20"/>
          <w:lang w:val="sk-SK"/>
        </w:rPr>
        <w:t>Feldmann,</w:t>
      </w:r>
      <w:r w:rsidRPr="000B3429">
        <w:rPr>
          <w:rFonts w:ascii="Arial" w:hAnsi="Arial" w:cs="Arial"/>
          <w:sz w:val="20"/>
          <w:szCs w:val="20"/>
          <w:lang w:val="sk-SK"/>
        </w:rPr>
        <w:t xml:space="preserve"> H. </w:t>
      </w:r>
      <w:r w:rsidRPr="000B3429">
        <w:rPr>
          <w:rFonts w:ascii="Arial" w:hAnsi="Arial" w:cs="Arial"/>
          <w:i/>
          <w:sz w:val="20"/>
          <w:szCs w:val="20"/>
          <w:lang w:val="sk-SK"/>
        </w:rPr>
        <w:t>Tinnitus Grundlagen einer rationalen Diagnostik und Therapie</w:t>
      </w:r>
      <w:r w:rsidRPr="000B3429">
        <w:rPr>
          <w:rFonts w:ascii="Arial" w:hAnsi="Arial" w:cs="Arial"/>
          <w:sz w:val="20"/>
          <w:szCs w:val="20"/>
          <w:lang w:val="sk-SK"/>
        </w:rPr>
        <w:t>. Suttgart ; New York : Georg Thieme Verlag, 1998. 2. vydanie.</w:t>
      </w:r>
    </w:p>
    <w:p w14:paraId="3DAEAC0F"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7. </w:t>
      </w:r>
      <w:r w:rsidRPr="000B3429">
        <w:rPr>
          <w:rFonts w:ascii="Arial" w:hAnsi="Arial" w:cs="Arial"/>
          <w:smallCaps/>
          <w:sz w:val="20"/>
          <w:szCs w:val="20"/>
          <w:lang w:val="sk-SK"/>
        </w:rPr>
        <w:t>Folmer,</w:t>
      </w:r>
      <w:r w:rsidRPr="000B3429">
        <w:rPr>
          <w:rFonts w:ascii="Arial" w:hAnsi="Arial" w:cs="Arial"/>
          <w:sz w:val="20"/>
          <w:szCs w:val="20"/>
          <w:lang w:val="sk-SK"/>
        </w:rPr>
        <w:t xml:space="preserve"> R. L, </w:t>
      </w:r>
      <w:r w:rsidRPr="000B3429">
        <w:rPr>
          <w:rFonts w:ascii="Arial" w:hAnsi="Arial" w:cs="Arial"/>
          <w:smallCaps/>
          <w:sz w:val="20"/>
          <w:szCs w:val="20"/>
          <w:lang w:val="sk-SK"/>
        </w:rPr>
        <w:t>Griest,</w:t>
      </w:r>
      <w:r w:rsidRPr="000B3429">
        <w:rPr>
          <w:rFonts w:ascii="Arial" w:hAnsi="Arial" w:cs="Arial"/>
          <w:sz w:val="20"/>
          <w:szCs w:val="20"/>
          <w:lang w:val="sk-SK"/>
        </w:rPr>
        <w:t xml:space="preserve"> S. E. Chronic Tinnitus resulting from Head or Neck Injuries. In </w:t>
      </w:r>
      <w:r w:rsidRPr="000B3429">
        <w:rPr>
          <w:rFonts w:ascii="Arial" w:hAnsi="Arial" w:cs="Arial"/>
          <w:i/>
          <w:sz w:val="20"/>
          <w:szCs w:val="20"/>
          <w:lang w:val="sk-SK"/>
        </w:rPr>
        <w:t>Laryngoscope</w:t>
      </w:r>
      <w:r w:rsidRPr="000B3429">
        <w:rPr>
          <w:rFonts w:ascii="Arial" w:hAnsi="Arial" w:cs="Arial"/>
          <w:sz w:val="20"/>
          <w:szCs w:val="20"/>
          <w:lang w:val="sk-SK"/>
        </w:rPr>
        <w:t>. 2003 May, vol.113(5), pp. 821 - 827.</w:t>
      </w:r>
    </w:p>
    <w:p w14:paraId="710B9E94"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8. </w:t>
      </w:r>
      <w:r w:rsidRPr="000B3429">
        <w:rPr>
          <w:rFonts w:ascii="Arial" w:hAnsi="Arial" w:cs="Arial"/>
          <w:smallCaps/>
          <w:sz w:val="20"/>
          <w:szCs w:val="20"/>
          <w:lang w:val="sk-SK"/>
        </w:rPr>
        <w:t>Hazell</w:t>
      </w:r>
      <w:r w:rsidRPr="000B3429">
        <w:rPr>
          <w:rFonts w:ascii="Arial" w:hAnsi="Arial" w:cs="Arial"/>
          <w:sz w:val="20"/>
          <w:szCs w:val="20"/>
          <w:lang w:val="sk-SK"/>
        </w:rPr>
        <w:t xml:space="preserve">, J. W. P.,  </w:t>
      </w:r>
      <w:r w:rsidRPr="000B3429">
        <w:rPr>
          <w:rFonts w:ascii="Arial" w:hAnsi="Arial" w:cs="Arial"/>
          <w:smallCaps/>
          <w:sz w:val="20"/>
          <w:szCs w:val="20"/>
          <w:lang w:val="sk-SK"/>
        </w:rPr>
        <w:t>Sheldrake</w:t>
      </w:r>
      <w:r w:rsidRPr="000B3429">
        <w:rPr>
          <w:rFonts w:ascii="Arial" w:hAnsi="Arial" w:cs="Arial"/>
          <w:sz w:val="20"/>
          <w:szCs w:val="20"/>
          <w:lang w:val="sk-SK"/>
        </w:rPr>
        <w:t xml:space="preserve">, J. Hyperacusis and tinnitus. In </w:t>
      </w:r>
      <w:r w:rsidRPr="000B3429">
        <w:rPr>
          <w:rFonts w:ascii="Arial" w:hAnsi="Arial" w:cs="Arial"/>
          <w:i/>
          <w:sz w:val="20"/>
          <w:szCs w:val="20"/>
          <w:lang w:val="sk-SK"/>
        </w:rPr>
        <w:t>Procee-dings of the Fourth International Tinnitus Seminar</w:t>
      </w:r>
      <w:r w:rsidRPr="000B3429">
        <w:rPr>
          <w:rFonts w:ascii="Arial" w:hAnsi="Arial" w:cs="Arial"/>
          <w:sz w:val="20"/>
          <w:szCs w:val="20"/>
          <w:lang w:val="sk-SK"/>
        </w:rPr>
        <w:t>. Bordeaux, 1991, pp.245 – 248.</w:t>
      </w:r>
    </w:p>
    <w:p w14:paraId="65CF7984"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9. </w:t>
      </w:r>
      <w:r w:rsidRPr="000B3429">
        <w:rPr>
          <w:rFonts w:ascii="Arial" w:hAnsi="Arial" w:cs="Arial"/>
          <w:smallCaps/>
          <w:sz w:val="20"/>
          <w:szCs w:val="20"/>
          <w:lang w:val="sk-SK"/>
        </w:rPr>
        <w:t>Horner</w:t>
      </w:r>
      <w:r w:rsidRPr="000B3429">
        <w:rPr>
          <w:rFonts w:ascii="Arial" w:hAnsi="Arial" w:cs="Arial"/>
          <w:sz w:val="20"/>
          <w:szCs w:val="20"/>
          <w:lang w:val="sk-SK"/>
        </w:rPr>
        <w:t xml:space="preserve">, K.C. The emotial ear in stress.  In </w:t>
      </w:r>
      <w:r w:rsidRPr="000B3429">
        <w:rPr>
          <w:rFonts w:ascii="Arial" w:hAnsi="Arial" w:cs="Arial"/>
          <w:i/>
          <w:sz w:val="20"/>
          <w:szCs w:val="20"/>
          <w:lang w:val="sk-SK"/>
        </w:rPr>
        <w:t>Neurosci. Biobehav</w:t>
      </w:r>
      <w:r w:rsidRPr="000B3429">
        <w:rPr>
          <w:rFonts w:ascii="Arial" w:hAnsi="Arial" w:cs="Arial"/>
          <w:sz w:val="20"/>
          <w:szCs w:val="20"/>
          <w:lang w:val="sk-SK"/>
        </w:rPr>
        <w:t>. Rev. 2003 Aug., vol. 25(5), pp. 437 – 446.</w:t>
      </w:r>
    </w:p>
    <w:p w14:paraId="6375B091" w14:textId="77777777" w:rsidR="00B313C0" w:rsidRPr="000B3429" w:rsidRDefault="00B313C0" w:rsidP="00B313C0">
      <w:pPr>
        <w:rPr>
          <w:rFonts w:ascii="Arial" w:hAnsi="Arial" w:cs="Arial"/>
          <w:sz w:val="20"/>
          <w:szCs w:val="20"/>
          <w:lang w:val="sk-SK"/>
        </w:rPr>
      </w:pPr>
      <w:r w:rsidRPr="000B3429">
        <w:rPr>
          <w:rFonts w:ascii="Arial" w:hAnsi="Arial" w:cs="Arial"/>
          <w:smallCaps/>
          <w:sz w:val="20"/>
          <w:szCs w:val="20"/>
          <w:lang w:val="sk-SK"/>
        </w:rPr>
        <w:t>10. Ito</w:t>
      </w:r>
      <w:r w:rsidRPr="000B3429">
        <w:rPr>
          <w:rFonts w:ascii="Arial" w:hAnsi="Arial" w:cs="Arial"/>
          <w:sz w:val="20"/>
          <w:szCs w:val="20"/>
          <w:lang w:val="sk-SK"/>
        </w:rPr>
        <w:t xml:space="preserve">, J., </w:t>
      </w:r>
      <w:r w:rsidRPr="000B3429">
        <w:rPr>
          <w:rFonts w:ascii="Arial" w:hAnsi="Arial" w:cs="Arial"/>
          <w:smallCaps/>
          <w:sz w:val="20"/>
          <w:szCs w:val="20"/>
          <w:lang w:val="sk-SK"/>
        </w:rPr>
        <w:t>Sakakihara</w:t>
      </w:r>
      <w:r w:rsidRPr="000B3429">
        <w:rPr>
          <w:rFonts w:ascii="Arial" w:hAnsi="Arial" w:cs="Arial"/>
          <w:sz w:val="20"/>
          <w:szCs w:val="20"/>
          <w:lang w:val="sk-SK"/>
        </w:rPr>
        <w:t xml:space="preserve">, J. Suppression of tinnitus by cochlear implantation. In </w:t>
      </w:r>
      <w:r w:rsidRPr="000B3429">
        <w:rPr>
          <w:rFonts w:ascii="Arial" w:hAnsi="Arial" w:cs="Arial"/>
          <w:i/>
          <w:sz w:val="20"/>
          <w:szCs w:val="20"/>
          <w:lang w:val="sk-SK"/>
        </w:rPr>
        <w:t>Am. J. otolaryngol</w:t>
      </w:r>
      <w:r w:rsidRPr="000B3429">
        <w:rPr>
          <w:rFonts w:ascii="Arial" w:hAnsi="Arial" w:cs="Arial"/>
          <w:sz w:val="20"/>
          <w:szCs w:val="20"/>
          <w:lang w:val="sk-SK"/>
        </w:rPr>
        <w:t>. 1994, Mar.- Apr., vol. 15(23), pp.145 – 148.</w:t>
      </w:r>
    </w:p>
    <w:p w14:paraId="35038EEE"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11. </w:t>
      </w:r>
      <w:r w:rsidRPr="000B3429">
        <w:rPr>
          <w:rFonts w:ascii="Arial" w:hAnsi="Arial" w:cs="Arial"/>
          <w:smallCaps/>
          <w:sz w:val="20"/>
          <w:szCs w:val="20"/>
          <w:lang w:val="sk-SK"/>
        </w:rPr>
        <w:t>Jastreboff</w:t>
      </w:r>
      <w:r w:rsidRPr="000B3429">
        <w:rPr>
          <w:rFonts w:ascii="Arial" w:hAnsi="Arial" w:cs="Arial"/>
          <w:sz w:val="20"/>
          <w:szCs w:val="20"/>
          <w:lang w:val="sk-SK"/>
        </w:rPr>
        <w:t xml:space="preserve">, P. J. Phantom Auditory Perception(Tinnitus) mechanisms of generation and perception.  In </w:t>
      </w:r>
      <w:r w:rsidRPr="000B3429">
        <w:rPr>
          <w:rFonts w:ascii="Arial" w:hAnsi="Arial" w:cs="Arial"/>
          <w:i/>
          <w:sz w:val="20"/>
          <w:szCs w:val="20"/>
          <w:lang w:val="sk-SK"/>
        </w:rPr>
        <w:t>Neuroscience Res.</w:t>
      </w:r>
      <w:r w:rsidRPr="000B3429">
        <w:rPr>
          <w:rFonts w:ascii="Arial" w:hAnsi="Arial" w:cs="Arial"/>
          <w:sz w:val="20"/>
          <w:szCs w:val="20"/>
          <w:lang w:val="sk-SK"/>
        </w:rPr>
        <w:t xml:space="preserve">  1990 Aug., No 8, pp. 221 – 254.</w:t>
      </w:r>
    </w:p>
    <w:p w14:paraId="648F1BA6"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12. </w:t>
      </w:r>
      <w:r w:rsidRPr="000B3429">
        <w:rPr>
          <w:rFonts w:ascii="Arial" w:hAnsi="Arial" w:cs="Arial"/>
          <w:smallCaps/>
          <w:sz w:val="20"/>
          <w:szCs w:val="20"/>
          <w:lang w:val="sk-SK"/>
        </w:rPr>
        <w:t>Johnsrude</w:t>
      </w:r>
      <w:r w:rsidRPr="000B3429">
        <w:rPr>
          <w:rFonts w:ascii="Arial" w:hAnsi="Arial" w:cs="Arial"/>
          <w:sz w:val="20"/>
          <w:szCs w:val="20"/>
          <w:lang w:val="sk-SK"/>
        </w:rPr>
        <w:t xml:space="preserve">, I. S., </w:t>
      </w:r>
      <w:r w:rsidRPr="000B3429">
        <w:rPr>
          <w:rFonts w:ascii="Arial" w:hAnsi="Arial" w:cs="Arial"/>
          <w:smallCaps/>
          <w:sz w:val="20"/>
          <w:szCs w:val="20"/>
          <w:lang w:val="sk-SK"/>
        </w:rPr>
        <w:t>Giraud</w:t>
      </w:r>
      <w:r w:rsidRPr="000B3429">
        <w:rPr>
          <w:rFonts w:ascii="Arial" w:hAnsi="Arial" w:cs="Arial"/>
          <w:sz w:val="20"/>
          <w:szCs w:val="20"/>
          <w:lang w:val="sk-SK"/>
        </w:rPr>
        <w:t xml:space="preserve">, A. L., </w:t>
      </w:r>
      <w:r w:rsidRPr="000B3429">
        <w:rPr>
          <w:rFonts w:ascii="Arial" w:hAnsi="Arial" w:cs="Arial"/>
          <w:smallCaps/>
          <w:sz w:val="20"/>
          <w:szCs w:val="20"/>
          <w:lang w:val="sk-SK"/>
        </w:rPr>
        <w:t>Frackowiak</w:t>
      </w:r>
      <w:r w:rsidRPr="000B3429">
        <w:rPr>
          <w:rFonts w:ascii="Arial" w:hAnsi="Arial" w:cs="Arial"/>
          <w:sz w:val="20"/>
          <w:szCs w:val="20"/>
          <w:lang w:val="sk-SK"/>
        </w:rPr>
        <w:t xml:space="preserve">, R. S. Functional imaging of the auditory system : the use of positron emission tomography. In </w:t>
      </w:r>
      <w:r w:rsidRPr="000B3429">
        <w:rPr>
          <w:rFonts w:ascii="Arial" w:hAnsi="Arial" w:cs="Arial"/>
          <w:i/>
          <w:sz w:val="20"/>
          <w:szCs w:val="20"/>
          <w:lang w:val="sk-SK"/>
        </w:rPr>
        <w:t>Audiol. Neurootol.</w:t>
      </w:r>
      <w:r w:rsidRPr="000B3429">
        <w:rPr>
          <w:rFonts w:ascii="Arial" w:hAnsi="Arial" w:cs="Arial"/>
          <w:sz w:val="20"/>
          <w:szCs w:val="20"/>
          <w:lang w:val="sk-SK"/>
        </w:rPr>
        <w:t xml:space="preserve"> 2002 Sept. – Oct., vol. 7(5), pp. 251 – 276.</w:t>
      </w:r>
    </w:p>
    <w:p w14:paraId="61248B51"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13. </w:t>
      </w:r>
      <w:r w:rsidRPr="000B3429">
        <w:rPr>
          <w:rFonts w:ascii="Arial" w:hAnsi="Arial" w:cs="Arial"/>
          <w:smallCaps/>
          <w:sz w:val="20"/>
          <w:szCs w:val="20"/>
          <w:lang w:val="sk-SK"/>
        </w:rPr>
        <w:t>Kaharit</w:t>
      </w:r>
      <w:r w:rsidRPr="000B3429">
        <w:rPr>
          <w:rFonts w:ascii="Arial" w:hAnsi="Arial" w:cs="Arial"/>
          <w:sz w:val="20"/>
          <w:szCs w:val="20"/>
          <w:lang w:val="sk-SK"/>
        </w:rPr>
        <w:t xml:space="preserve">, K., </w:t>
      </w:r>
      <w:r w:rsidRPr="000B3429">
        <w:rPr>
          <w:rFonts w:ascii="Arial" w:hAnsi="Arial" w:cs="Arial"/>
          <w:smallCaps/>
          <w:sz w:val="20"/>
          <w:szCs w:val="20"/>
          <w:lang w:val="sk-SK"/>
        </w:rPr>
        <w:t>Zachau</w:t>
      </w:r>
      <w:r w:rsidRPr="000B3429">
        <w:rPr>
          <w:rFonts w:ascii="Arial" w:hAnsi="Arial" w:cs="Arial"/>
          <w:sz w:val="20"/>
          <w:szCs w:val="20"/>
          <w:lang w:val="sk-SK"/>
        </w:rPr>
        <w:t xml:space="preserve">, G., </w:t>
      </w:r>
      <w:r w:rsidRPr="000B3429">
        <w:rPr>
          <w:rFonts w:ascii="Arial" w:hAnsi="Arial" w:cs="Arial"/>
          <w:smallCaps/>
          <w:sz w:val="20"/>
          <w:szCs w:val="20"/>
          <w:lang w:val="sk-SK"/>
        </w:rPr>
        <w:t>Eklof</w:t>
      </w:r>
      <w:r w:rsidRPr="000B3429">
        <w:rPr>
          <w:rFonts w:ascii="Arial" w:hAnsi="Arial" w:cs="Arial"/>
          <w:sz w:val="20"/>
          <w:szCs w:val="20"/>
          <w:lang w:val="sk-SK"/>
        </w:rPr>
        <w:t xml:space="preserve">, M., </w:t>
      </w:r>
      <w:r w:rsidRPr="000B3429">
        <w:rPr>
          <w:rFonts w:ascii="Arial" w:hAnsi="Arial" w:cs="Arial"/>
          <w:smallCaps/>
          <w:sz w:val="20"/>
          <w:szCs w:val="20"/>
          <w:lang w:val="sk-SK"/>
        </w:rPr>
        <w:t>Sandsjo</w:t>
      </w:r>
      <w:r w:rsidRPr="000B3429">
        <w:rPr>
          <w:rFonts w:ascii="Arial" w:hAnsi="Arial" w:cs="Arial"/>
          <w:sz w:val="20"/>
          <w:szCs w:val="20"/>
          <w:lang w:val="sk-SK"/>
        </w:rPr>
        <w:t xml:space="preserve">, L., </w:t>
      </w:r>
      <w:r w:rsidRPr="000B3429">
        <w:rPr>
          <w:rFonts w:ascii="Arial" w:hAnsi="Arial" w:cs="Arial"/>
          <w:smallCaps/>
          <w:sz w:val="20"/>
          <w:szCs w:val="20"/>
          <w:lang w:val="sk-SK"/>
        </w:rPr>
        <w:t>Moller</w:t>
      </w:r>
      <w:r w:rsidRPr="000B3429">
        <w:rPr>
          <w:rFonts w:ascii="Arial" w:hAnsi="Arial" w:cs="Arial"/>
          <w:sz w:val="20"/>
          <w:szCs w:val="20"/>
          <w:lang w:val="sk-SK"/>
        </w:rPr>
        <w:t xml:space="preserve">, C.  Assessment of hearing and hearing disorders in rock/jazz musicians. In </w:t>
      </w:r>
      <w:r w:rsidRPr="000B3429">
        <w:rPr>
          <w:rFonts w:ascii="Arial" w:hAnsi="Arial" w:cs="Arial"/>
          <w:i/>
          <w:sz w:val="20"/>
          <w:szCs w:val="20"/>
          <w:lang w:val="sk-SK"/>
        </w:rPr>
        <w:t xml:space="preserve">Int. J. Audiol. </w:t>
      </w:r>
      <w:r w:rsidRPr="000B3429">
        <w:rPr>
          <w:rFonts w:ascii="Arial" w:hAnsi="Arial" w:cs="Arial"/>
          <w:sz w:val="20"/>
          <w:szCs w:val="20"/>
          <w:lang w:val="sk-SK"/>
        </w:rPr>
        <w:t>2003 Jul., vol.42(5), pp. 279 – 288.</w:t>
      </w:r>
    </w:p>
    <w:p w14:paraId="52017E5D"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14. </w:t>
      </w:r>
      <w:r w:rsidRPr="000B3429">
        <w:rPr>
          <w:rFonts w:ascii="Arial" w:hAnsi="Arial" w:cs="Arial"/>
          <w:smallCaps/>
          <w:sz w:val="20"/>
          <w:szCs w:val="20"/>
          <w:lang w:val="sk-SK"/>
        </w:rPr>
        <w:t>Lan,</w:t>
      </w:r>
      <w:r w:rsidRPr="000B3429">
        <w:rPr>
          <w:rFonts w:ascii="Arial" w:hAnsi="Arial" w:cs="Arial"/>
          <w:sz w:val="20"/>
          <w:szCs w:val="20"/>
          <w:lang w:val="sk-SK"/>
        </w:rPr>
        <w:t xml:space="preserve"> S. K., </w:t>
      </w:r>
      <w:r w:rsidRPr="000B3429">
        <w:rPr>
          <w:rFonts w:ascii="Arial" w:hAnsi="Arial" w:cs="Arial"/>
          <w:smallCaps/>
          <w:sz w:val="20"/>
          <w:szCs w:val="20"/>
          <w:lang w:val="sk-SK"/>
        </w:rPr>
        <w:t>Wei</w:t>
      </w:r>
      <w:r w:rsidRPr="000B3429">
        <w:rPr>
          <w:rFonts w:ascii="Arial" w:hAnsi="Arial" w:cs="Arial"/>
          <w:sz w:val="20"/>
          <w:szCs w:val="20"/>
          <w:lang w:val="sk-SK"/>
        </w:rPr>
        <w:t xml:space="preserve">, W. I., </w:t>
      </w:r>
      <w:r w:rsidRPr="000B3429">
        <w:rPr>
          <w:rFonts w:ascii="Arial" w:hAnsi="Arial" w:cs="Arial"/>
          <w:smallCaps/>
          <w:sz w:val="20"/>
          <w:szCs w:val="20"/>
          <w:lang w:val="sk-SK"/>
        </w:rPr>
        <w:t>Sham</w:t>
      </w:r>
      <w:r w:rsidRPr="000B3429">
        <w:rPr>
          <w:rFonts w:ascii="Arial" w:hAnsi="Arial" w:cs="Arial"/>
          <w:sz w:val="20"/>
          <w:szCs w:val="20"/>
          <w:lang w:val="sk-SK"/>
        </w:rPr>
        <w:t xml:space="preserve">, J. S., </w:t>
      </w:r>
      <w:r w:rsidRPr="000B3429">
        <w:rPr>
          <w:rFonts w:ascii="Arial" w:hAnsi="Arial" w:cs="Arial"/>
          <w:smallCaps/>
          <w:sz w:val="20"/>
          <w:szCs w:val="20"/>
          <w:lang w:val="sk-SK"/>
        </w:rPr>
        <w:t>Choy,</w:t>
      </w:r>
      <w:r w:rsidRPr="000B3429">
        <w:rPr>
          <w:rFonts w:ascii="Arial" w:hAnsi="Arial" w:cs="Arial"/>
          <w:sz w:val="20"/>
          <w:szCs w:val="20"/>
          <w:lang w:val="sk-SK"/>
        </w:rPr>
        <w:t xml:space="preserve"> D. T., </w:t>
      </w:r>
      <w:r w:rsidRPr="000B3429">
        <w:rPr>
          <w:rFonts w:ascii="Arial" w:hAnsi="Arial" w:cs="Arial"/>
          <w:smallCaps/>
          <w:sz w:val="20"/>
          <w:szCs w:val="20"/>
          <w:lang w:val="sk-SK"/>
        </w:rPr>
        <w:t>Hui</w:t>
      </w:r>
      <w:r w:rsidRPr="000B3429">
        <w:rPr>
          <w:rFonts w:ascii="Arial" w:hAnsi="Arial" w:cs="Arial"/>
          <w:sz w:val="20"/>
          <w:szCs w:val="20"/>
          <w:lang w:val="sk-SK"/>
        </w:rPr>
        <w:t xml:space="preserve">, Y. Early changes  of auditory brain stem evoked response after radiotherapy for nasopharyngeal carcinoma- a prospective study. In </w:t>
      </w:r>
      <w:r w:rsidRPr="000B3429">
        <w:rPr>
          <w:rFonts w:ascii="Arial" w:hAnsi="Arial" w:cs="Arial"/>
          <w:i/>
          <w:sz w:val="20"/>
          <w:szCs w:val="20"/>
          <w:lang w:val="sk-SK"/>
        </w:rPr>
        <w:t>J. Laryngol. Otol.</w:t>
      </w:r>
      <w:r w:rsidRPr="000B3429">
        <w:rPr>
          <w:rFonts w:ascii="Arial" w:hAnsi="Arial" w:cs="Arial"/>
          <w:sz w:val="20"/>
          <w:szCs w:val="20"/>
          <w:lang w:val="sk-SK"/>
        </w:rPr>
        <w:t xml:space="preserve"> 1992 Oct., vol. 106(10), pp. 887 – 892. </w:t>
      </w:r>
    </w:p>
    <w:p w14:paraId="1E598AC2"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15. </w:t>
      </w:r>
      <w:r w:rsidRPr="000B3429">
        <w:rPr>
          <w:rFonts w:ascii="Arial" w:hAnsi="Arial" w:cs="Arial"/>
          <w:smallCaps/>
          <w:sz w:val="20"/>
          <w:szCs w:val="20"/>
          <w:lang w:val="sk-SK"/>
        </w:rPr>
        <w:t>Mirz</w:t>
      </w:r>
      <w:r w:rsidRPr="000B3429">
        <w:rPr>
          <w:rFonts w:ascii="Arial" w:hAnsi="Arial" w:cs="Arial"/>
          <w:sz w:val="20"/>
          <w:szCs w:val="20"/>
          <w:lang w:val="sk-SK"/>
        </w:rPr>
        <w:t xml:space="preserve">, F., </w:t>
      </w:r>
      <w:r w:rsidRPr="000B3429">
        <w:rPr>
          <w:rFonts w:ascii="Arial" w:hAnsi="Arial" w:cs="Arial"/>
          <w:smallCaps/>
          <w:sz w:val="20"/>
          <w:szCs w:val="20"/>
          <w:lang w:val="sk-SK"/>
        </w:rPr>
        <w:t>Gjedde</w:t>
      </w:r>
      <w:r w:rsidRPr="000B3429">
        <w:rPr>
          <w:rFonts w:ascii="Arial" w:hAnsi="Arial" w:cs="Arial"/>
          <w:sz w:val="20"/>
          <w:szCs w:val="20"/>
          <w:lang w:val="sk-SK"/>
        </w:rPr>
        <w:t xml:space="preserve">, A., </w:t>
      </w:r>
      <w:r w:rsidRPr="000B3429">
        <w:rPr>
          <w:rFonts w:ascii="Arial" w:hAnsi="Arial" w:cs="Arial"/>
          <w:smallCaps/>
          <w:sz w:val="20"/>
          <w:szCs w:val="20"/>
          <w:lang w:val="sk-SK"/>
        </w:rPr>
        <w:t>Sodkilde - Jrgensen</w:t>
      </w:r>
      <w:r w:rsidRPr="000B3429">
        <w:rPr>
          <w:rFonts w:ascii="Arial" w:hAnsi="Arial" w:cs="Arial"/>
          <w:sz w:val="20"/>
          <w:szCs w:val="20"/>
          <w:lang w:val="sk-SK"/>
        </w:rPr>
        <w:t xml:space="preserve">, H., </w:t>
      </w:r>
      <w:r w:rsidRPr="000B3429">
        <w:rPr>
          <w:rFonts w:ascii="Arial" w:hAnsi="Arial" w:cs="Arial"/>
          <w:smallCaps/>
          <w:sz w:val="20"/>
          <w:szCs w:val="20"/>
          <w:lang w:val="sk-SK"/>
        </w:rPr>
        <w:t>Pedersen</w:t>
      </w:r>
      <w:r w:rsidRPr="000B3429">
        <w:rPr>
          <w:rFonts w:ascii="Arial" w:hAnsi="Arial" w:cs="Arial"/>
          <w:sz w:val="20"/>
          <w:szCs w:val="20"/>
          <w:lang w:val="sk-SK"/>
        </w:rPr>
        <w:t xml:space="preserve">, C.B.  Functional brain imaging of tinnitus-like perception induced by aversiveauditory stimuli. In </w:t>
      </w:r>
      <w:r w:rsidRPr="000B3429">
        <w:rPr>
          <w:rFonts w:ascii="Arial" w:hAnsi="Arial" w:cs="Arial"/>
          <w:i/>
          <w:sz w:val="20"/>
          <w:szCs w:val="20"/>
          <w:lang w:val="sk-SK"/>
        </w:rPr>
        <w:t>Neuroreport</w:t>
      </w:r>
      <w:r w:rsidRPr="000B3429">
        <w:rPr>
          <w:rFonts w:ascii="Arial" w:hAnsi="Arial" w:cs="Arial"/>
          <w:sz w:val="20"/>
          <w:szCs w:val="20"/>
          <w:lang w:val="sk-SK"/>
        </w:rPr>
        <w:t xml:space="preserve">  2000 Feb., vol. 28;(3) pp. 633 - 637.</w:t>
      </w:r>
    </w:p>
    <w:p w14:paraId="6C2CE733"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16.</w:t>
      </w:r>
      <w:r w:rsidRPr="000B3429">
        <w:rPr>
          <w:rFonts w:ascii="Arial" w:hAnsi="Arial" w:cs="Arial"/>
          <w:smallCaps/>
          <w:sz w:val="20"/>
          <w:szCs w:val="20"/>
          <w:lang w:val="sk-SK"/>
        </w:rPr>
        <w:t>Nelting</w:t>
      </w:r>
      <w:r w:rsidRPr="000B3429">
        <w:rPr>
          <w:rFonts w:ascii="Arial" w:hAnsi="Arial" w:cs="Arial"/>
          <w:sz w:val="20"/>
          <w:szCs w:val="20"/>
          <w:lang w:val="sk-SK"/>
        </w:rPr>
        <w:t xml:space="preserve">, M. </w:t>
      </w:r>
      <w:r w:rsidRPr="000B3429">
        <w:rPr>
          <w:rFonts w:ascii="Arial" w:hAnsi="Arial" w:cs="Arial"/>
          <w:i/>
          <w:sz w:val="20"/>
          <w:szCs w:val="20"/>
          <w:lang w:val="sk-SK"/>
        </w:rPr>
        <w:t>Hyperakusis Fruhzeitig erkennen, aktiv handeln</w:t>
      </w:r>
      <w:r w:rsidRPr="000B3429">
        <w:rPr>
          <w:rFonts w:ascii="Arial" w:hAnsi="Arial" w:cs="Arial"/>
          <w:sz w:val="20"/>
          <w:szCs w:val="20"/>
          <w:lang w:val="sk-SK"/>
        </w:rPr>
        <w:t>. Suttgart ; New York : Georg Thieme Verlag, 2003.</w:t>
      </w:r>
    </w:p>
    <w:p w14:paraId="11AE8E9C"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17. </w:t>
      </w:r>
      <w:r w:rsidRPr="000B3429">
        <w:rPr>
          <w:rFonts w:ascii="Arial" w:hAnsi="Arial" w:cs="Arial"/>
          <w:smallCaps/>
          <w:sz w:val="20"/>
          <w:szCs w:val="20"/>
          <w:lang w:val="sk-SK"/>
        </w:rPr>
        <w:t>Rosenhall</w:t>
      </w:r>
      <w:r w:rsidRPr="000B3429">
        <w:rPr>
          <w:rFonts w:ascii="Arial" w:hAnsi="Arial" w:cs="Arial"/>
          <w:sz w:val="20"/>
          <w:szCs w:val="20"/>
          <w:lang w:val="sk-SK"/>
        </w:rPr>
        <w:t xml:space="preserve">, U. The influence of ageing on noise - induced hearing loss. In </w:t>
      </w:r>
      <w:r w:rsidRPr="000B3429">
        <w:rPr>
          <w:rFonts w:ascii="Arial" w:hAnsi="Arial" w:cs="Arial"/>
          <w:i/>
          <w:sz w:val="20"/>
          <w:szCs w:val="20"/>
          <w:lang w:val="sk-SK"/>
        </w:rPr>
        <w:t>Noise Health</w:t>
      </w:r>
      <w:r w:rsidRPr="000B3429">
        <w:rPr>
          <w:rFonts w:ascii="Arial" w:hAnsi="Arial" w:cs="Arial"/>
          <w:sz w:val="20"/>
          <w:szCs w:val="20"/>
          <w:lang w:val="sk-SK"/>
        </w:rPr>
        <w:t>. 2003 Jul. –  Sept., vol. 5(20), pp. 47 – 53.</w:t>
      </w:r>
    </w:p>
    <w:p w14:paraId="70A1AC8B"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18. </w:t>
      </w:r>
      <w:r w:rsidRPr="000B3429">
        <w:rPr>
          <w:rFonts w:ascii="Arial" w:hAnsi="Arial" w:cs="Arial"/>
          <w:smallCaps/>
          <w:sz w:val="20"/>
          <w:szCs w:val="20"/>
          <w:lang w:val="sk-SK"/>
        </w:rPr>
        <w:t>Schaaf</w:t>
      </w:r>
      <w:r w:rsidRPr="000B3429">
        <w:rPr>
          <w:rFonts w:ascii="Arial" w:hAnsi="Arial" w:cs="Arial"/>
          <w:sz w:val="20"/>
          <w:szCs w:val="20"/>
          <w:lang w:val="sk-SK"/>
        </w:rPr>
        <w:t xml:space="preserve"> H., </w:t>
      </w:r>
      <w:r w:rsidRPr="000B3429">
        <w:rPr>
          <w:rFonts w:ascii="Arial" w:hAnsi="Arial" w:cs="Arial"/>
          <w:smallCaps/>
          <w:sz w:val="20"/>
          <w:szCs w:val="20"/>
          <w:lang w:val="sk-SK"/>
        </w:rPr>
        <w:t>Klofat</w:t>
      </w:r>
      <w:r w:rsidRPr="000B3429">
        <w:rPr>
          <w:rFonts w:ascii="Arial" w:hAnsi="Arial" w:cs="Arial"/>
          <w:sz w:val="20"/>
          <w:szCs w:val="20"/>
          <w:lang w:val="sk-SK"/>
        </w:rPr>
        <w:t xml:space="preserve"> B., </w:t>
      </w:r>
      <w:r w:rsidRPr="000B3429">
        <w:rPr>
          <w:rFonts w:ascii="Arial" w:hAnsi="Arial" w:cs="Arial"/>
          <w:smallCaps/>
          <w:sz w:val="20"/>
          <w:szCs w:val="20"/>
          <w:lang w:val="sk-SK"/>
        </w:rPr>
        <w:t>Hesse</w:t>
      </w:r>
      <w:r w:rsidRPr="000B3429">
        <w:rPr>
          <w:rFonts w:ascii="Arial" w:hAnsi="Arial" w:cs="Arial"/>
          <w:sz w:val="20"/>
          <w:szCs w:val="20"/>
          <w:lang w:val="sk-SK"/>
        </w:rPr>
        <w:t xml:space="preserve"> G. Hyperacusis, phonophobia, and recruitment. Abnormal deviations of hearing associated with hypersensitivity to sound. In </w:t>
      </w:r>
      <w:r w:rsidRPr="000B3429">
        <w:rPr>
          <w:rFonts w:ascii="Arial" w:hAnsi="Arial" w:cs="Arial"/>
          <w:i/>
          <w:sz w:val="20"/>
          <w:szCs w:val="20"/>
          <w:lang w:val="sk-SK"/>
        </w:rPr>
        <w:t>HNO</w:t>
      </w:r>
      <w:r w:rsidRPr="000B3429">
        <w:rPr>
          <w:rFonts w:ascii="Arial" w:hAnsi="Arial" w:cs="Arial"/>
          <w:sz w:val="20"/>
          <w:szCs w:val="20"/>
          <w:lang w:val="sk-SK"/>
        </w:rPr>
        <w:t>. 2003 Dec. vol. 51(12), pp. 1005 – 1011.</w:t>
      </w:r>
    </w:p>
    <w:p w14:paraId="05654158"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19. </w:t>
      </w:r>
      <w:r w:rsidRPr="000B3429">
        <w:rPr>
          <w:rFonts w:ascii="Arial" w:hAnsi="Arial" w:cs="Arial"/>
          <w:smallCaps/>
          <w:sz w:val="20"/>
          <w:szCs w:val="20"/>
          <w:lang w:val="sk-SK"/>
        </w:rPr>
        <w:t>Sismanis</w:t>
      </w:r>
      <w:r w:rsidRPr="000B3429">
        <w:rPr>
          <w:rFonts w:ascii="Arial" w:hAnsi="Arial" w:cs="Arial"/>
          <w:sz w:val="20"/>
          <w:szCs w:val="20"/>
          <w:lang w:val="sk-SK"/>
        </w:rPr>
        <w:t xml:space="preserve">, A., </w:t>
      </w:r>
      <w:r w:rsidRPr="000B3429">
        <w:rPr>
          <w:rFonts w:ascii="Arial" w:hAnsi="Arial" w:cs="Arial"/>
          <w:smallCaps/>
          <w:sz w:val="20"/>
          <w:szCs w:val="20"/>
          <w:lang w:val="sk-SK"/>
        </w:rPr>
        <w:t>Stamm</w:t>
      </w:r>
      <w:r w:rsidRPr="000B3429">
        <w:rPr>
          <w:rFonts w:ascii="Arial" w:hAnsi="Arial" w:cs="Arial"/>
          <w:sz w:val="20"/>
          <w:szCs w:val="20"/>
          <w:lang w:val="sk-SK"/>
        </w:rPr>
        <w:t xml:space="preserve">, M. A., </w:t>
      </w:r>
      <w:r w:rsidRPr="000B3429">
        <w:rPr>
          <w:rFonts w:ascii="Arial" w:hAnsi="Arial" w:cs="Arial"/>
          <w:smallCaps/>
          <w:sz w:val="20"/>
          <w:szCs w:val="20"/>
          <w:lang w:val="sk-SK"/>
        </w:rPr>
        <w:t>Sobel</w:t>
      </w:r>
      <w:r w:rsidRPr="000B3429">
        <w:rPr>
          <w:rFonts w:ascii="Arial" w:hAnsi="Arial" w:cs="Arial"/>
          <w:sz w:val="20"/>
          <w:szCs w:val="20"/>
          <w:lang w:val="sk-SK"/>
        </w:rPr>
        <w:t xml:space="preserve">, M. Objective tinnitus in patients with atherosclerotic carotid artery. In </w:t>
      </w:r>
      <w:r w:rsidRPr="000B3429">
        <w:rPr>
          <w:rFonts w:ascii="Arial" w:hAnsi="Arial" w:cs="Arial"/>
          <w:i/>
          <w:sz w:val="20"/>
          <w:szCs w:val="20"/>
          <w:lang w:val="sk-SK"/>
        </w:rPr>
        <w:t>Am. J. Otol</w:t>
      </w:r>
      <w:r w:rsidRPr="000B3429">
        <w:rPr>
          <w:rFonts w:ascii="Arial" w:hAnsi="Arial" w:cs="Arial"/>
          <w:sz w:val="20"/>
          <w:szCs w:val="20"/>
          <w:lang w:val="sk-SK"/>
        </w:rPr>
        <w:t>. 1994 May, vol. 15(3), pp. 404 – 407.</w:t>
      </w:r>
    </w:p>
    <w:p w14:paraId="18886F5D"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20. </w:t>
      </w:r>
      <w:r w:rsidRPr="000B3429">
        <w:rPr>
          <w:rFonts w:ascii="Arial" w:hAnsi="Arial" w:cs="Arial"/>
          <w:smallCaps/>
          <w:sz w:val="20"/>
          <w:szCs w:val="20"/>
          <w:lang w:val="sk-SK"/>
        </w:rPr>
        <w:t>Terry</w:t>
      </w:r>
      <w:r w:rsidRPr="000B3429">
        <w:rPr>
          <w:rFonts w:ascii="Arial" w:hAnsi="Arial" w:cs="Arial"/>
          <w:sz w:val="20"/>
          <w:szCs w:val="20"/>
          <w:lang w:val="sk-SK"/>
        </w:rPr>
        <w:t xml:space="preserve">, A. M., </w:t>
      </w:r>
      <w:r w:rsidRPr="000B3429">
        <w:rPr>
          <w:rFonts w:ascii="Arial" w:hAnsi="Arial" w:cs="Arial"/>
          <w:smallCaps/>
          <w:sz w:val="20"/>
          <w:szCs w:val="20"/>
          <w:lang w:val="sk-SK"/>
        </w:rPr>
        <w:t>Jones</w:t>
      </w:r>
      <w:r w:rsidRPr="000B3429">
        <w:rPr>
          <w:rFonts w:ascii="Arial" w:hAnsi="Arial" w:cs="Arial"/>
          <w:sz w:val="20"/>
          <w:szCs w:val="20"/>
          <w:lang w:val="sk-SK"/>
        </w:rPr>
        <w:t xml:space="preserve">, D. M. Preference for potential tinnitus maskers : results from annoyance ratings.  In </w:t>
      </w:r>
      <w:r w:rsidRPr="000B3429">
        <w:rPr>
          <w:rFonts w:ascii="Arial" w:hAnsi="Arial" w:cs="Arial"/>
          <w:i/>
          <w:sz w:val="20"/>
          <w:szCs w:val="20"/>
          <w:lang w:val="sk-SK"/>
        </w:rPr>
        <w:t>Br. J. Audiol</w:t>
      </w:r>
      <w:r w:rsidRPr="000B3429">
        <w:rPr>
          <w:rFonts w:ascii="Arial" w:hAnsi="Arial" w:cs="Arial"/>
          <w:sz w:val="20"/>
          <w:szCs w:val="20"/>
          <w:lang w:val="sk-SK"/>
        </w:rPr>
        <w:t>. 1986 Nov., vol. 20(4), pp. 277 – 279.</w:t>
      </w:r>
    </w:p>
    <w:p w14:paraId="45250492"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lastRenderedPageBreak/>
        <w:t xml:space="preserve">21. </w:t>
      </w:r>
      <w:r w:rsidRPr="000B3429">
        <w:rPr>
          <w:rFonts w:ascii="Arial" w:hAnsi="Arial" w:cs="Arial"/>
          <w:smallCaps/>
          <w:sz w:val="20"/>
          <w:szCs w:val="20"/>
          <w:lang w:val="sk-SK"/>
        </w:rPr>
        <w:t>Tyler</w:t>
      </w:r>
      <w:r w:rsidRPr="000B3429">
        <w:rPr>
          <w:rFonts w:ascii="Arial" w:hAnsi="Arial" w:cs="Arial"/>
          <w:sz w:val="20"/>
          <w:szCs w:val="20"/>
          <w:lang w:val="sk-SK"/>
        </w:rPr>
        <w:t xml:space="preserve">, R. S. Advantages of disadvantages expected and reported by cochlear implant patients. In </w:t>
      </w:r>
      <w:r w:rsidRPr="000B3429">
        <w:rPr>
          <w:rFonts w:ascii="Arial" w:hAnsi="Arial" w:cs="Arial"/>
          <w:i/>
          <w:sz w:val="20"/>
          <w:szCs w:val="20"/>
          <w:lang w:val="sk-SK"/>
        </w:rPr>
        <w:t>Am. Otol</w:t>
      </w:r>
      <w:r w:rsidRPr="000B3429">
        <w:rPr>
          <w:rFonts w:ascii="Arial" w:hAnsi="Arial" w:cs="Arial"/>
          <w:sz w:val="20"/>
          <w:szCs w:val="20"/>
          <w:lang w:val="sk-SK"/>
        </w:rPr>
        <w:t>. 1994 Jul., vol. 15(4), pp. 523 – 531.</w:t>
      </w:r>
    </w:p>
    <w:p w14:paraId="382D4150"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22. </w:t>
      </w:r>
      <w:r w:rsidRPr="000B3429">
        <w:rPr>
          <w:rFonts w:ascii="Arial" w:hAnsi="Arial" w:cs="Arial"/>
          <w:smallCaps/>
          <w:sz w:val="20"/>
          <w:szCs w:val="20"/>
          <w:lang w:val="sk-SK"/>
        </w:rPr>
        <w:t>White</w:t>
      </w:r>
      <w:r w:rsidRPr="000B3429">
        <w:rPr>
          <w:rFonts w:ascii="Arial" w:hAnsi="Arial" w:cs="Arial"/>
          <w:sz w:val="20"/>
          <w:szCs w:val="20"/>
          <w:lang w:val="sk-SK"/>
        </w:rPr>
        <w:t xml:space="preserve">, T., P., </w:t>
      </w:r>
      <w:r w:rsidRPr="000B3429">
        <w:rPr>
          <w:rFonts w:ascii="Arial" w:hAnsi="Arial" w:cs="Arial"/>
          <w:smallCaps/>
          <w:sz w:val="20"/>
          <w:szCs w:val="20"/>
          <w:lang w:val="sk-SK"/>
        </w:rPr>
        <w:t>Hoffman</w:t>
      </w:r>
      <w:r w:rsidRPr="000B3429">
        <w:rPr>
          <w:rFonts w:ascii="Arial" w:hAnsi="Arial" w:cs="Arial"/>
          <w:sz w:val="20"/>
          <w:szCs w:val="20"/>
          <w:lang w:val="sk-SK"/>
        </w:rPr>
        <w:t xml:space="preserve">, S., R., </w:t>
      </w:r>
      <w:r w:rsidRPr="000B3429">
        <w:rPr>
          <w:rFonts w:ascii="Arial" w:hAnsi="Arial" w:cs="Arial"/>
          <w:smallCaps/>
          <w:sz w:val="20"/>
          <w:szCs w:val="20"/>
          <w:lang w:val="sk-SK"/>
        </w:rPr>
        <w:t>Gale</w:t>
      </w:r>
      <w:r w:rsidRPr="000B3429">
        <w:rPr>
          <w:rFonts w:ascii="Arial" w:hAnsi="Arial" w:cs="Arial"/>
          <w:sz w:val="20"/>
          <w:szCs w:val="20"/>
          <w:lang w:val="sk-SK"/>
        </w:rPr>
        <w:t xml:space="preserve">, E. N. Psychophysiological therapy for tinnitus. In </w:t>
      </w:r>
      <w:r w:rsidRPr="000B3429">
        <w:rPr>
          <w:rFonts w:ascii="Arial" w:hAnsi="Arial" w:cs="Arial"/>
          <w:i/>
          <w:sz w:val="20"/>
          <w:szCs w:val="20"/>
          <w:lang w:val="sk-SK"/>
        </w:rPr>
        <w:t>Ear Hear.</w:t>
      </w:r>
      <w:r w:rsidRPr="000B3429">
        <w:rPr>
          <w:rFonts w:ascii="Arial" w:hAnsi="Arial" w:cs="Arial"/>
          <w:sz w:val="20"/>
          <w:szCs w:val="20"/>
          <w:lang w:val="sk-SK"/>
        </w:rPr>
        <w:t xml:space="preserve"> 1986 Dec.,  vol. 7(6), pp. 397 – 399.</w:t>
      </w:r>
    </w:p>
    <w:p w14:paraId="3B2F5F99"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23. </w:t>
      </w:r>
      <w:r w:rsidRPr="000B3429">
        <w:rPr>
          <w:rFonts w:ascii="Arial" w:hAnsi="Arial" w:cs="Arial"/>
          <w:smallCaps/>
          <w:sz w:val="20"/>
          <w:szCs w:val="20"/>
          <w:lang w:val="sk-SK"/>
        </w:rPr>
        <w:t>Willinsky</w:t>
      </w:r>
      <w:r w:rsidRPr="000B3429">
        <w:rPr>
          <w:rFonts w:ascii="Arial" w:hAnsi="Arial" w:cs="Arial"/>
          <w:sz w:val="20"/>
          <w:szCs w:val="20"/>
          <w:lang w:val="sk-SK"/>
        </w:rPr>
        <w:t xml:space="preserve">, R. A. Tinnitus : imaging algorithms. In </w:t>
      </w:r>
      <w:r w:rsidRPr="000B3429">
        <w:rPr>
          <w:rFonts w:ascii="Arial" w:hAnsi="Arial" w:cs="Arial"/>
          <w:i/>
          <w:sz w:val="20"/>
          <w:szCs w:val="20"/>
          <w:lang w:val="sk-SK"/>
        </w:rPr>
        <w:t xml:space="preserve">Can. Assoc. Radiol. J. </w:t>
      </w:r>
      <w:r w:rsidRPr="000B3429">
        <w:rPr>
          <w:rFonts w:ascii="Arial" w:hAnsi="Arial" w:cs="Arial"/>
          <w:sz w:val="20"/>
          <w:szCs w:val="20"/>
          <w:lang w:val="sk-SK"/>
        </w:rPr>
        <w:t>1992 Apr., vol. 43(2), pp. 93 – 99.</w:t>
      </w:r>
    </w:p>
    <w:p w14:paraId="237339A4"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 xml:space="preserve">24. </w:t>
      </w:r>
      <w:r w:rsidRPr="000B3429">
        <w:rPr>
          <w:rFonts w:ascii="Arial" w:hAnsi="Arial" w:cs="Arial"/>
          <w:smallCaps/>
          <w:sz w:val="20"/>
          <w:szCs w:val="20"/>
          <w:lang w:val="sk-SK"/>
        </w:rPr>
        <w:t>Zipfel</w:t>
      </w:r>
      <w:r w:rsidRPr="000B3429">
        <w:rPr>
          <w:rFonts w:ascii="Arial" w:hAnsi="Arial" w:cs="Arial"/>
          <w:sz w:val="20"/>
          <w:szCs w:val="20"/>
          <w:lang w:val="sk-SK"/>
        </w:rPr>
        <w:t xml:space="preserve">, T. E., </w:t>
      </w:r>
      <w:r w:rsidRPr="000B3429">
        <w:rPr>
          <w:rFonts w:ascii="Arial" w:hAnsi="Arial" w:cs="Arial"/>
          <w:smallCaps/>
          <w:sz w:val="20"/>
          <w:szCs w:val="20"/>
          <w:lang w:val="sk-SK"/>
        </w:rPr>
        <w:t>Kaza</w:t>
      </w:r>
      <w:r w:rsidRPr="000B3429">
        <w:rPr>
          <w:rFonts w:ascii="Arial" w:hAnsi="Arial" w:cs="Arial"/>
          <w:sz w:val="20"/>
          <w:szCs w:val="20"/>
          <w:lang w:val="sk-SK"/>
        </w:rPr>
        <w:t xml:space="preserve">, S. R., </w:t>
      </w:r>
      <w:r w:rsidRPr="000B3429">
        <w:rPr>
          <w:rFonts w:ascii="Arial" w:hAnsi="Arial" w:cs="Arial"/>
          <w:smallCaps/>
          <w:sz w:val="20"/>
          <w:szCs w:val="20"/>
          <w:lang w:val="sk-SK"/>
        </w:rPr>
        <w:t>Greene</w:t>
      </w:r>
      <w:r w:rsidRPr="000B3429">
        <w:rPr>
          <w:rFonts w:ascii="Arial" w:hAnsi="Arial" w:cs="Arial"/>
          <w:sz w:val="20"/>
          <w:szCs w:val="20"/>
          <w:lang w:val="sk-SK"/>
        </w:rPr>
        <w:t xml:space="preserve">, J.S. Middle - ear myoclonus. In </w:t>
      </w:r>
      <w:r w:rsidRPr="000B3429">
        <w:rPr>
          <w:rFonts w:ascii="Arial" w:hAnsi="Arial" w:cs="Arial"/>
          <w:i/>
          <w:sz w:val="20"/>
          <w:szCs w:val="20"/>
          <w:lang w:val="sk-SK"/>
        </w:rPr>
        <w:t>J. Laryngol.</w:t>
      </w:r>
      <w:r w:rsidRPr="000B3429">
        <w:rPr>
          <w:rFonts w:ascii="Arial" w:hAnsi="Arial" w:cs="Arial"/>
          <w:sz w:val="20"/>
          <w:szCs w:val="20"/>
          <w:lang w:val="sk-SK"/>
        </w:rPr>
        <w:t xml:space="preserve"> Otol. 2000 Mar., vol. 114(3), pp. 207 – 209.</w:t>
      </w:r>
    </w:p>
    <w:p w14:paraId="1676FFE1" w14:textId="77777777" w:rsidR="00B313C0" w:rsidRPr="000B3429" w:rsidRDefault="00B313C0" w:rsidP="00B313C0">
      <w:pPr>
        <w:rPr>
          <w:rFonts w:ascii="Arial" w:hAnsi="Arial" w:cs="Arial"/>
          <w:sz w:val="20"/>
          <w:szCs w:val="20"/>
          <w:lang w:val="sk-SK"/>
        </w:rPr>
      </w:pPr>
    </w:p>
    <w:p w14:paraId="6E431029" w14:textId="77777777" w:rsidR="00B313C0" w:rsidRPr="000B3429" w:rsidRDefault="00B313C0" w:rsidP="00B313C0">
      <w:pPr>
        <w:rPr>
          <w:rFonts w:ascii="Arial" w:hAnsi="Arial" w:cs="Arial"/>
          <w:sz w:val="20"/>
          <w:szCs w:val="20"/>
          <w:lang w:val="sk-SK"/>
        </w:rPr>
      </w:pPr>
      <w:r w:rsidRPr="000B3429">
        <w:rPr>
          <w:rFonts w:ascii="Arial" w:hAnsi="Arial" w:cs="Arial"/>
          <w:sz w:val="20"/>
          <w:szCs w:val="20"/>
          <w:lang w:val="sk-SK"/>
        </w:rPr>
        <w:t>(Kabátová otoskleróza)</w:t>
      </w:r>
    </w:p>
    <w:p w14:paraId="1DCFE24B" w14:textId="77777777" w:rsidR="00B313C0" w:rsidRPr="000B3429" w:rsidRDefault="0029274C" w:rsidP="00B313C0">
      <w:pPr>
        <w:rPr>
          <w:rFonts w:ascii="Arial" w:hAnsi="Arial" w:cs="Arial"/>
          <w:sz w:val="20"/>
          <w:szCs w:val="20"/>
          <w:lang w:val="sk-SK"/>
        </w:rPr>
      </w:pPr>
      <w:hyperlink r:id="rId141" w:history="1">
        <w:r w:rsidR="00B313C0" w:rsidRPr="000B3429">
          <w:rPr>
            <w:rStyle w:val="Hypertextovprepojenie"/>
            <w:rFonts w:ascii="Arial" w:hAnsi="Arial" w:cs="Arial"/>
            <w:sz w:val="20"/>
            <w:szCs w:val="20"/>
            <w:lang w:val="sk-SK"/>
          </w:rPr>
          <w:t>Veillon</w:t>
        </w:r>
      </w:hyperlink>
      <w:hyperlink r:id="rId142" w:history="1">
        <w:r w:rsidR="00B313C0" w:rsidRPr="000B3429">
          <w:rPr>
            <w:rStyle w:val="Hypertextovprepojenie"/>
            <w:rFonts w:ascii="Arial" w:hAnsi="Arial" w:cs="Arial"/>
            <w:sz w:val="20"/>
            <w:szCs w:val="20"/>
            <w:lang w:val="sk-SK"/>
          </w:rPr>
          <w:t xml:space="preserve"> F</w:t>
        </w:r>
      </w:hyperlink>
      <w:r w:rsidR="00B313C0" w:rsidRPr="000B3429">
        <w:rPr>
          <w:rFonts w:ascii="Arial" w:hAnsi="Arial" w:cs="Arial"/>
          <w:sz w:val="20"/>
          <w:szCs w:val="20"/>
          <w:lang w:val="sk-SK"/>
        </w:rPr>
        <w:t>, </w:t>
      </w:r>
      <w:hyperlink r:id="rId143" w:history="1">
        <w:r w:rsidR="00B313C0" w:rsidRPr="000B3429">
          <w:rPr>
            <w:rStyle w:val="Hypertextovprepojenie"/>
            <w:rFonts w:ascii="Arial" w:hAnsi="Arial" w:cs="Arial"/>
            <w:sz w:val="20"/>
            <w:szCs w:val="20"/>
            <w:lang w:val="sk-SK"/>
          </w:rPr>
          <w:t>Stierle</w:t>
        </w:r>
      </w:hyperlink>
      <w:hyperlink r:id="rId144" w:history="1">
        <w:r w:rsidR="00B313C0" w:rsidRPr="000B3429">
          <w:rPr>
            <w:rStyle w:val="Hypertextovprepojenie"/>
            <w:rFonts w:ascii="Arial" w:hAnsi="Arial" w:cs="Arial"/>
            <w:sz w:val="20"/>
            <w:szCs w:val="20"/>
            <w:lang w:val="sk-SK"/>
          </w:rPr>
          <w:t xml:space="preserve"> JL</w:t>
        </w:r>
      </w:hyperlink>
      <w:r w:rsidR="00B313C0" w:rsidRPr="000B3429">
        <w:rPr>
          <w:rFonts w:ascii="Arial" w:hAnsi="Arial" w:cs="Arial"/>
          <w:sz w:val="20"/>
          <w:szCs w:val="20"/>
          <w:lang w:val="sk-SK"/>
        </w:rPr>
        <w:t>, </w:t>
      </w:r>
      <w:hyperlink r:id="rId145" w:history="1">
        <w:r w:rsidR="00B313C0" w:rsidRPr="000B3429">
          <w:rPr>
            <w:rStyle w:val="Hypertextovprepojenie"/>
            <w:rFonts w:ascii="Arial" w:hAnsi="Arial" w:cs="Arial"/>
            <w:sz w:val="20"/>
            <w:szCs w:val="20"/>
            <w:lang w:val="sk-SK"/>
          </w:rPr>
          <w:t>Dussaix</w:t>
        </w:r>
      </w:hyperlink>
      <w:hyperlink r:id="rId146" w:history="1">
        <w:r w:rsidR="00B313C0" w:rsidRPr="000B3429">
          <w:rPr>
            <w:rStyle w:val="Hypertextovprepojenie"/>
            <w:rFonts w:ascii="Arial" w:hAnsi="Arial" w:cs="Arial"/>
            <w:sz w:val="20"/>
            <w:szCs w:val="20"/>
            <w:lang w:val="sk-SK"/>
          </w:rPr>
          <w:t xml:space="preserve"> J</w:t>
        </w:r>
      </w:hyperlink>
      <w:r w:rsidR="00B313C0" w:rsidRPr="000B3429">
        <w:rPr>
          <w:rFonts w:ascii="Arial" w:hAnsi="Arial" w:cs="Arial"/>
          <w:sz w:val="20"/>
          <w:szCs w:val="20"/>
          <w:lang w:val="sk-SK"/>
        </w:rPr>
        <w:t>, </w:t>
      </w:r>
      <w:hyperlink r:id="rId147" w:history="1">
        <w:r w:rsidR="00B313C0" w:rsidRPr="000B3429">
          <w:rPr>
            <w:rStyle w:val="Hypertextovprepojenie"/>
            <w:rFonts w:ascii="Arial" w:hAnsi="Arial" w:cs="Arial"/>
            <w:sz w:val="20"/>
            <w:szCs w:val="20"/>
            <w:lang w:val="sk-SK"/>
          </w:rPr>
          <w:t>Ramos-Taboada</w:t>
        </w:r>
      </w:hyperlink>
      <w:hyperlink r:id="rId148" w:history="1">
        <w:r w:rsidR="00B313C0" w:rsidRPr="000B3429">
          <w:rPr>
            <w:rStyle w:val="Hypertextovprepojenie"/>
            <w:rFonts w:ascii="Arial" w:hAnsi="Arial" w:cs="Arial"/>
            <w:sz w:val="20"/>
            <w:szCs w:val="20"/>
            <w:lang w:val="sk-SK"/>
          </w:rPr>
          <w:t xml:space="preserve"> L</w:t>
        </w:r>
      </w:hyperlink>
      <w:r w:rsidR="00B313C0" w:rsidRPr="000B3429">
        <w:rPr>
          <w:rFonts w:ascii="Arial" w:hAnsi="Arial" w:cs="Arial"/>
          <w:sz w:val="20"/>
          <w:szCs w:val="20"/>
          <w:lang w:val="sk-SK"/>
        </w:rPr>
        <w:t>, </w:t>
      </w:r>
      <w:hyperlink r:id="rId149" w:history="1">
        <w:r w:rsidR="00B313C0" w:rsidRPr="000B3429">
          <w:rPr>
            <w:rStyle w:val="Hypertextovprepojenie"/>
            <w:rFonts w:ascii="Arial" w:hAnsi="Arial" w:cs="Arial"/>
            <w:sz w:val="20"/>
            <w:szCs w:val="20"/>
            <w:lang w:val="sk-SK"/>
          </w:rPr>
          <w:t>Riehm</w:t>
        </w:r>
      </w:hyperlink>
      <w:hyperlink r:id="rId150" w:history="1">
        <w:r w:rsidR="00B313C0" w:rsidRPr="000B3429">
          <w:rPr>
            <w:rStyle w:val="Hypertextovprepojenie"/>
            <w:rFonts w:ascii="Arial" w:hAnsi="Arial" w:cs="Arial"/>
            <w:sz w:val="20"/>
            <w:szCs w:val="20"/>
            <w:lang w:val="sk-SK"/>
          </w:rPr>
          <w:t xml:space="preserve"> S</w:t>
        </w:r>
      </w:hyperlink>
      <w:r w:rsidR="00B313C0" w:rsidRPr="000B3429">
        <w:rPr>
          <w:rFonts w:ascii="Arial" w:hAnsi="Arial" w:cs="Arial"/>
          <w:sz w:val="20"/>
          <w:szCs w:val="20"/>
          <w:lang w:val="sk-SK"/>
        </w:rPr>
        <w:t xml:space="preserve">., Otosclerosis imaging: matching clinical and imaging data, </w:t>
      </w:r>
      <w:hyperlink r:id="rId151" w:history="1">
        <w:r w:rsidR="00B313C0" w:rsidRPr="000B3429">
          <w:rPr>
            <w:rStyle w:val="Hypertextovprepojenie"/>
            <w:rFonts w:ascii="Arial" w:hAnsi="Arial" w:cs="Arial"/>
            <w:sz w:val="20"/>
            <w:szCs w:val="20"/>
            <w:lang w:val="sk-SK"/>
          </w:rPr>
          <w:t xml:space="preserve">J </w:t>
        </w:r>
      </w:hyperlink>
      <w:hyperlink r:id="rId152" w:history="1">
        <w:r w:rsidR="00B313C0" w:rsidRPr="000B3429">
          <w:rPr>
            <w:rStyle w:val="Hypertextovprepojenie"/>
            <w:rFonts w:ascii="Arial" w:hAnsi="Arial" w:cs="Arial"/>
            <w:sz w:val="20"/>
            <w:szCs w:val="20"/>
            <w:lang w:val="sk-SK"/>
          </w:rPr>
          <w:t>Radiol</w:t>
        </w:r>
      </w:hyperlink>
      <w:hyperlink r:id="rId153" w:history="1">
        <w:r w:rsidR="00B313C0" w:rsidRPr="000B3429">
          <w:rPr>
            <w:rStyle w:val="Hypertextovprepojenie"/>
            <w:rFonts w:ascii="Arial" w:hAnsi="Arial" w:cs="Arial"/>
            <w:sz w:val="20"/>
            <w:szCs w:val="20"/>
            <w:lang w:val="sk-SK"/>
          </w:rPr>
          <w:t>.</w:t>
        </w:r>
      </w:hyperlink>
      <w:r w:rsidR="00B313C0" w:rsidRPr="000B3429">
        <w:rPr>
          <w:rFonts w:ascii="Arial" w:hAnsi="Arial" w:cs="Arial"/>
          <w:sz w:val="20"/>
          <w:szCs w:val="20"/>
          <w:lang w:val="sk-SK"/>
        </w:rPr>
        <w:t> 2006 Nov;87(11 Pt 2):1756-64.</w:t>
      </w:r>
    </w:p>
    <w:p w14:paraId="4753F94D" w14:textId="77777777" w:rsidR="005C5178" w:rsidRPr="000B3429" w:rsidRDefault="0029274C" w:rsidP="005C5178">
      <w:pPr>
        <w:shd w:val="clear" w:color="auto" w:fill="FFFFFF"/>
        <w:spacing w:before="90" w:after="90" w:line="360" w:lineRule="auto"/>
        <w:outlineLvl w:val="0"/>
        <w:rPr>
          <w:rFonts w:ascii="Arial" w:eastAsia="Times New Roman" w:hAnsi="Arial" w:cs="Arial"/>
          <w:sz w:val="20"/>
          <w:szCs w:val="20"/>
          <w:lang w:val="sk-SK"/>
        </w:rPr>
      </w:pPr>
      <w:hyperlink r:id="rId154" w:history="1">
        <w:r w:rsidR="005C5178" w:rsidRPr="000B3429">
          <w:rPr>
            <w:rFonts w:ascii="Arial" w:eastAsia="Times New Roman" w:hAnsi="Arial" w:cs="Arial"/>
            <w:sz w:val="20"/>
            <w:szCs w:val="20"/>
            <w:u w:val="single"/>
            <w:lang w:val="sk-SK"/>
          </w:rPr>
          <w:t>Mudry A</w:t>
        </w:r>
      </w:hyperlink>
      <w:r w:rsidR="005C5178" w:rsidRPr="000B3429">
        <w:rPr>
          <w:rFonts w:ascii="Arial" w:eastAsia="Times New Roman" w:hAnsi="Arial" w:cs="Arial"/>
          <w:sz w:val="20"/>
          <w:szCs w:val="20"/>
          <w:vertAlign w:val="superscript"/>
          <w:lang w:val="sk-SK"/>
        </w:rPr>
        <w:t>1</w:t>
      </w:r>
      <w:r w:rsidR="005C5178" w:rsidRPr="000B3429">
        <w:rPr>
          <w:rFonts w:ascii="Arial" w:eastAsia="Times New Roman" w:hAnsi="Arial" w:cs="Arial"/>
          <w:sz w:val="20"/>
          <w:szCs w:val="20"/>
          <w:lang w:val="sk-SK"/>
        </w:rPr>
        <w:t>, </w:t>
      </w:r>
      <w:hyperlink r:id="rId155" w:history="1">
        <w:r w:rsidR="005C5178" w:rsidRPr="000B3429">
          <w:rPr>
            <w:rFonts w:ascii="Arial" w:eastAsia="Times New Roman" w:hAnsi="Arial" w:cs="Arial"/>
            <w:sz w:val="20"/>
            <w:szCs w:val="20"/>
            <w:u w:val="single"/>
            <w:lang w:val="sk-SK"/>
          </w:rPr>
          <w:t>Tjellström A</w:t>
        </w:r>
      </w:hyperlink>
      <w:r w:rsidR="005C5178" w:rsidRPr="000B3429">
        <w:rPr>
          <w:rFonts w:ascii="Arial" w:eastAsia="Times New Roman" w:hAnsi="Arial" w:cs="Arial"/>
          <w:sz w:val="20"/>
          <w:szCs w:val="20"/>
          <w:lang w:val="sk-SK"/>
        </w:rPr>
        <w:t>.</w:t>
      </w:r>
      <w:hyperlink r:id="rId156" w:tooltip="Advances in oto-rhino-laryngology." w:history="1">
        <w:r w:rsidR="005C5178" w:rsidRPr="000B3429">
          <w:rPr>
            <w:rFonts w:ascii="Arial" w:eastAsia="Times New Roman" w:hAnsi="Arial" w:cs="Arial"/>
            <w:sz w:val="20"/>
            <w:szCs w:val="20"/>
            <w:u w:val="single"/>
            <w:lang w:val="sk-SK"/>
          </w:rPr>
          <w:t>Adv Otorhinolaryngol.</w:t>
        </w:r>
      </w:hyperlink>
      <w:r w:rsidR="005C5178" w:rsidRPr="000B3429">
        <w:rPr>
          <w:rFonts w:ascii="Arial" w:eastAsia="Times New Roman" w:hAnsi="Arial" w:cs="Arial"/>
          <w:sz w:val="20"/>
          <w:szCs w:val="20"/>
          <w:lang w:val="sk-SK"/>
        </w:rPr>
        <w:t> </w:t>
      </w:r>
      <w:r w:rsidR="005C5178" w:rsidRPr="000B3429">
        <w:rPr>
          <w:rFonts w:ascii="Arial" w:eastAsia="Times New Roman" w:hAnsi="Arial" w:cs="Arial"/>
          <w:bCs/>
          <w:kern w:val="36"/>
          <w:sz w:val="20"/>
          <w:szCs w:val="20"/>
          <w:lang w:val="sk-SK"/>
        </w:rPr>
        <w:t xml:space="preserve">Historical background of bone conduction hearing devices and bone conduction hearing aids. </w:t>
      </w:r>
      <w:r w:rsidR="005C5178" w:rsidRPr="000B3429">
        <w:rPr>
          <w:rFonts w:ascii="Arial" w:eastAsia="Times New Roman" w:hAnsi="Arial" w:cs="Arial"/>
          <w:sz w:val="20"/>
          <w:szCs w:val="20"/>
          <w:lang w:val="sk-SK"/>
        </w:rPr>
        <w:t xml:space="preserve">2011;71:1-9. </w:t>
      </w:r>
    </w:p>
    <w:p w14:paraId="4B291237" w14:textId="77777777" w:rsidR="00B313C0" w:rsidRPr="000B3429" w:rsidRDefault="00B313C0" w:rsidP="00B313C0">
      <w:pPr>
        <w:rPr>
          <w:rFonts w:ascii="Arial" w:hAnsi="Arial" w:cs="Arial"/>
          <w:sz w:val="20"/>
          <w:szCs w:val="20"/>
          <w:lang w:val="sk-SK"/>
        </w:rPr>
      </w:pPr>
    </w:p>
    <w:p w14:paraId="01AC9FF3" w14:textId="77777777" w:rsidR="00B313C0" w:rsidRPr="000B3429" w:rsidRDefault="00B313C0" w:rsidP="00B313C0">
      <w:pPr>
        <w:spacing w:line="240" w:lineRule="auto"/>
        <w:rPr>
          <w:rFonts w:ascii="Arial" w:hAnsi="Arial" w:cs="Arial"/>
          <w:sz w:val="20"/>
          <w:szCs w:val="20"/>
          <w:lang w:val="sk-SK"/>
        </w:rPr>
      </w:pPr>
    </w:p>
    <w:p w14:paraId="11F9ADB2" w14:textId="77777777" w:rsidR="00B313C0" w:rsidRPr="000B3429" w:rsidRDefault="00B313C0" w:rsidP="00134C39">
      <w:pPr>
        <w:spacing w:line="360" w:lineRule="auto"/>
        <w:rPr>
          <w:rFonts w:ascii="Arial" w:hAnsi="Arial" w:cs="Arial"/>
          <w:sz w:val="20"/>
          <w:szCs w:val="20"/>
          <w:lang w:val="sk-SK"/>
        </w:rPr>
      </w:pPr>
    </w:p>
    <w:sectPr w:rsidR="00B313C0" w:rsidRPr="000B3429">
      <w:footerReference w:type="default" r:id="rId15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73A583" w14:textId="77777777" w:rsidR="0029274C" w:rsidRDefault="0029274C" w:rsidP="00665A40">
      <w:pPr>
        <w:spacing w:after="0" w:line="240" w:lineRule="auto"/>
      </w:pPr>
      <w:r>
        <w:separator/>
      </w:r>
    </w:p>
  </w:endnote>
  <w:endnote w:type="continuationSeparator" w:id="0">
    <w:p w14:paraId="5D066972" w14:textId="77777777" w:rsidR="0029274C" w:rsidRDefault="0029274C" w:rsidP="00665A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wis721 BT">
    <w:altName w:val="Times New Roman"/>
    <w:panose1 w:val="020B0504020202020204"/>
    <w:charset w:val="00"/>
    <w:family w:val="roman"/>
    <w:notTrueType/>
    <w:pitch w:val="default"/>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MinionPro-Bold">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7608944"/>
      <w:docPartObj>
        <w:docPartGallery w:val="Page Numbers (Bottom of Page)"/>
        <w:docPartUnique/>
      </w:docPartObj>
    </w:sdtPr>
    <w:sdtEndPr/>
    <w:sdtContent>
      <w:p w14:paraId="7366266A" w14:textId="3B5410AD" w:rsidR="00892031" w:rsidRDefault="00892031">
        <w:pPr>
          <w:pStyle w:val="Pta"/>
        </w:pPr>
        <w:r>
          <w:fldChar w:fldCharType="begin"/>
        </w:r>
        <w:r>
          <w:instrText>PAGE   \* MERGEFORMAT</w:instrText>
        </w:r>
        <w:r>
          <w:fldChar w:fldCharType="separate"/>
        </w:r>
        <w:r w:rsidR="00E0295F" w:rsidRPr="00E0295F">
          <w:rPr>
            <w:noProof/>
            <w:lang w:val="sk-SK"/>
          </w:rPr>
          <w:t>1</w:t>
        </w:r>
        <w:r>
          <w:fldChar w:fldCharType="end"/>
        </w:r>
      </w:p>
    </w:sdtContent>
  </w:sdt>
  <w:p w14:paraId="065EA912" w14:textId="77777777" w:rsidR="00892031" w:rsidRDefault="00892031">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83BCBB" w14:textId="77777777" w:rsidR="0029274C" w:rsidRDefault="0029274C" w:rsidP="00665A40">
      <w:pPr>
        <w:spacing w:after="0" w:line="240" w:lineRule="auto"/>
      </w:pPr>
      <w:r>
        <w:separator/>
      </w:r>
    </w:p>
  </w:footnote>
  <w:footnote w:type="continuationSeparator" w:id="0">
    <w:p w14:paraId="00698757" w14:textId="77777777" w:rsidR="0029274C" w:rsidRDefault="0029274C" w:rsidP="00665A4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FFFFFFF"/>
    <w:lvl w:ilvl="0">
      <w:numFmt w:val="decimal"/>
      <w:lvlText w:val="*"/>
      <w:lvlJc w:val="left"/>
      <w:pPr>
        <w:ind w:left="0" w:firstLine="0"/>
      </w:pPr>
    </w:lvl>
  </w:abstractNum>
  <w:abstractNum w:abstractNumId="1" w15:restartNumberingAfterBreak="0">
    <w:nsid w:val="04666500"/>
    <w:multiLevelType w:val="hybridMultilevel"/>
    <w:tmpl w:val="1D78D5B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7E80A47"/>
    <w:multiLevelType w:val="hybridMultilevel"/>
    <w:tmpl w:val="D6ECB720"/>
    <w:lvl w:ilvl="0" w:tplc="041B0001">
      <w:start w:val="1"/>
      <w:numFmt w:val="bullet"/>
      <w:lvlText w:val=""/>
      <w:lvlJc w:val="left"/>
      <w:pPr>
        <w:ind w:left="720" w:hanging="360"/>
      </w:pPr>
      <w:rPr>
        <w:rFonts w:ascii="Symbol" w:hAnsi="Symbol"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 w15:restartNumberingAfterBreak="0">
    <w:nsid w:val="16894A34"/>
    <w:multiLevelType w:val="hybridMultilevel"/>
    <w:tmpl w:val="4DCC01DC"/>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15:restartNumberingAfterBreak="0">
    <w:nsid w:val="19686B9F"/>
    <w:multiLevelType w:val="singleLevel"/>
    <w:tmpl w:val="232C915A"/>
    <w:lvl w:ilvl="0">
      <w:start w:val="6"/>
      <w:numFmt w:val="upperRoman"/>
      <w:lvlText w:val="%1. "/>
      <w:legacy w:legacy="1" w:legacySpace="0" w:legacyIndent="283"/>
      <w:lvlJc w:val="left"/>
      <w:pPr>
        <w:ind w:left="283" w:hanging="283"/>
      </w:pPr>
      <w:rPr>
        <w:rFonts w:ascii="Times New Roman" w:hAnsi="Times New Roman" w:cs="Times New Roman" w:hint="default"/>
        <w:b w:val="0"/>
        <w:i w:val="0"/>
        <w:strike w:val="0"/>
        <w:dstrike w:val="0"/>
        <w:sz w:val="24"/>
        <w:u w:val="none"/>
        <w:effect w:val="none"/>
      </w:rPr>
    </w:lvl>
  </w:abstractNum>
  <w:abstractNum w:abstractNumId="5" w15:restartNumberingAfterBreak="0">
    <w:nsid w:val="216553AB"/>
    <w:multiLevelType w:val="hybridMultilevel"/>
    <w:tmpl w:val="2264D71E"/>
    <w:lvl w:ilvl="0" w:tplc="041B000F">
      <w:start w:val="1"/>
      <w:numFmt w:val="decimal"/>
      <w:lvlText w:val="%1."/>
      <w:lvlJc w:val="left"/>
      <w:pPr>
        <w:tabs>
          <w:tab w:val="num" w:pos="720"/>
        </w:tabs>
        <w:ind w:left="720" w:hanging="360"/>
      </w:pPr>
      <w:rPr>
        <w:rFonts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6" w15:restartNumberingAfterBreak="0">
    <w:nsid w:val="219B0109"/>
    <w:multiLevelType w:val="hybridMultilevel"/>
    <w:tmpl w:val="275EA0DA"/>
    <w:lvl w:ilvl="0" w:tplc="D698073A">
      <w:start w:val="1"/>
      <w:numFmt w:val="decimal"/>
      <w:lvlText w:val="%1."/>
      <w:lvlJc w:val="left"/>
      <w:pPr>
        <w:tabs>
          <w:tab w:val="num" w:pos="720"/>
        </w:tabs>
        <w:ind w:left="720" w:hanging="360"/>
      </w:pPr>
      <w:rPr>
        <w:rFonts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7" w15:restartNumberingAfterBreak="0">
    <w:nsid w:val="22B47A3A"/>
    <w:multiLevelType w:val="hybridMultilevel"/>
    <w:tmpl w:val="7F6822C4"/>
    <w:lvl w:ilvl="0" w:tplc="041B000F">
      <w:start w:val="1"/>
      <w:numFmt w:val="decimal"/>
      <w:lvlText w:val="%1."/>
      <w:lvlJc w:val="left"/>
      <w:pPr>
        <w:tabs>
          <w:tab w:val="num" w:pos="720"/>
        </w:tabs>
        <w:ind w:left="720" w:hanging="360"/>
      </w:pPr>
      <w:rPr>
        <w:rFonts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8" w15:restartNumberingAfterBreak="0">
    <w:nsid w:val="25A1412F"/>
    <w:multiLevelType w:val="hybridMultilevel"/>
    <w:tmpl w:val="F132C688"/>
    <w:lvl w:ilvl="0" w:tplc="041B000F">
      <w:start w:val="1"/>
      <w:numFmt w:val="decimal"/>
      <w:lvlText w:val="%1."/>
      <w:lvlJc w:val="left"/>
      <w:pPr>
        <w:tabs>
          <w:tab w:val="num" w:pos="720"/>
        </w:tabs>
        <w:ind w:left="720" w:hanging="360"/>
      </w:pPr>
      <w:rPr>
        <w:rFonts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9" w15:restartNumberingAfterBreak="0">
    <w:nsid w:val="27760C53"/>
    <w:multiLevelType w:val="hybridMultilevel"/>
    <w:tmpl w:val="F8D83BF8"/>
    <w:lvl w:ilvl="0" w:tplc="E4B47F0A">
      <w:start w:val="1"/>
      <w:numFmt w:val="bullet"/>
      <w:lvlText w:val=""/>
      <w:lvlJc w:val="left"/>
      <w:pPr>
        <w:tabs>
          <w:tab w:val="num" w:pos="720"/>
        </w:tabs>
        <w:ind w:left="720" w:hanging="360"/>
      </w:pPr>
      <w:rPr>
        <w:rFonts w:ascii="Wingdings" w:hAnsi="Wingdings" w:hint="default"/>
      </w:rPr>
    </w:lvl>
    <w:lvl w:ilvl="1" w:tplc="3260DC70" w:tentative="1">
      <w:start w:val="1"/>
      <w:numFmt w:val="bullet"/>
      <w:lvlText w:val=""/>
      <w:lvlJc w:val="left"/>
      <w:pPr>
        <w:tabs>
          <w:tab w:val="num" w:pos="1440"/>
        </w:tabs>
        <w:ind w:left="1440" w:hanging="360"/>
      </w:pPr>
      <w:rPr>
        <w:rFonts w:ascii="Wingdings" w:hAnsi="Wingdings" w:hint="default"/>
      </w:rPr>
    </w:lvl>
    <w:lvl w:ilvl="2" w:tplc="5B8A4DF6" w:tentative="1">
      <w:start w:val="1"/>
      <w:numFmt w:val="bullet"/>
      <w:lvlText w:val=""/>
      <w:lvlJc w:val="left"/>
      <w:pPr>
        <w:tabs>
          <w:tab w:val="num" w:pos="2160"/>
        </w:tabs>
        <w:ind w:left="2160" w:hanging="360"/>
      </w:pPr>
      <w:rPr>
        <w:rFonts w:ascii="Wingdings" w:hAnsi="Wingdings" w:hint="default"/>
      </w:rPr>
    </w:lvl>
    <w:lvl w:ilvl="3" w:tplc="6CF45F78" w:tentative="1">
      <w:start w:val="1"/>
      <w:numFmt w:val="bullet"/>
      <w:lvlText w:val=""/>
      <w:lvlJc w:val="left"/>
      <w:pPr>
        <w:tabs>
          <w:tab w:val="num" w:pos="2880"/>
        </w:tabs>
        <w:ind w:left="2880" w:hanging="360"/>
      </w:pPr>
      <w:rPr>
        <w:rFonts w:ascii="Wingdings" w:hAnsi="Wingdings" w:hint="default"/>
      </w:rPr>
    </w:lvl>
    <w:lvl w:ilvl="4" w:tplc="F6A4B110" w:tentative="1">
      <w:start w:val="1"/>
      <w:numFmt w:val="bullet"/>
      <w:lvlText w:val=""/>
      <w:lvlJc w:val="left"/>
      <w:pPr>
        <w:tabs>
          <w:tab w:val="num" w:pos="3600"/>
        </w:tabs>
        <w:ind w:left="3600" w:hanging="360"/>
      </w:pPr>
      <w:rPr>
        <w:rFonts w:ascii="Wingdings" w:hAnsi="Wingdings" w:hint="default"/>
      </w:rPr>
    </w:lvl>
    <w:lvl w:ilvl="5" w:tplc="5D96A874" w:tentative="1">
      <w:start w:val="1"/>
      <w:numFmt w:val="bullet"/>
      <w:lvlText w:val=""/>
      <w:lvlJc w:val="left"/>
      <w:pPr>
        <w:tabs>
          <w:tab w:val="num" w:pos="4320"/>
        </w:tabs>
        <w:ind w:left="4320" w:hanging="360"/>
      </w:pPr>
      <w:rPr>
        <w:rFonts w:ascii="Wingdings" w:hAnsi="Wingdings" w:hint="default"/>
      </w:rPr>
    </w:lvl>
    <w:lvl w:ilvl="6" w:tplc="0390F356" w:tentative="1">
      <w:start w:val="1"/>
      <w:numFmt w:val="bullet"/>
      <w:lvlText w:val=""/>
      <w:lvlJc w:val="left"/>
      <w:pPr>
        <w:tabs>
          <w:tab w:val="num" w:pos="5040"/>
        </w:tabs>
        <w:ind w:left="5040" w:hanging="360"/>
      </w:pPr>
      <w:rPr>
        <w:rFonts w:ascii="Wingdings" w:hAnsi="Wingdings" w:hint="default"/>
      </w:rPr>
    </w:lvl>
    <w:lvl w:ilvl="7" w:tplc="B71E97C2" w:tentative="1">
      <w:start w:val="1"/>
      <w:numFmt w:val="bullet"/>
      <w:lvlText w:val=""/>
      <w:lvlJc w:val="left"/>
      <w:pPr>
        <w:tabs>
          <w:tab w:val="num" w:pos="5760"/>
        </w:tabs>
        <w:ind w:left="5760" w:hanging="360"/>
      </w:pPr>
      <w:rPr>
        <w:rFonts w:ascii="Wingdings" w:hAnsi="Wingdings" w:hint="default"/>
      </w:rPr>
    </w:lvl>
    <w:lvl w:ilvl="8" w:tplc="6F6CDBD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94E3FFE"/>
    <w:multiLevelType w:val="singleLevel"/>
    <w:tmpl w:val="041B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29611CE2"/>
    <w:multiLevelType w:val="hybridMultilevel"/>
    <w:tmpl w:val="A6C8CE74"/>
    <w:lvl w:ilvl="0" w:tplc="041B000F">
      <w:start w:val="1"/>
      <w:numFmt w:val="decimal"/>
      <w:lvlText w:val="%1."/>
      <w:lvlJc w:val="left"/>
      <w:pPr>
        <w:ind w:left="36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15:restartNumberingAfterBreak="0">
    <w:nsid w:val="30486F22"/>
    <w:multiLevelType w:val="hybridMultilevel"/>
    <w:tmpl w:val="775C80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18277C9"/>
    <w:multiLevelType w:val="multilevel"/>
    <w:tmpl w:val="6FCC4202"/>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 w15:restartNumberingAfterBreak="0">
    <w:nsid w:val="327852B7"/>
    <w:multiLevelType w:val="hybridMultilevel"/>
    <w:tmpl w:val="1F74306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15:restartNumberingAfterBreak="0">
    <w:nsid w:val="32A064D3"/>
    <w:multiLevelType w:val="singleLevel"/>
    <w:tmpl w:val="7896820A"/>
    <w:lvl w:ilvl="0">
      <w:start w:val="5"/>
      <w:numFmt w:val="upperRoman"/>
      <w:lvlText w:val="%1. "/>
      <w:legacy w:legacy="1" w:legacySpace="0" w:legacyIndent="283"/>
      <w:lvlJc w:val="left"/>
      <w:pPr>
        <w:ind w:left="283" w:hanging="283"/>
      </w:pPr>
      <w:rPr>
        <w:rFonts w:ascii="Times New Roman" w:hAnsi="Times New Roman" w:cs="Times New Roman" w:hint="default"/>
        <w:b w:val="0"/>
        <w:i w:val="0"/>
        <w:strike w:val="0"/>
        <w:dstrike w:val="0"/>
        <w:sz w:val="24"/>
        <w:u w:val="none"/>
        <w:effect w:val="none"/>
      </w:rPr>
    </w:lvl>
  </w:abstractNum>
  <w:abstractNum w:abstractNumId="16" w15:restartNumberingAfterBreak="0">
    <w:nsid w:val="35A41711"/>
    <w:multiLevelType w:val="hybridMultilevel"/>
    <w:tmpl w:val="0F9E6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062231"/>
    <w:multiLevelType w:val="multilevel"/>
    <w:tmpl w:val="3C6442F2"/>
    <w:lvl w:ilvl="0">
      <w:start w:val="1"/>
      <w:numFmt w:val="decimal"/>
      <w:lvlText w:val="%1."/>
      <w:lvlJc w:val="left"/>
      <w:pPr>
        <w:ind w:left="405" w:hanging="360"/>
      </w:pPr>
      <w:rPr>
        <w:rFonts w:hint="default"/>
      </w:rPr>
    </w:lvl>
    <w:lvl w:ilvl="1">
      <w:start w:val="9"/>
      <w:numFmt w:val="decimal"/>
      <w:isLgl/>
      <w:lvlText w:val="%1.%2."/>
      <w:lvlJc w:val="left"/>
      <w:pPr>
        <w:ind w:left="765" w:hanging="720"/>
      </w:pPr>
      <w:rPr>
        <w:rFonts w:hint="default"/>
      </w:rPr>
    </w:lvl>
    <w:lvl w:ilvl="2">
      <w:start w:val="1"/>
      <w:numFmt w:val="decimal"/>
      <w:isLgl/>
      <w:lvlText w:val="%1.%2.%3."/>
      <w:lvlJc w:val="left"/>
      <w:pPr>
        <w:ind w:left="765" w:hanging="720"/>
      </w:pPr>
      <w:rPr>
        <w:rFonts w:hint="default"/>
      </w:rPr>
    </w:lvl>
    <w:lvl w:ilvl="3">
      <w:start w:val="1"/>
      <w:numFmt w:val="decimal"/>
      <w:isLgl/>
      <w:lvlText w:val="%1.%2.%3.%4."/>
      <w:lvlJc w:val="left"/>
      <w:pPr>
        <w:ind w:left="1125" w:hanging="1080"/>
      </w:pPr>
      <w:rPr>
        <w:rFonts w:hint="default"/>
      </w:rPr>
    </w:lvl>
    <w:lvl w:ilvl="4">
      <w:start w:val="1"/>
      <w:numFmt w:val="decimal"/>
      <w:isLgl/>
      <w:lvlText w:val="%1.%2.%3.%4.%5."/>
      <w:lvlJc w:val="left"/>
      <w:pPr>
        <w:ind w:left="1125" w:hanging="1080"/>
      </w:pPr>
      <w:rPr>
        <w:rFonts w:hint="default"/>
      </w:rPr>
    </w:lvl>
    <w:lvl w:ilvl="5">
      <w:start w:val="1"/>
      <w:numFmt w:val="decimal"/>
      <w:isLgl/>
      <w:lvlText w:val="%1.%2.%3.%4.%5.%6."/>
      <w:lvlJc w:val="left"/>
      <w:pPr>
        <w:ind w:left="1485" w:hanging="1440"/>
      </w:pPr>
      <w:rPr>
        <w:rFonts w:hint="default"/>
      </w:rPr>
    </w:lvl>
    <w:lvl w:ilvl="6">
      <w:start w:val="1"/>
      <w:numFmt w:val="decimal"/>
      <w:isLgl/>
      <w:lvlText w:val="%1.%2.%3.%4.%5.%6.%7."/>
      <w:lvlJc w:val="left"/>
      <w:pPr>
        <w:ind w:left="1485" w:hanging="1440"/>
      </w:pPr>
      <w:rPr>
        <w:rFonts w:hint="default"/>
      </w:rPr>
    </w:lvl>
    <w:lvl w:ilvl="7">
      <w:start w:val="1"/>
      <w:numFmt w:val="decimal"/>
      <w:isLgl/>
      <w:lvlText w:val="%1.%2.%3.%4.%5.%6.%7.%8."/>
      <w:lvlJc w:val="left"/>
      <w:pPr>
        <w:ind w:left="1845" w:hanging="1800"/>
      </w:pPr>
      <w:rPr>
        <w:rFonts w:hint="default"/>
      </w:rPr>
    </w:lvl>
    <w:lvl w:ilvl="8">
      <w:start w:val="1"/>
      <w:numFmt w:val="decimal"/>
      <w:isLgl/>
      <w:lvlText w:val="%1.%2.%3.%4.%5.%6.%7.%8.%9."/>
      <w:lvlJc w:val="left"/>
      <w:pPr>
        <w:ind w:left="2205" w:hanging="2160"/>
      </w:pPr>
      <w:rPr>
        <w:rFonts w:hint="default"/>
      </w:rPr>
    </w:lvl>
  </w:abstractNum>
  <w:abstractNum w:abstractNumId="18" w15:restartNumberingAfterBreak="0">
    <w:nsid w:val="3D9A052B"/>
    <w:multiLevelType w:val="hybridMultilevel"/>
    <w:tmpl w:val="ED7676D6"/>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15:restartNumberingAfterBreak="0">
    <w:nsid w:val="411D4364"/>
    <w:multiLevelType w:val="hybridMultilevel"/>
    <w:tmpl w:val="29865D1C"/>
    <w:lvl w:ilvl="0" w:tplc="041B0001">
      <w:start w:val="1"/>
      <w:numFmt w:val="bullet"/>
      <w:lvlText w:val=""/>
      <w:lvlJc w:val="left"/>
      <w:pPr>
        <w:tabs>
          <w:tab w:val="num" w:pos="840"/>
        </w:tabs>
        <w:ind w:left="840" w:hanging="360"/>
      </w:pPr>
      <w:rPr>
        <w:rFonts w:ascii="Symbol" w:hAnsi="Symbol" w:hint="default"/>
      </w:rPr>
    </w:lvl>
    <w:lvl w:ilvl="1" w:tplc="041B0003" w:tentative="1">
      <w:start w:val="1"/>
      <w:numFmt w:val="bullet"/>
      <w:lvlText w:val="o"/>
      <w:lvlJc w:val="left"/>
      <w:pPr>
        <w:tabs>
          <w:tab w:val="num" w:pos="1560"/>
        </w:tabs>
        <w:ind w:left="1560" w:hanging="360"/>
      </w:pPr>
      <w:rPr>
        <w:rFonts w:ascii="Courier New" w:hAnsi="Courier New" w:hint="default"/>
      </w:rPr>
    </w:lvl>
    <w:lvl w:ilvl="2" w:tplc="041B0005" w:tentative="1">
      <w:start w:val="1"/>
      <w:numFmt w:val="bullet"/>
      <w:lvlText w:val=""/>
      <w:lvlJc w:val="left"/>
      <w:pPr>
        <w:tabs>
          <w:tab w:val="num" w:pos="2280"/>
        </w:tabs>
        <w:ind w:left="2280" w:hanging="360"/>
      </w:pPr>
      <w:rPr>
        <w:rFonts w:ascii="Wingdings" w:hAnsi="Wingdings" w:hint="default"/>
      </w:rPr>
    </w:lvl>
    <w:lvl w:ilvl="3" w:tplc="041B0001" w:tentative="1">
      <w:start w:val="1"/>
      <w:numFmt w:val="bullet"/>
      <w:lvlText w:val=""/>
      <w:lvlJc w:val="left"/>
      <w:pPr>
        <w:tabs>
          <w:tab w:val="num" w:pos="3000"/>
        </w:tabs>
        <w:ind w:left="3000" w:hanging="360"/>
      </w:pPr>
      <w:rPr>
        <w:rFonts w:ascii="Symbol" w:hAnsi="Symbol" w:hint="default"/>
      </w:rPr>
    </w:lvl>
    <w:lvl w:ilvl="4" w:tplc="041B0003" w:tentative="1">
      <w:start w:val="1"/>
      <w:numFmt w:val="bullet"/>
      <w:lvlText w:val="o"/>
      <w:lvlJc w:val="left"/>
      <w:pPr>
        <w:tabs>
          <w:tab w:val="num" w:pos="3720"/>
        </w:tabs>
        <w:ind w:left="3720" w:hanging="360"/>
      </w:pPr>
      <w:rPr>
        <w:rFonts w:ascii="Courier New" w:hAnsi="Courier New" w:hint="default"/>
      </w:rPr>
    </w:lvl>
    <w:lvl w:ilvl="5" w:tplc="041B0005" w:tentative="1">
      <w:start w:val="1"/>
      <w:numFmt w:val="bullet"/>
      <w:lvlText w:val=""/>
      <w:lvlJc w:val="left"/>
      <w:pPr>
        <w:tabs>
          <w:tab w:val="num" w:pos="4440"/>
        </w:tabs>
        <w:ind w:left="4440" w:hanging="360"/>
      </w:pPr>
      <w:rPr>
        <w:rFonts w:ascii="Wingdings" w:hAnsi="Wingdings" w:hint="default"/>
      </w:rPr>
    </w:lvl>
    <w:lvl w:ilvl="6" w:tplc="041B0001" w:tentative="1">
      <w:start w:val="1"/>
      <w:numFmt w:val="bullet"/>
      <w:lvlText w:val=""/>
      <w:lvlJc w:val="left"/>
      <w:pPr>
        <w:tabs>
          <w:tab w:val="num" w:pos="5160"/>
        </w:tabs>
        <w:ind w:left="5160" w:hanging="360"/>
      </w:pPr>
      <w:rPr>
        <w:rFonts w:ascii="Symbol" w:hAnsi="Symbol" w:hint="default"/>
      </w:rPr>
    </w:lvl>
    <w:lvl w:ilvl="7" w:tplc="041B0003" w:tentative="1">
      <w:start w:val="1"/>
      <w:numFmt w:val="bullet"/>
      <w:lvlText w:val="o"/>
      <w:lvlJc w:val="left"/>
      <w:pPr>
        <w:tabs>
          <w:tab w:val="num" w:pos="5880"/>
        </w:tabs>
        <w:ind w:left="5880" w:hanging="360"/>
      </w:pPr>
      <w:rPr>
        <w:rFonts w:ascii="Courier New" w:hAnsi="Courier New" w:hint="default"/>
      </w:rPr>
    </w:lvl>
    <w:lvl w:ilvl="8" w:tplc="041B0005" w:tentative="1">
      <w:start w:val="1"/>
      <w:numFmt w:val="bullet"/>
      <w:lvlText w:val=""/>
      <w:lvlJc w:val="left"/>
      <w:pPr>
        <w:tabs>
          <w:tab w:val="num" w:pos="6600"/>
        </w:tabs>
        <w:ind w:left="6600" w:hanging="360"/>
      </w:pPr>
      <w:rPr>
        <w:rFonts w:ascii="Wingdings" w:hAnsi="Wingdings" w:hint="default"/>
      </w:rPr>
    </w:lvl>
  </w:abstractNum>
  <w:abstractNum w:abstractNumId="20" w15:restartNumberingAfterBreak="0">
    <w:nsid w:val="4769494A"/>
    <w:multiLevelType w:val="multilevel"/>
    <w:tmpl w:val="C16846AA"/>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1" w15:restartNumberingAfterBreak="0">
    <w:nsid w:val="47A96876"/>
    <w:multiLevelType w:val="hybridMultilevel"/>
    <w:tmpl w:val="A2B0A42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2" w15:restartNumberingAfterBreak="0">
    <w:nsid w:val="486353D4"/>
    <w:multiLevelType w:val="hybridMultilevel"/>
    <w:tmpl w:val="3098ABAA"/>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CE1155B"/>
    <w:multiLevelType w:val="hybridMultilevel"/>
    <w:tmpl w:val="ED22B870"/>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01213EE"/>
    <w:multiLevelType w:val="hybridMultilevel"/>
    <w:tmpl w:val="7C1A57B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51DF1E65"/>
    <w:multiLevelType w:val="hybridMultilevel"/>
    <w:tmpl w:val="9014DCEC"/>
    <w:lvl w:ilvl="0" w:tplc="548AB9E2">
      <w:start w:val="1"/>
      <w:numFmt w:val="decimal"/>
      <w:lvlText w:val="%1."/>
      <w:lvlJc w:val="left"/>
      <w:pPr>
        <w:tabs>
          <w:tab w:val="num" w:pos="720"/>
        </w:tabs>
        <w:ind w:left="720" w:hanging="360"/>
      </w:pPr>
      <w:rPr>
        <w:rFonts w:hint="default"/>
        <w:b/>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26" w15:restartNumberingAfterBreak="0">
    <w:nsid w:val="56500CBB"/>
    <w:multiLevelType w:val="singleLevel"/>
    <w:tmpl w:val="32D6BC06"/>
    <w:lvl w:ilvl="0">
      <w:start w:val="1"/>
      <w:numFmt w:val="upperRoman"/>
      <w:lvlText w:val="%1. "/>
      <w:legacy w:legacy="1" w:legacySpace="0" w:legacyIndent="283"/>
      <w:lvlJc w:val="left"/>
      <w:pPr>
        <w:ind w:left="283" w:hanging="283"/>
      </w:pPr>
      <w:rPr>
        <w:rFonts w:ascii="Times New Roman" w:hAnsi="Times New Roman" w:cs="Times New Roman" w:hint="default"/>
        <w:b w:val="0"/>
        <w:i w:val="0"/>
        <w:strike w:val="0"/>
        <w:dstrike w:val="0"/>
        <w:sz w:val="24"/>
        <w:u w:val="none"/>
        <w:effect w:val="none"/>
      </w:rPr>
    </w:lvl>
  </w:abstractNum>
  <w:abstractNum w:abstractNumId="27" w15:restartNumberingAfterBreak="0">
    <w:nsid w:val="58D65682"/>
    <w:multiLevelType w:val="hybridMultilevel"/>
    <w:tmpl w:val="707A8E0E"/>
    <w:lvl w:ilvl="0" w:tplc="041B0015">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8" w15:restartNumberingAfterBreak="0">
    <w:nsid w:val="5A5C51E5"/>
    <w:multiLevelType w:val="hybridMultilevel"/>
    <w:tmpl w:val="F1E0B22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5ADD13FA"/>
    <w:multiLevelType w:val="hybridMultilevel"/>
    <w:tmpl w:val="44F4BCC4"/>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C3F2CD8"/>
    <w:multiLevelType w:val="hybridMultilevel"/>
    <w:tmpl w:val="8CF2A3D2"/>
    <w:lvl w:ilvl="0" w:tplc="041B000F">
      <w:start w:val="1"/>
      <w:numFmt w:val="decimal"/>
      <w:lvlText w:val="%1."/>
      <w:lvlJc w:val="left"/>
      <w:pPr>
        <w:tabs>
          <w:tab w:val="num" w:pos="720"/>
        </w:tabs>
        <w:ind w:left="720" w:hanging="360"/>
      </w:pPr>
      <w:rPr>
        <w:rFonts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31" w15:restartNumberingAfterBreak="0">
    <w:nsid w:val="604D361D"/>
    <w:multiLevelType w:val="hybridMultilevel"/>
    <w:tmpl w:val="78363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695726"/>
    <w:multiLevelType w:val="multilevel"/>
    <w:tmpl w:val="1EFE7A98"/>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3" w15:restartNumberingAfterBreak="0">
    <w:nsid w:val="631F6BB0"/>
    <w:multiLevelType w:val="hybridMultilevel"/>
    <w:tmpl w:val="1FF4164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63F90335"/>
    <w:multiLevelType w:val="hybridMultilevel"/>
    <w:tmpl w:val="5B0C3C20"/>
    <w:lvl w:ilvl="0" w:tplc="041B000F">
      <w:start w:val="1"/>
      <w:numFmt w:val="decimal"/>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5" w15:restartNumberingAfterBreak="0">
    <w:nsid w:val="67DB7729"/>
    <w:multiLevelType w:val="hybridMultilevel"/>
    <w:tmpl w:val="C9F45456"/>
    <w:lvl w:ilvl="0" w:tplc="9812570C">
      <w:start w:val="1"/>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6" w15:restartNumberingAfterBreak="0">
    <w:nsid w:val="68B12D6D"/>
    <w:multiLevelType w:val="hybridMultilevel"/>
    <w:tmpl w:val="6C6AB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A9F2698"/>
    <w:multiLevelType w:val="hybridMultilevel"/>
    <w:tmpl w:val="81307E1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8" w15:restartNumberingAfterBreak="0">
    <w:nsid w:val="6B8A5C72"/>
    <w:multiLevelType w:val="hybridMultilevel"/>
    <w:tmpl w:val="B192DB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C3D2525"/>
    <w:multiLevelType w:val="hybridMultilevel"/>
    <w:tmpl w:val="6320284A"/>
    <w:lvl w:ilvl="0" w:tplc="E392D444">
      <w:start w:val="1"/>
      <w:numFmt w:val="lowerLetter"/>
      <w:lvlText w:val="%1."/>
      <w:lvlJc w:val="left"/>
      <w:pPr>
        <w:tabs>
          <w:tab w:val="num" w:pos="1128"/>
        </w:tabs>
        <w:ind w:left="1128" w:hanging="360"/>
      </w:pPr>
      <w:rPr>
        <w:rFonts w:hint="default"/>
      </w:rPr>
    </w:lvl>
    <w:lvl w:ilvl="1" w:tplc="F7C0447C">
      <w:start w:val="1"/>
      <w:numFmt w:val="bullet"/>
      <w:lvlText w:val="-"/>
      <w:lvlJc w:val="left"/>
      <w:pPr>
        <w:tabs>
          <w:tab w:val="num" w:pos="1848"/>
        </w:tabs>
        <w:ind w:left="1848" w:hanging="360"/>
      </w:pPr>
      <w:rPr>
        <w:rFonts w:ascii="Times New Roman" w:eastAsia="Times New Roman" w:hAnsi="Times New Roman" w:cs="Times New Roman" w:hint="default"/>
      </w:rPr>
    </w:lvl>
    <w:lvl w:ilvl="2" w:tplc="041B001B" w:tentative="1">
      <w:start w:val="1"/>
      <w:numFmt w:val="lowerRoman"/>
      <w:lvlText w:val="%3."/>
      <w:lvlJc w:val="right"/>
      <w:pPr>
        <w:tabs>
          <w:tab w:val="num" w:pos="2568"/>
        </w:tabs>
        <w:ind w:left="2568" w:hanging="180"/>
      </w:pPr>
    </w:lvl>
    <w:lvl w:ilvl="3" w:tplc="041B000F" w:tentative="1">
      <w:start w:val="1"/>
      <w:numFmt w:val="decimal"/>
      <w:lvlText w:val="%4."/>
      <w:lvlJc w:val="left"/>
      <w:pPr>
        <w:tabs>
          <w:tab w:val="num" w:pos="3288"/>
        </w:tabs>
        <w:ind w:left="3288" w:hanging="360"/>
      </w:pPr>
    </w:lvl>
    <w:lvl w:ilvl="4" w:tplc="041B0019" w:tentative="1">
      <w:start w:val="1"/>
      <w:numFmt w:val="lowerLetter"/>
      <w:lvlText w:val="%5."/>
      <w:lvlJc w:val="left"/>
      <w:pPr>
        <w:tabs>
          <w:tab w:val="num" w:pos="4008"/>
        </w:tabs>
        <w:ind w:left="4008" w:hanging="360"/>
      </w:pPr>
    </w:lvl>
    <w:lvl w:ilvl="5" w:tplc="041B001B" w:tentative="1">
      <w:start w:val="1"/>
      <w:numFmt w:val="lowerRoman"/>
      <w:lvlText w:val="%6."/>
      <w:lvlJc w:val="right"/>
      <w:pPr>
        <w:tabs>
          <w:tab w:val="num" w:pos="4728"/>
        </w:tabs>
        <w:ind w:left="4728" w:hanging="180"/>
      </w:pPr>
    </w:lvl>
    <w:lvl w:ilvl="6" w:tplc="041B000F" w:tentative="1">
      <w:start w:val="1"/>
      <w:numFmt w:val="decimal"/>
      <w:lvlText w:val="%7."/>
      <w:lvlJc w:val="left"/>
      <w:pPr>
        <w:tabs>
          <w:tab w:val="num" w:pos="5448"/>
        </w:tabs>
        <w:ind w:left="5448" w:hanging="360"/>
      </w:pPr>
    </w:lvl>
    <w:lvl w:ilvl="7" w:tplc="041B0019" w:tentative="1">
      <w:start w:val="1"/>
      <w:numFmt w:val="lowerLetter"/>
      <w:lvlText w:val="%8."/>
      <w:lvlJc w:val="left"/>
      <w:pPr>
        <w:tabs>
          <w:tab w:val="num" w:pos="6168"/>
        </w:tabs>
        <w:ind w:left="6168" w:hanging="360"/>
      </w:pPr>
    </w:lvl>
    <w:lvl w:ilvl="8" w:tplc="041B001B" w:tentative="1">
      <w:start w:val="1"/>
      <w:numFmt w:val="lowerRoman"/>
      <w:lvlText w:val="%9."/>
      <w:lvlJc w:val="right"/>
      <w:pPr>
        <w:tabs>
          <w:tab w:val="num" w:pos="6888"/>
        </w:tabs>
        <w:ind w:left="6888" w:hanging="180"/>
      </w:pPr>
    </w:lvl>
  </w:abstractNum>
  <w:abstractNum w:abstractNumId="40" w15:restartNumberingAfterBreak="0">
    <w:nsid w:val="6D452CE9"/>
    <w:multiLevelType w:val="singleLevel"/>
    <w:tmpl w:val="666CA716"/>
    <w:lvl w:ilvl="0">
      <w:start w:val="4"/>
      <w:numFmt w:val="upperRoman"/>
      <w:lvlText w:val="%1. "/>
      <w:legacy w:legacy="1" w:legacySpace="0" w:legacyIndent="283"/>
      <w:lvlJc w:val="left"/>
      <w:pPr>
        <w:ind w:left="283" w:hanging="283"/>
      </w:pPr>
      <w:rPr>
        <w:rFonts w:ascii="Times New Roman" w:hAnsi="Times New Roman" w:cs="Times New Roman" w:hint="default"/>
        <w:b w:val="0"/>
        <w:i w:val="0"/>
        <w:strike w:val="0"/>
        <w:dstrike w:val="0"/>
        <w:sz w:val="24"/>
        <w:u w:val="none"/>
        <w:effect w:val="none"/>
      </w:rPr>
    </w:lvl>
  </w:abstractNum>
  <w:abstractNum w:abstractNumId="41" w15:restartNumberingAfterBreak="0">
    <w:nsid w:val="6F0F51B8"/>
    <w:multiLevelType w:val="hybridMultilevel"/>
    <w:tmpl w:val="8F80BAB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F8F237F"/>
    <w:multiLevelType w:val="singleLevel"/>
    <w:tmpl w:val="0D1672BA"/>
    <w:lvl w:ilvl="0">
      <w:start w:val="3"/>
      <w:numFmt w:val="upperRoman"/>
      <w:lvlText w:val="%1. "/>
      <w:legacy w:legacy="1" w:legacySpace="0" w:legacyIndent="283"/>
      <w:lvlJc w:val="left"/>
      <w:pPr>
        <w:ind w:left="283" w:hanging="283"/>
      </w:pPr>
      <w:rPr>
        <w:rFonts w:ascii="Times New Roman" w:hAnsi="Times New Roman" w:cs="Times New Roman" w:hint="default"/>
        <w:b w:val="0"/>
        <w:i w:val="0"/>
        <w:strike w:val="0"/>
        <w:dstrike w:val="0"/>
        <w:sz w:val="24"/>
        <w:u w:val="none"/>
        <w:effect w:val="none"/>
      </w:rPr>
    </w:lvl>
  </w:abstractNum>
  <w:abstractNum w:abstractNumId="43" w15:restartNumberingAfterBreak="0">
    <w:nsid w:val="747E4B42"/>
    <w:multiLevelType w:val="hybridMultilevel"/>
    <w:tmpl w:val="D892E8E6"/>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6480692"/>
    <w:multiLevelType w:val="hybridMultilevel"/>
    <w:tmpl w:val="E68C1280"/>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5" w15:restartNumberingAfterBreak="0">
    <w:nsid w:val="7B1355E6"/>
    <w:multiLevelType w:val="hybridMultilevel"/>
    <w:tmpl w:val="16EA61BC"/>
    <w:lvl w:ilvl="0" w:tplc="5380DE82">
      <w:start w:val="1"/>
      <w:numFmt w:val="bullet"/>
      <w:lvlText w:val="-"/>
      <w:lvlJc w:val="left"/>
      <w:pPr>
        <w:ind w:left="4995" w:hanging="360"/>
      </w:pPr>
      <w:rPr>
        <w:rFonts w:ascii="Arial" w:eastAsia="Times New Roman" w:hAnsi="Arial" w:cs="Arial" w:hint="default"/>
      </w:rPr>
    </w:lvl>
    <w:lvl w:ilvl="1" w:tplc="041B0003" w:tentative="1">
      <w:start w:val="1"/>
      <w:numFmt w:val="bullet"/>
      <w:lvlText w:val="o"/>
      <w:lvlJc w:val="left"/>
      <w:pPr>
        <w:ind w:left="5715" w:hanging="360"/>
      </w:pPr>
      <w:rPr>
        <w:rFonts w:ascii="Courier New" w:hAnsi="Courier New" w:cs="Courier New" w:hint="default"/>
      </w:rPr>
    </w:lvl>
    <w:lvl w:ilvl="2" w:tplc="041B0005" w:tentative="1">
      <w:start w:val="1"/>
      <w:numFmt w:val="bullet"/>
      <w:lvlText w:val=""/>
      <w:lvlJc w:val="left"/>
      <w:pPr>
        <w:ind w:left="6435" w:hanging="360"/>
      </w:pPr>
      <w:rPr>
        <w:rFonts w:ascii="Wingdings" w:hAnsi="Wingdings" w:hint="default"/>
      </w:rPr>
    </w:lvl>
    <w:lvl w:ilvl="3" w:tplc="041B0001" w:tentative="1">
      <w:start w:val="1"/>
      <w:numFmt w:val="bullet"/>
      <w:lvlText w:val=""/>
      <w:lvlJc w:val="left"/>
      <w:pPr>
        <w:ind w:left="7155" w:hanging="360"/>
      </w:pPr>
      <w:rPr>
        <w:rFonts w:ascii="Symbol" w:hAnsi="Symbol" w:hint="default"/>
      </w:rPr>
    </w:lvl>
    <w:lvl w:ilvl="4" w:tplc="041B0003" w:tentative="1">
      <w:start w:val="1"/>
      <w:numFmt w:val="bullet"/>
      <w:lvlText w:val="o"/>
      <w:lvlJc w:val="left"/>
      <w:pPr>
        <w:ind w:left="7875" w:hanging="360"/>
      </w:pPr>
      <w:rPr>
        <w:rFonts w:ascii="Courier New" w:hAnsi="Courier New" w:cs="Courier New" w:hint="default"/>
      </w:rPr>
    </w:lvl>
    <w:lvl w:ilvl="5" w:tplc="041B0005" w:tentative="1">
      <w:start w:val="1"/>
      <w:numFmt w:val="bullet"/>
      <w:lvlText w:val=""/>
      <w:lvlJc w:val="left"/>
      <w:pPr>
        <w:ind w:left="8595" w:hanging="360"/>
      </w:pPr>
      <w:rPr>
        <w:rFonts w:ascii="Wingdings" w:hAnsi="Wingdings" w:hint="default"/>
      </w:rPr>
    </w:lvl>
    <w:lvl w:ilvl="6" w:tplc="041B0001" w:tentative="1">
      <w:start w:val="1"/>
      <w:numFmt w:val="bullet"/>
      <w:lvlText w:val=""/>
      <w:lvlJc w:val="left"/>
      <w:pPr>
        <w:ind w:left="9315" w:hanging="360"/>
      </w:pPr>
      <w:rPr>
        <w:rFonts w:ascii="Symbol" w:hAnsi="Symbol" w:hint="default"/>
      </w:rPr>
    </w:lvl>
    <w:lvl w:ilvl="7" w:tplc="041B0003" w:tentative="1">
      <w:start w:val="1"/>
      <w:numFmt w:val="bullet"/>
      <w:lvlText w:val="o"/>
      <w:lvlJc w:val="left"/>
      <w:pPr>
        <w:ind w:left="10035" w:hanging="360"/>
      </w:pPr>
      <w:rPr>
        <w:rFonts w:ascii="Courier New" w:hAnsi="Courier New" w:cs="Courier New" w:hint="default"/>
      </w:rPr>
    </w:lvl>
    <w:lvl w:ilvl="8" w:tplc="041B0005" w:tentative="1">
      <w:start w:val="1"/>
      <w:numFmt w:val="bullet"/>
      <w:lvlText w:val=""/>
      <w:lvlJc w:val="left"/>
      <w:pPr>
        <w:ind w:left="10755" w:hanging="360"/>
      </w:pPr>
      <w:rPr>
        <w:rFonts w:ascii="Wingdings" w:hAnsi="Wingdings" w:hint="default"/>
      </w:rPr>
    </w:lvl>
  </w:abstractNum>
  <w:abstractNum w:abstractNumId="46" w15:restartNumberingAfterBreak="0">
    <w:nsid w:val="7BCA5318"/>
    <w:multiLevelType w:val="hybridMultilevel"/>
    <w:tmpl w:val="EAEE64C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7" w15:restartNumberingAfterBreak="0">
    <w:nsid w:val="7FBC19B9"/>
    <w:multiLevelType w:val="hybridMultilevel"/>
    <w:tmpl w:val="FEB27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11"/>
  </w:num>
  <w:num w:numId="3">
    <w:abstractNumId w:val="27"/>
  </w:num>
  <w:num w:numId="4">
    <w:abstractNumId w:val="38"/>
  </w:num>
  <w:num w:numId="5">
    <w:abstractNumId w:val="0"/>
    <w:lvlOverride w:ilvl="0">
      <w:lvl w:ilvl="0">
        <w:numFmt w:val="bullet"/>
        <w:lvlText w:val=""/>
        <w:legacy w:legacy="1" w:legacySpace="0" w:legacyIndent="283"/>
        <w:lvlJc w:val="left"/>
        <w:pPr>
          <w:ind w:left="283" w:hanging="283"/>
        </w:pPr>
        <w:rPr>
          <w:rFonts w:ascii="Symbol" w:hAnsi="Symbol" w:hint="default"/>
        </w:rPr>
      </w:lvl>
    </w:lvlOverride>
  </w:num>
  <w:num w:numId="6">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7">
    <w:abstractNumId w:val="8"/>
  </w:num>
  <w:num w:numId="8">
    <w:abstractNumId w:val="39"/>
  </w:num>
  <w:num w:numId="9">
    <w:abstractNumId w:val="30"/>
  </w:num>
  <w:num w:numId="10">
    <w:abstractNumId w:val="25"/>
  </w:num>
  <w:num w:numId="11">
    <w:abstractNumId w:val="7"/>
  </w:num>
  <w:num w:numId="12">
    <w:abstractNumId w:val="5"/>
  </w:num>
  <w:num w:numId="13">
    <w:abstractNumId w:val="34"/>
  </w:num>
  <w:num w:numId="14">
    <w:abstractNumId w:val="45"/>
  </w:num>
  <w:num w:numId="15">
    <w:abstractNumId w:val="24"/>
  </w:num>
  <w:num w:numId="16">
    <w:abstractNumId w:val="10"/>
  </w:num>
  <w:num w:numId="17">
    <w:abstractNumId w:val="33"/>
  </w:num>
  <w:num w:numId="18">
    <w:abstractNumId w:val="3"/>
  </w:num>
  <w:num w:numId="19">
    <w:abstractNumId w:val="17"/>
  </w:num>
  <w:num w:numId="20">
    <w:abstractNumId w:val="26"/>
    <w:lvlOverride w:ilvl="0">
      <w:startOverride w:val="1"/>
    </w:lvlOverride>
  </w:num>
  <w:num w:numId="21">
    <w:abstractNumId w:val="42"/>
    <w:lvlOverride w:ilvl="0">
      <w:startOverride w:val="3"/>
    </w:lvlOverride>
  </w:num>
  <w:num w:numId="22">
    <w:abstractNumId w:val="40"/>
    <w:lvlOverride w:ilvl="0">
      <w:startOverride w:val="4"/>
    </w:lvlOverride>
  </w:num>
  <w:num w:numId="23">
    <w:abstractNumId w:val="15"/>
    <w:lvlOverride w:ilvl="0">
      <w:startOverride w:val="5"/>
    </w:lvlOverride>
  </w:num>
  <w:num w:numId="24">
    <w:abstractNumId w:val="4"/>
    <w:lvlOverride w:ilvl="0">
      <w:startOverride w:val="6"/>
    </w:lvlOverride>
  </w:num>
  <w:num w:numId="25">
    <w:abstractNumId w:val="43"/>
  </w:num>
  <w:num w:numId="26">
    <w:abstractNumId w:val="41"/>
  </w:num>
  <w:num w:numId="27">
    <w:abstractNumId w:val="44"/>
  </w:num>
  <w:num w:numId="28">
    <w:abstractNumId w:val="20"/>
  </w:num>
  <w:num w:numId="29">
    <w:abstractNumId w:val="32"/>
  </w:num>
  <w:num w:numId="30">
    <w:abstractNumId w:val="13"/>
  </w:num>
  <w:num w:numId="31">
    <w:abstractNumId w:val="19"/>
  </w:num>
  <w:num w:numId="32">
    <w:abstractNumId w:val="21"/>
  </w:num>
  <w:num w:numId="33">
    <w:abstractNumId w:val="37"/>
  </w:num>
  <w:num w:numId="34">
    <w:abstractNumId w:val="29"/>
  </w:num>
  <w:num w:numId="35">
    <w:abstractNumId w:val="46"/>
  </w:num>
  <w:num w:numId="36">
    <w:abstractNumId w:val="6"/>
  </w:num>
  <w:num w:numId="37">
    <w:abstractNumId w:val="18"/>
  </w:num>
  <w:num w:numId="38">
    <w:abstractNumId w:val="22"/>
  </w:num>
  <w:num w:numId="39">
    <w:abstractNumId w:val="23"/>
  </w:num>
  <w:num w:numId="40">
    <w:abstractNumId w:val="2"/>
  </w:num>
  <w:num w:numId="41">
    <w:abstractNumId w:val="9"/>
  </w:num>
  <w:num w:numId="42">
    <w:abstractNumId w:val="35"/>
  </w:num>
  <w:num w:numId="43">
    <w:abstractNumId w:val="12"/>
  </w:num>
  <w:num w:numId="44">
    <w:abstractNumId w:val="14"/>
  </w:num>
  <w:num w:numId="45">
    <w:abstractNumId w:val="28"/>
  </w:num>
  <w:num w:numId="46">
    <w:abstractNumId w:val="1"/>
  </w:num>
  <w:num w:numId="47">
    <w:abstractNumId w:val="16"/>
  </w:num>
  <w:num w:numId="48">
    <w:abstractNumId w:val="47"/>
  </w:num>
  <w:num w:numId="4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7FD2"/>
    <w:rsid w:val="0002370C"/>
    <w:rsid w:val="00053EE1"/>
    <w:rsid w:val="00057294"/>
    <w:rsid w:val="00086BF3"/>
    <w:rsid w:val="000926E8"/>
    <w:rsid w:val="000929F2"/>
    <w:rsid w:val="000B24B8"/>
    <w:rsid w:val="000B3429"/>
    <w:rsid w:val="000C0AEB"/>
    <w:rsid w:val="000C0CE6"/>
    <w:rsid w:val="000C2170"/>
    <w:rsid w:val="000D423A"/>
    <w:rsid w:val="000F3D98"/>
    <w:rsid w:val="001060AB"/>
    <w:rsid w:val="0012534F"/>
    <w:rsid w:val="00134C39"/>
    <w:rsid w:val="001425B8"/>
    <w:rsid w:val="001721F0"/>
    <w:rsid w:val="001825F6"/>
    <w:rsid w:val="001A4BB4"/>
    <w:rsid w:val="001A6714"/>
    <w:rsid w:val="001F49A7"/>
    <w:rsid w:val="00202D24"/>
    <w:rsid w:val="00212FE6"/>
    <w:rsid w:val="002369BE"/>
    <w:rsid w:val="00236AE9"/>
    <w:rsid w:val="002405FA"/>
    <w:rsid w:val="002444E0"/>
    <w:rsid w:val="002549F5"/>
    <w:rsid w:val="0029274C"/>
    <w:rsid w:val="002B0FDD"/>
    <w:rsid w:val="002E346B"/>
    <w:rsid w:val="00347644"/>
    <w:rsid w:val="00375356"/>
    <w:rsid w:val="0039202A"/>
    <w:rsid w:val="003A55CC"/>
    <w:rsid w:val="0040746E"/>
    <w:rsid w:val="00431C44"/>
    <w:rsid w:val="00453985"/>
    <w:rsid w:val="00472519"/>
    <w:rsid w:val="00485802"/>
    <w:rsid w:val="004868AB"/>
    <w:rsid w:val="0049313B"/>
    <w:rsid w:val="004B5F1A"/>
    <w:rsid w:val="004F03F5"/>
    <w:rsid w:val="004F5D5F"/>
    <w:rsid w:val="0050705A"/>
    <w:rsid w:val="00535423"/>
    <w:rsid w:val="00553617"/>
    <w:rsid w:val="005667CE"/>
    <w:rsid w:val="0057627D"/>
    <w:rsid w:val="005A6EDD"/>
    <w:rsid w:val="005C5178"/>
    <w:rsid w:val="005D0381"/>
    <w:rsid w:val="005D36C7"/>
    <w:rsid w:val="00601A6B"/>
    <w:rsid w:val="00635133"/>
    <w:rsid w:val="00640705"/>
    <w:rsid w:val="00643283"/>
    <w:rsid w:val="00660FE6"/>
    <w:rsid w:val="00665A40"/>
    <w:rsid w:val="00685CF7"/>
    <w:rsid w:val="00696565"/>
    <w:rsid w:val="006B1BEC"/>
    <w:rsid w:val="006C581B"/>
    <w:rsid w:val="006F2B1B"/>
    <w:rsid w:val="007008E7"/>
    <w:rsid w:val="00700D1E"/>
    <w:rsid w:val="0072383E"/>
    <w:rsid w:val="00730EDF"/>
    <w:rsid w:val="00762EEC"/>
    <w:rsid w:val="00776C56"/>
    <w:rsid w:val="00795CA4"/>
    <w:rsid w:val="007C08AA"/>
    <w:rsid w:val="007C7FD2"/>
    <w:rsid w:val="00806E44"/>
    <w:rsid w:val="00821C45"/>
    <w:rsid w:val="00823CA7"/>
    <w:rsid w:val="00831171"/>
    <w:rsid w:val="00837144"/>
    <w:rsid w:val="008373FF"/>
    <w:rsid w:val="008835FE"/>
    <w:rsid w:val="00886C58"/>
    <w:rsid w:val="00892031"/>
    <w:rsid w:val="008D1115"/>
    <w:rsid w:val="008E483C"/>
    <w:rsid w:val="009077EE"/>
    <w:rsid w:val="009104C7"/>
    <w:rsid w:val="00924F2B"/>
    <w:rsid w:val="009B7A20"/>
    <w:rsid w:val="009C6198"/>
    <w:rsid w:val="009F586C"/>
    <w:rsid w:val="009F6349"/>
    <w:rsid w:val="00A04A92"/>
    <w:rsid w:val="00A221B3"/>
    <w:rsid w:val="00A549D0"/>
    <w:rsid w:val="00A6643E"/>
    <w:rsid w:val="00A865AC"/>
    <w:rsid w:val="00A96FDE"/>
    <w:rsid w:val="00AC48C8"/>
    <w:rsid w:val="00B050ED"/>
    <w:rsid w:val="00B05F28"/>
    <w:rsid w:val="00B07689"/>
    <w:rsid w:val="00B10E0D"/>
    <w:rsid w:val="00B13AEB"/>
    <w:rsid w:val="00B20EDD"/>
    <w:rsid w:val="00B244FA"/>
    <w:rsid w:val="00B313C0"/>
    <w:rsid w:val="00B422EA"/>
    <w:rsid w:val="00B52982"/>
    <w:rsid w:val="00B90268"/>
    <w:rsid w:val="00B96C86"/>
    <w:rsid w:val="00B978B4"/>
    <w:rsid w:val="00BA5A35"/>
    <w:rsid w:val="00BC52BE"/>
    <w:rsid w:val="00BD59CE"/>
    <w:rsid w:val="00BD6FFD"/>
    <w:rsid w:val="00C03BC4"/>
    <w:rsid w:val="00C75948"/>
    <w:rsid w:val="00CA5B64"/>
    <w:rsid w:val="00CB7B30"/>
    <w:rsid w:val="00CE477F"/>
    <w:rsid w:val="00D13422"/>
    <w:rsid w:val="00D21802"/>
    <w:rsid w:val="00D36303"/>
    <w:rsid w:val="00D700C2"/>
    <w:rsid w:val="00D974CF"/>
    <w:rsid w:val="00DA0CE4"/>
    <w:rsid w:val="00DA6696"/>
    <w:rsid w:val="00DA78DE"/>
    <w:rsid w:val="00E0295F"/>
    <w:rsid w:val="00E52A5C"/>
    <w:rsid w:val="00E55413"/>
    <w:rsid w:val="00E57C2C"/>
    <w:rsid w:val="00E632B3"/>
    <w:rsid w:val="00EB6041"/>
    <w:rsid w:val="00EC53B4"/>
    <w:rsid w:val="00EE1B24"/>
    <w:rsid w:val="00EE65F0"/>
    <w:rsid w:val="00EE6C1D"/>
    <w:rsid w:val="00F31AFD"/>
    <w:rsid w:val="00F6663B"/>
    <w:rsid w:val="00FC3449"/>
    <w:rsid w:val="00FD0958"/>
    <w:rsid w:val="00FF102F"/>
    <w:rsid w:val="00FF361E"/>
    <w:rsid w:val="00FF44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DE7500"/>
  <w15:chartTrackingRefBased/>
  <w15:docId w15:val="{E1420E00-5D13-4791-B1A1-ADD70B852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7C7FD2"/>
    <w:pPr>
      <w:spacing w:after="200" w:line="276" w:lineRule="auto"/>
    </w:pPr>
    <w:rPr>
      <w:rFonts w:ascii="Calibri" w:eastAsia="Calibri" w:hAnsi="Calibri" w:cs="Times New Roman"/>
    </w:rPr>
  </w:style>
  <w:style w:type="paragraph" w:styleId="Nadpis3">
    <w:name w:val="heading 3"/>
    <w:basedOn w:val="Normlny"/>
    <w:next w:val="Normlny"/>
    <w:link w:val="Nadpis3Char"/>
    <w:uiPriority w:val="9"/>
    <w:unhideWhenUsed/>
    <w:qFormat/>
    <w:rsid w:val="00BC52B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dpis4">
    <w:name w:val="heading 4"/>
    <w:basedOn w:val="Normlny"/>
    <w:next w:val="Normlny"/>
    <w:link w:val="Nadpis4Char"/>
    <w:qFormat/>
    <w:rsid w:val="00E632B3"/>
    <w:pPr>
      <w:keepNext/>
      <w:spacing w:before="240" w:after="60" w:line="240" w:lineRule="auto"/>
      <w:outlineLvl w:val="3"/>
    </w:pPr>
    <w:rPr>
      <w:rFonts w:ascii="Arial" w:eastAsia="Times New Roman" w:hAnsi="Arial"/>
      <w:b/>
      <w:sz w:val="24"/>
      <w:szCs w:val="20"/>
      <w:lang w:val="sl-SI" w:eastAsia="sk-SK"/>
    </w:rPr>
  </w:style>
  <w:style w:type="paragraph" w:styleId="Nadpis5">
    <w:name w:val="heading 5"/>
    <w:basedOn w:val="Normlny"/>
    <w:next w:val="Normlny"/>
    <w:link w:val="Nadpis5Char"/>
    <w:qFormat/>
    <w:rsid w:val="00E632B3"/>
    <w:pPr>
      <w:spacing w:before="240" w:after="60" w:line="240" w:lineRule="auto"/>
      <w:outlineLvl w:val="4"/>
    </w:pPr>
    <w:rPr>
      <w:rFonts w:ascii="Arial" w:eastAsia="Times New Roman" w:hAnsi="Arial"/>
      <w:szCs w:val="20"/>
      <w:lang w:val="sl-SI" w:eastAsia="sk-SK"/>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table" w:styleId="Mriekatabuky">
    <w:name w:val="Table Grid"/>
    <w:basedOn w:val="Normlnatabuka"/>
    <w:uiPriority w:val="99"/>
    <w:rsid w:val="007C7FD2"/>
    <w:pPr>
      <w:spacing w:after="0" w:line="240" w:lineRule="auto"/>
    </w:pPr>
    <w:rPr>
      <w:rFonts w:ascii="Calibri" w:eastAsia="Calibri" w:hAnsi="Calibri" w:cs="Times New Roman"/>
      <w:sz w:val="20"/>
      <w:szCs w:val="20"/>
      <w:lang w:val="sk-SK" w:eastAsia="sk-S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ekzoznamu">
    <w:name w:val="List Paragraph"/>
    <w:basedOn w:val="Normlny"/>
    <w:uiPriority w:val="34"/>
    <w:qFormat/>
    <w:rsid w:val="007C7FD2"/>
    <w:pPr>
      <w:ind w:left="720"/>
      <w:contextualSpacing/>
    </w:pPr>
  </w:style>
  <w:style w:type="paragraph" w:customStyle="1" w:styleId="Default">
    <w:name w:val="Default"/>
    <w:rsid w:val="00821C45"/>
    <w:pPr>
      <w:autoSpaceDE w:val="0"/>
      <w:autoSpaceDN w:val="0"/>
      <w:adjustRightInd w:val="0"/>
      <w:spacing w:after="0" w:line="240" w:lineRule="auto"/>
    </w:pPr>
    <w:rPr>
      <w:rFonts w:ascii="Times New Roman" w:hAnsi="Times New Roman" w:cs="Times New Roman"/>
      <w:color w:val="000000"/>
      <w:sz w:val="24"/>
      <w:szCs w:val="24"/>
      <w:lang w:val="sk-SK"/>
    </w:rPr>
  </w:style>
  <w:style w:type="paragraph" w:styleId="Normlnywebov">
    <w:name w:val="Normal (Web)"/>
    <w:basedOn w:val="Normlny"/>
    <w:unhideWhenUsed/>
    <w:rsid w:val="00821C45"/>
    <w:pPr>
      <w:spacing w:before="100" w:beforeAutospacing="1" w:after="100" w:afterAutospacing="1" w:line="240" w:lineRule="auto"/>
    </w:pPr>
    <w:rPr>
      <w:rFonts w:ascii="Times New Roman" w:eastAsiaTheme="minorEastAsia" w:hAnsi="Times New Roman"/>
      <w:sz w:val="24"/>
      <w:szCs w:val="24"/>
      <w:lang w:val="sk-SK" w:eastAsia="sk-SK"/>
    </w:rPr>
  </w:style>
  <w:style w:type="character" w:styleId="Hypertextovprepojenie">
    <w:name w:val="Hyperlink"/>
    <w:basedOn w:val="Predvolenpsmoodseku"/>
    <w:unhideWhenUsed/>
    <w:rsid w:val="00821C45"/>
    <w:rPr>
      <w:color w:val="0000FF"/>
      <w:u w:val="single"/>
    </w:rPr>
  </w:style>
  <w:style w:type="character" w:customStyle="1" w:styleId="cit">
    <w:name w:val="cit"/>
    <w:basedOn w:val="Predvolenpsmoodseku"/>
    <w:rsid w:val="00821C45"/>
  </w:style>
  <w:style w:type="character" w:customStyle="1" w:styleId="apple-style-span">
    <w:name w:val="apple-style-span"/>
    <w:basedOn w:val="Predvolenpsmoodseku"/>
    <w:rsid w:val="00821C45"/>
  </w:style>
  <w:style w:type="character" w:styleId="Zvraznenie">
    <w:name w:val="Emphasis"/>
    <w:basedOn w:val="Predvolenpsmoodseku"/>
    <w:uiPriority w:val="20"/>
    <w:qFormat/>
    <w:rsid w:val="00821C45"/>
    <w:rPr>
      <w:i/>
      <w:iCs/>
    </w:rPr>
  </w:style>
  <w:style w:type="character" w:customStyle="1" w:styleId="A1">
    <w:name w:val="A1"/>
    <w:uiPriority w:val="99"/>
    <w:rsid w:val="00821C45"/>
    <w:rPr>
      <w:rFonts w:cs="Swis721 BT"/>
      <w:color w:val="000000"/>
      <w:sz w:val="16"/>
      <w:szCs w:val="16"/>
    </w:rPr>
  </w:style>
  <w:style w:type="character" w:customStyle="1" w:styleId="apple-converted-space">
    <w:name w:val="apple-converted-space"/>
    <w:basedOn w:val="Predvolenpsmoodseku"/>
    <w:rsid w:val="00821C45"/>
  </w:style>
  <w:style w:type="character" w:styleId="Odkaznakomentr">
    <w:name w:val="annotation reference"/>
    <w:basedOn w:val="Predvolenpsmoodseku"/>
    <w:uiPriority w:val="99"/>
    <w:semiHidden/>
    <w:unhideWhenUsed/>
    <w:rsid w:val="00821C45"/>
    <w:rPr>
      <w:sz w:val="18"/>
      <w:szCs w:val="18"/>
    </w:rPr>
  </w:style>
  <w:style w:type="paragraph" w:styleId="Textkomentra">
    <w:name w:val="annotation text"/>
    <w:basedOn w:val="Normlny"/>
    <w:link w:val="TextkomentraChar"/>
    <w:uiPriority w:val="99"/>
    <w:semiHidden/>
    <w:unhideWhenUsed/>
    <w:rsid w:val="00821C45"/>
    <w:pPr>
      <w:spacing w:line="240" w:lineRule="auto"/>
    </w:pPr>
    <w:rPr>
      <w:rFonts w:asciiTheme="minorHAnsi" w:eastAsiaTheme="minorHAnsi" w:hAnsiTheme="minorHAnsi" w:cstheme="minorBidi"/>
      <w:sz w:val="24"/>
      <w:szCs w:val="24"/>
      <w:lang w:val="sk-SK"/>
    </w:rPr>
  </w:style>
  <w:style w:type="character" w:customStyle="1" w:styleId="TextkomentraChar">
    <w:name w:val="Text komentára Char"/>
    <w:basedOn w:val="Predvolenpsmoodseku"/>
    <w:link w:val="Textkomentra"/>
    <w:uiPriority w:val="99"/>
    <w:semiHidden/>
    <w:rsid w:val="00821C45"/>
    <w:rPr>
      <w:sz w:val="24"/>
      <w:szCs w:val="24"/>
      <w:lang w:val="sk-SK"/>
    </w:rPr>
  </w:style>
  <w:style w:type="paragraph" w:styleId="Textbubliny">
    <w:name w:val="Balloon Text"/>
    <w:basedOn w:val="Normlny"/>
    <w:link w:val="TextbublinyChar"/>
    <w:uiPriority w:val="99"/>
    <w:semiHidden/>
    <w:unhideWhenUsed/>
    <w:rsid w:val="00821C45"/>
    <w:pPr>
      <w:spacing w:after="0" w:line="240" w:lineRule="auto"/>
    </w:pPr>
    <w:rPr>
      <w:rFonts w:ascii="Segoe UI" w:hAnsi="Segoe UI" w:cs="Segoe UI"/>
      <w:sz w:val="18"/>
      <w:szCs w:val="18"/>
    </w:rPr>
  </w:style>
  <w:style w:type="character" w:customStyle="1" w:styleId="TextbublinyChar">
    <w:name w:val="Text bubliny Char"/>
    <w:basedOn w:val="Predvolenpsmoodseku"/>
    <w:link w:val="Textbubliny"/>
    <w:uiPriority w:val="99"/>
    <w:semiHidden/>
    <w:rsid w:val="00821C45"/>
    <w:rPr>
      <w:rFonts w:ascii="Segoe UI" w:eastAsia="Calibri" w:hAnsi="Segoe UI" w:cs="Segoe UI"/>
      <w:sz w:val="18"/>
      <w:szCs w:val="18"/>
    </w:rPr>
  </w:style>
  <w:style w:type="character" w:customStyle="1" w:styleId="Nadpis4Char">
    <w:name w:val="Nadpis 4 Char"/>
    <w:basedOn w:val="Predvolenpsmoodseku"/>
    <w:link w:val="Nadpis4"/>
    <w:rsid w:val="00E632B3"/>
    <w:rPr>
      <w:rFonts w:ascii="Arial" w:eastAsia="Times New Roman" w:hAnsi="Arial" w:cs="Times New Roman"/>
      <w:b/>
      <w:sz w:val="24"/>
      <w:szCs w:val="20"/>
      <w:lang w:val="sl-SI" w:eastAsia="sk-SK"/>
    </w:rPr>
  </w:style>
  <w:style w:type="character" w:customStyle="1" w:styleId="Nadpis5Char">
    <w:name w:val="Nadpis 5 Char"/>
    <w:basedOn w:val="Predvolenpsmoodseku"/>
    <w:link w:val="Nadpis5"/>
    <w:rsid w:val="00E632B3"/>
    <w:rPr>
      <w:rFonts w:ascii="Arial" w:eastAsia="Times New Roman" w:hAnsi="Arial" w:cs="Times New Roman"/>
      <w:szCs w:val="20"/>
      <w:lang w:val="sl-SI" w:eastAsia="sk-SK"/>
    </w:rPr>
  </w:style>
  <w:style w:type="paragraph" w:styleId="PredformtovanHTML">
    <w:name w:val="HTML Preformatted"/>
    <w:basedOn w:val="Normlny"/>
    <w:link w:val="PredformtovanHTMLChar"/>
    <w:semiHidden/>
    <w:rsid w:val="00E63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sz w:val="20"/>
      <w:szCs w:val="20"/>
      <w:lang w:val="sk-SK" w:eastAsia="sk-SK"/>
    </w:rPr>
  </w:style>
  <w:style w:type="character" w:customStyle="1" w:styleId="PredformtovanHTMLChar">
    <w:name w:val="Predformátované HTML Char"/>
    <w:basedOn w:val="Predvolenpsmoodseku"/>
    <w:link w:val="PredformtovanHTML"/>
    <w:semiHidden/>
    <w:rsid w:val="00E632B3"/>
    <w:rPr>
      <w:rFonts w:ascii="Courier New" w:eastAsia="Courier New" w:hAnsi="Courier New" w:cs="Courier New"/>
      <w:sz w:val="20"/>
      <w:szCs w:val="20"/>
      <w:lang w:val="sk-SK" w:eastAsia="sk-SK"/>
    </w:rPr>
  </w:style>
  <w:style w:type="character" w:customStyle="1" w:styleId="Nadpis3Char">
    <w:name w:val="Nadpis 3 Char"/>
    <w:basedOn w:val="Predvolenpsmoodseku"/>
    <w:link w:val="Nadpis3"/>
    <w:uiPriority w:val="9"/>
    <w:rsid w:val="00BC52BE"/>
    <w:rPr>
      <w:rFonts w:asciiTheme="majorHAnsi" w:eastAsiaTheme="majorEastAsia" w:hAnsiTheme="majorHAnsi" w:cstheme="majorBidi"/>
      <w:color w:val="1F4D78" w:themeColor="accent1" w:themeShade="7F"/>
      <w:sz w:val="24"/>
      <w:szCs w:val="24"/>
    </w:rPr>
  </w:style>
  <w:style w:type="paragraph" w:styleId="Popis">
    <w:name w:val="caption"/>
    <w:basedOn w:val="Normlny"/>
    <w:next w:val="Normlny"/>
    <w:unhideWhenUsed/>
    <w:qFormat/>
    <w:rsid w:val="00BC52BE"/>
    <w:pPr>
      <w:overflowPunct w:val="0"/>
      <w:autoSpaceDE w:val="0"/>
      <w:autoSpaceDN w:val="0"/>
      <w:adjustRightInd w:val="0"/>
      <w:spacing w:before="120" w:after="120" w:line="240" w:lineRule="auto"/>
    </w:pPr>
    <w:rPr>
      <w:rFonts w:ascii="MS Sans Serif" w:eastAsia="Times New Roman" w:hAnsi="MS Sans Serif"/>
      <w:b/>
      <w:sz w:val="20"/>
      <w:szCs w:val="20"/>
      <w:lang w:eastAsia="sk-SK"/>
    </w:rPr>
  </w:style>
  <w:style w:type="paragraph" w:styleId="Nzov">
    <w:name w:val="Title"/>
    <w:basedOn w:val="Normlny"/>
    <w:link w:val="NzovChar"/>
    <w:qFormat/>
    <w:rsid w:val="0072383E"/>
    <w:pPr>
      <w:spacing w:after="0" w:line="240" w:lineRule="auto"/>
      <w:jc w:val="center"/>
    </w:pPr>
    <w:rPr>
      <w:rFonts w:ascii="Times New Roman" w:eastAsia="Times New Roman" w:hAnsi="Times New Roman"/>
      <w:b/>
      <w:sz w:val="32"/>
      <w:szCs w:val="20"/>
      <w:lang w:val="sk-SK" w:eastAsia="cs-CZ"/>
    </w:rPr>
  </w:style>
  <w:style w:type="character" w:customStyle="1" w:styleId="NzovChar">
    <w:name w:val="Názov Char"/>
    <w:basedOn w:val="Predvolenpsmoodseku"/>
    <w:link w:val="Nzov"/>
    <w:rsid w:val="0072383E"/>
    <w:rPr>
      <w:rFonts w:ascii="Times New Roman" w:eastAsia="Times New Roman" w:hAnsi="Times New Roman" w:cs="Times New Roman"/>
      <w:b/>
      <w:sz w:val="32"/>
      <w:szCs w:val="20"/>
      <w:lang w:val="sk-SK" w:eastAsia="cs-CZ"/>
    </w:rPr>
  </w:style>
  <w:style w:type="paragraph" w:styleId="Podtitul">
    <w:name w:val="Subtitle"/>
    <w:basedOn w:val="Normlny"/>
    <w:link w:val="PodtitulChar"/>
    <w:qFormat/>
    <w:rsid w:val="0072383E"/>
    <w:pPr>
      <w:spacing w:after="0" w:line="240" w:lineRule="auto"/>
    </w:pPr>
    <w:rPr>
      <w:rFonts w:ascii="Times New Roman" w:eastAsia="Times New Roman" w:hAnsi="Times New Roman"/>
      <w:b/>
      <w:sz w:val="32"/>
      <w:szCs w:val="20"/>
      <w:lang w:val="sk-SK" w:eastAsia="cs-CZ"/>
    </w:rPr>
  </w:style>
  <w:style w:type="character" w:customStyle="1" w:styleId="PodtitulChar">
    <w:name w:val="Podtitul Char"/>
    <w:basedOn w:val="Predvolenpsmoodseku"/>
    <w:link w:val="Podtitul"/>
    <w:rsid w:val="0072383E"/>
    <w:rPr>
      <w:rFonts w:ascii="Times New Roman" w:eastAsia="Times New Roman" w:hAnsi="Times New Roman" w:cs="Times New Roman"/>
      <w:b/>
      <w:sz w:val="32"/>
      <w:szCs w:val="20"/>
      <w:lang w:val="sk-SK" w:eastAsia="cs-CZ"/>
    </w:rPr>
  </w:style>
  <w:style w:type="paragraph" w:styleId="Zkladntext2">
    <w:name w:val="Body Text 2"/>
    <w:basedOn w:val="Normlny"/>
    <w:link w:val="Zkladntext2Char"/>
    <w:semiHidden/>
    <w:rsid w:val="0072383E"/>
    <w:pPr>
      <w:spacing w:after="0" w:line="240" w:lineRule="auto"/>
    </w:pPr>
    <w:rPr>
      <w:rFonts w:ascii="Times New Roman" w:eastAsia="Times New Roman" w:hAnsi="Times New Roman"/>
      <w:sz w:val="24"/>
      <w:szCs w:val="20"/>
      <w:lang w:val="sk-SK" w:eastAsia="cs-CZ"/>
    </w:rPr>
  </w:style>
  <w:style w:type="character" w:customStyle="1" w:styleId="Zkladntext2Char">
    <w:name w:val="Základný text 2 Char"/>
    <w:basedOn w:val="Predvolenpsmoodseku"/>
    <w:link w:val="Zkladntext2"/>
    <w:semiHidden/>
    <w:rsid w:val="0072383E"/>
    <w:rPr>
      <w:rFonts w:ascii="Times New Roman" w:eastAsia="Times New Roman" w:hAnsi="Times New Roman" w:cs="Times New Roman"/>
      <w:sz w:val="24"/>
      <w:szCs w:val="20"/>
      <w:lang w:val="sk-SK" w:eastAsia="cs-CZ"/>
    </w:rPr>
  </w:style>
  <w:style w:type="paragraph" w:styleId="Zkladntext">
    <w:name w:val="Body Text"/>
    <w:basedOn w:val="Normlny"/>
    <w:link w:val="ZkladntextChar"/>
    <w:uiPriority w:val="99"/>
    <w:unhideWhenUsed/>
    <w:rsid w:val="00C03BC4"/>
    <w:pPr>
      <w:spacing w:after="120"/>
    </w:pPr>
  </w:style>
  <w:style w:type="character" w:customStyle="1" w:styleId="ZkladntextChar">
    <w:name w:val="Základný text Char"/>
    <w:basedOn w:val="Predvolenpsmoodseku"/>
    <w:link w:val="Zkladntext"/>
    <w:uiPriority w:val="99"/>
    <w:rsid w:val="00C03BC4"/>
    <w:rPr>
      <w:rFonts w:ascii="Calibri" w:eastAsia="Calibri" w:hAnsi="Calibri" w:cs="Times New Roman"/>
    </w:rPr>
  </w:style>
  <w:style w:type="paragraph" w:styleId="Bezriadkovania">
    <w:name w:val="No Spacing"/>
    <w:uiPriority w:val="1"/>
    <w:qFormat/>
    <w:rsid w:val="00535423"/>
    <w:pPr>
      <w:spacing w:after="0" w:line="240" w:lineRule="auto"/>
    </w:pPr>
    <w:rPr>
      <w:lang w:val="sk-SK"/>
    </w:rPr>
  </w:style>
  <w:style w:type="paragraph" w:styleId="Hlavika">
    <w:name w:val="header"/>
    <w:basedOn w:val="Normlny"/>
    <w:link w:val="HlavikaChar"/>
    <w:uiPriority w:val="99"/>
    <w:unhideWhenUsed/>
    <w:rsid w:val="00665A40"/>
    <w:pPr>
      <w:tabs>
        <w:tab w:val="center" w:pos="4680"/>
        <w:tab w:val="right" w:pos="9360"/>
      </w:tabs>
      <w:spacing w:after="0" w:line="240" w:lineRule="auto"/>
    </w:pPr>
  </w:style>
  <w:style w:type="character" w:customStyle="1" w:styleId="HlavikaChar">
    <w:name w:val="Hlavička Char"/>
    <w:basedOn w:val="Predvolenpsmoodseku"/>
    <w:link w:val="Hlavika"/>
    <w:uiPriority w:val="99"/>
    <w:rsid w:val="00665A40"/>
    <w:rPr>
      <w:rFonts w:ascii="Calibri" w:eastAsia="Calibri" w:hAnsi="Calibri" w:cs="Times New Roman"/>
    </w:rPr>
  </w:style>
  <w:style w:type="paragraph" w:styleId="Pta">
    <w:name w:val="footer"/>
    <w:basedOn w:val="Normlny"/>
    <w:link w:val="PtaChar"/>
    <w:uiPriority w:val="99"/>
    <w:unhideWhenUsed/>
    <w:rsid w:val="00665A40"/>
    <w:pPr>
      <w:tabs>
        <w:tab w:val="center" w:pos="4680"/>
        <w:tab w:val="right" w:pos="9360"/>
      </w:tabs>
      <w:spacing w:after="0" w:line="240" w:lineRule="auto"/>
    </w:pPr>
  </w:style>
  <w:style w:type="character" w:customStyle="1" w:styleId="PtaChar">
    <w:name w:val="Päta Char"/>
    <w:basedOn w:val="Predvolenpsmoodseku"/>
    <w:link w:val="Pta"/>
    <w:uiPriority w:val="99"/>
    <w:rsid w:val="00665A40"/>
    <w:rPr>
      <w:rFonts w:ascii="Calibri" w:eastAsia="Calibri" w:hAnsi="Calibri" w:cs="Times New Roman"/>
    </w:rPr>
  </w:style>
  <w:style w:type="character" w:customStyle="1" w:styleId="mixed-citation">
    <w:name w:val="mixed-citation"/>
    <w:basedOn w:val="Predvolenpsmoodseku"/>
    <w:rsid w:val="00B313C0"/>
  </w:style>
  <w:style w:type="character" w:customStyle="1" w:styleId="ref-title">
    <w:name w:val="ref-title"/>
    <w:basedOn w:val="Predvolenpsmoodseku"/>
    <w:rsid w:val="00B313C0"/>
  </w:style>
  <w:style w:type="character" w:customStyle="1" w:styleId="ref-journal">
    <w:name w:val="ref-journal"/>
    <w:basedOn w:val="Predvolenpsmoodseku"/>
    <w:rsid w:val="00B313C0"/>
  </w:style>
  <w:style w:type="character" w:customStyle="1" w:styleId="ref-vol">
    <w:name w:val="ref-vol"/>
    <w:basedOn w:val="Predvolenpsmoodseku"/>
    <w:rsid w:val="00B313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image" Target="media/image102.jpeg"/><Relationship Id="rId21" Type="http://schemas.openxmlformats.org/officeDocument/2006/relationships/image" Target="media/image11.emf"/><Relationship Id="rId42" Type="http://schemas.openxmlformats.org/officeDocument/2006/relationships/image" Target="media/image29.png"/><Relationship Id="rId47" Type="http://schemas.openxmlformats.org/officeDocument/2006/relationships/image" Target="media/image32.png"/><Relationship Id="rId63" Type="http://schemas.openxmlformats.org/officeDocument/2006/relationships/image" Target="media/image52.png"/><Relationship Id="rId68" Type="http://schemas.openxmlformats.org/officeDocument/2006/relationships/image" Target="media/image49.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7.jpeg"/><Relationship Id="rId133" Type="http://schemas.openxmlformats.org/officeDocument/2006/relationships/image" Target="media/image113.jpeg"/><Relationship Id="rId138" Type="http://schemas.openxmlformats.org/officeDocument/2006/relationships/image" Target="media/image118.jpeg"/><Relationship Id="rId154" Type="http://schemas.openxmlformats.org/officeDocument/2006/relationships/hyperlink" Target="https://www.ncbi.nlm.nih.gov/pubmed/?term=Mudry%20A%5BAuthor%5D&amp;cauthor=true&amp;cauthor_uid=21389699" TargetMode="External"/><Relationship Id="rId159"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92.jpeg"/><Relationship Id="rId11" Type="http://schemas.openxmlformats.org/officeDocument/2006/relationships/image" Target="media/image3.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37.jpeg"/><Relationship Id="rId58" Type="http://schemas.openxmlformats.org/officeDocument/2006/relationships/image" Target="media/image47.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7.jpeg"/><Relationship Id="rId123" Type="http://schemas.openxmlformats.org/officeDocument/2006/relationships/image" Target="media/image106.png"/><Relationship Id="rId128" Type="http://schemas.openxmlformats.org/officeDocument/2006/relationships/image" Target="media/image109.png"/><Relationship Id="rId144" Type="http://schemas.openxmlformats.org/officeDocument/2006/relationships/hyperlink" Target="http://www.ncbi.nlm.nih.gov/pubmed?term=%22Stierle%20JL%22%5bAuthor%5d" TargetMode="External"/><Relationship Id="rId149" Type="http://schemas.openxmlformats.org/officeDocument/2006/relationships/hyperlink" Target="http://www.ncbi.nlm.nih.gov/pubmed?term=%22Riehm%20S%22%5bAuthor%5d" TargetMode="External"/><Relationship Id="rId5" Type="http://schemas.openxmlformats.org/officeDocument/2006/relationships/webSettings" Target="webSettings.xml"/><Relationship Id="rId90" Type="http://schemas.openxmlformats.org/officeDocument/2006/relationships/image" Target="media/image74.wmf"/><Relationship Id="rId95" Type="http://schemas.openxmlformats.org/officeDocument/2006/relationships/image" Target="media/image80.jpeg"/><Relationship Id="rId22" Type="http://schemas.openxmlformats.org/officeDocument/2006/relationships/oleObject" Target="embeddings/oleObject2.bin"/><Relationship Id="rId27" Type="http://schemas.openxmlformats.org/officeDocument/2006/relationships/image" Target="media/image16.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3.jpeg"/><Relationship Id="rId69" Type="http://schemas.openxmlformats.org/officeDocument/2006/relationships/image" Target="media/image50.jpe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4.png"/><Relationship Id="rId139" Type="http://schemas.openxmlformats.org/officeDocument/2006/relationships/image" Target="media/image119.jpeg"/><Relationship Id="rId80" Type="http://schemas.openxmlformats.org/officeDocument/2006/relationships/image" Target="media/image64.jpeg"/><Relationship Id="rId85" Type="http://schemas.openxmlformats.org/officeDocument/2006/relationships/image" Target="media/image69.jpeg"/><Relationship Id="rId150" Type="http://schemas.openxmlformats.org/officeDocument/2006/relationships/hyperlink" Target="http://www.ncbi.nlm.nih.gov/pubmed?term=%22Riehm%20S%22%5bAuthor%5d" TargetMode="External"/><Relationship Id="rId155" Type="http://schemas.openxmlformats.org/officeDocument/2006/relationships/hyperlink" Target="https://www.ncbi.nlm.nih.gov/pubmed/?term=Tjellstr%C3%B6m%20A%5BAuthor%5D&amp;cauthor=true&amp;cauthor_uid=21389699" TargetMode="External"/><Relationship Id="rId12" Type="http://schemas.openxmlformats.org/officeDocument/2006/relationships/image" Target="media/image4.jpeg"/><Relationship Id="rId17" Type="http://schemas.openxmlformats.org/officeDocument/2006/relationships/image" Target="media/image8.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image" Target="media/image107.emf"/><Relationship Id="rId129" Type="http://schemas.openxmlformats.org/officeDocument/2006/relationships/image" Target="media/image110.png"/><Relationship Id="rId20" Type="http://schemas.openxmlformats.org/officeDocument/2006/relationships/oleObject" Target="embeddings/oleObject1.bin"/><Relationship Id="rId41" Type="http://schemas.openxmlformats.org/officeDocument/2006/relationships/image" Target="media/image30.jpeg"/><Relationship Id="rId54" Type="http://schemas.openxmlformats.org/officeDocument/2006/relationships/image" Target="media/image38.jpeg"/><Relationship Id="rId62" Type="http://schemas.openxmlformats.org/officeDocument/2006/relationships/image" Target="media/image51.png"/><Relationship Id="rId70" Type="http://schemas.openxmlformats.org/officeDocument/2006/relationships/image" Target="media/image53.pn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oleObject" Target="embeddings/oleObject3.bin"/><Relationship Id="rId96" Type="http://schemas.openxmlformats.org/officeDocument/2006/relationships/image" Target="media/image81.jpeg"/><Relationship Id="rId111" Type="http://schemas.openxmlformats.org/officeDocument/2006/relationships/image" Target="media/image96.jpeg"/><Relationship Id="rId132" Type="http://schemas.openxmlformats.org/officeDocument/2006/relationships/image" Target="media/image112.jpeg"/><Relationship Id="rId140" Type="http://schemas.openxmlformats.org/officeDocument/2006/relationships/image" Target="media/image120.png"/><Relationship Id="rId145" Type="http://schemas.openxmlformats.org/officeDocument/2006/relationships/hyperlink" Target="http://www.ncbi.nlm.nih.gov/pubmed?term=%22Dussaix%20J%22%5bAuthor%5d" TargetMode="External"/><Relationship Id="rId153" Type="http://schemas.openxmlformats.org/officeDocument/2006/relationships/hyperlink" Target="http://www.ncbi.nlm.nih.gov/pubmed/1712447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jpeg"/><Relationship Id="rId106" Type="http://schemas.openxmlformats.org/officeDocument/2006/relationships/image" Target="media/image91.jpeg"/><Relationship Id="rId114" Type="http://schemas.openxmlformats.org/officeDocument/2006/relationships/image" Target="media/image99.jpeg"/><Relationship Id="rId119" Type="http://schemas.openxmlformats.org/officeDocument/2006/relationships/image" Target="media/image109.jpeg"/><Relationship Id="rId127" Type="http://schemas.openxmlformats.org/officeDocument/2006/relationships/chart" Target="charts/chart4.xml"/><Relationship Id="rId10" Type="http://schemas.openxmlformats.org/officeDocument/2006/relationships/image" Target="http://users.atw.hu/blp6/BLP6/HTML/common/M9780323045827-008-f024.jpg" TargetMode="Externa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36.jpeg"/><Relationship Id="rId60" Type="http://schemas.openxmlformats.org/officeDocument/2006/relationships/image" Target="media/image41.png"/><Relationship Id="rId65" Type="http://schemas.openxmlformats.org/officeDocument/2006/relationships/image" Target="media/image44.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image" Target="media/image105.png"/><Relationship Id="rId130" Type="http://schemas.openxmlformats.org/officeDocument/2006/relationships/image" Target="media/image111.wmf"/><Relationship Id="rId135" Type="http://schemas.openxmlformats.org/officeDocument/2006/relationships/image" Target="media/image115.png"/><Relationship Id="rId143" Type="http://schemas.openxmlformats.org/officeDocument/2006/relationships/hyperlink" Target="http://www.ncbi.nlm.nih.gov/pubmed?term=%22Stierle%20JL%22%5bAuthor%5d" TargetMode="External"/><Relationship Id="rId148" Type="http://schemas.openxmlformats.org/officeDocument/2006/relationships/hyperlink" Target="http://www.ncbi.nlm.nih.gov/pubmed?term=%22Ramos-Taboada%20L%22%5bAuthor%5d" TargetMode="External"/><Relationship Id="rId151" Type="http://schemas.openxmlformats.org/officeDocument/2006/relationships/hyperlink" Target="http://www.ncbi.nlm.nih.gov/pubmed/17124478" TargetMode="External"/><Relationship Id="rId156" Type="http://schemas.openxmlformats.org/officeDocument/2006/relationships/hyperlink" Target="https://www.ncbi.nlm.nih.gov/pubmed/21389699"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eboflife.nasa.gov/learningResources/vestibularbrief.htm" TargetMode="External"/><Relationship Id="rId18" Type="http://schemas.openxmlformats.org/officeDocument/2006/relationships/image" Target="media/image9.emf"/><Relationship Id="rId39" Type="http://schemas.openxmlformats.org/officeDocument/2006/relationships/image" Target="media/image28.jpeg"/><Relationship Id="rId109" Type="http://schemas.openxmlformats.org/officeDocument/2006/relationships/image" Target="media/image94.jpe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10.jpeg"/><Relationship Id="rId125" Type="http://schemas.openxmlformats.org/officeDocument/2006/relationships/image" Target="media/image108.emf"/><Relationship Id="rId141" Type="http://schemas.openxmlformats.org/officeDocument/2006/relationships/hyperlink" Target="http://www.ncbi.nlm.nih.gov/pubmed?term=%22Veillon%20F%22%5bAuthor%5d" TargetMode="External"/><Relationship Id="rId146" Type="http://schemas.openxmlformats.org/officeDocument/2006/relationships/hyperlink" Target="http://www.ncbi.nlm.nih.gov/pubmed?term=%22Dussaix%20J%22%5bAuthor%5d" TargetMode="Externa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chart" Target="charts/chart1.xml"/><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jp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1.pn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oleObject" Target="embeddings/oleObject4.bin"/><Relationship Id="rId136" Type="http://schemas.openxmlformats.org/officeDocument/2006/relationships/image" Target="media/image116.emf"/><Relationship Id="rId157" Type="http://schemas.openxmlformats.org/officeDocument/2006/relationships/footer" Target="footer1.xml"/><Relationship Id="rId61" Type="http://schemas.openxmlformats.org/officeDocument/2006/relationships/image" Target="media/image42.png"/><Relationship Id="rId82" Type="http://schemas.openxmlformats.org/officeDocument/2006/relationships/image" Target="media/image66.jpeg"/><Relationship Id="rId152" Type="http://schemas.openxmlformats.org/officeDocument/2006/relationships/hyperlink" Target="http://www.ncbi.nlm.nih.gov/pubmed/17124478" TargetMode="External"/><Relationship Id="rId19" Type="http://schemas.openxmlformats.org/officeDocument/2006/relationships/image" Target="media/image10.emf"/><Relationship Id="rId14" Type="http://schemas.openxmlformats.org/officeDocument/2006/relationships/image" Target="media/image5.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1.pn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chart" Target="charts/chart3.xml"/><Relationship Id="rId147" Type="http://schemas.openxmlformats.org/officeDocument/2006/relationships/hyperlink" Target="http://www.ncbi.nlm.nih.gov/pubmed?term=%22Ramos-Taboada%20L%22%5bAuthor%5d" TargetMode="Externa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5.pn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chart" Target="charts/chart2.xml"/><Relationship Id="rId142" Type="http://schemas.openxmlformats.org/officeDocument/2006/relationships/hyperlink" Target="http://www.ncbi.nlm.nih.gov/pubmed?term=%22Veillon%20F%22%5bAuthor%5d" TargetMode="External"/><Relationship Id="rId3" Type="http://schemas.openxmlformats.org/officeDocument/2006/relationships/styles" Target="styles.xml"/><Relationship Id="rId25" Type="http://schemas.openxmlformats.org/officeDocument/2006/relationships/image" Target="media/image14.emf"/><Relationship Id="rId46" Type="http://schemas.openxmlformats.org/officeDocument/2006/relationships/image" Target="media/image31.png"/><Relationship Id="rId67" Type="http://schemas.openxmlformats.org/officeDocument/2006/relationships/image" Target="media/image56.jpeg"/><Relationship Id="rId116" Type="http://schemas.openxmlformats.org/officeDocument/2006/relationships/image" Target="media/image101.png"/><Relationship Id="rId137" Type="http://schemas.openxmlformats.org/officeDocument/2006/relationships/image" Target="media/image117.jpeg"/><Relationship Id="rId158"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image" Target="../media/image77.png"/><Relationship Id="rId2" Type="http://schemas.openxmlformats.org/officeDocument/2006/relationships/image" Target="../media/image76.png"/><Relationship Id="rId1" Type="http://schemas.openxmlformats.org/officeDocument/2006/relationships/image" Target="../media/image75.png"/><Relationship Id="rId5" Type="http://schemas.openxmlformats.org/officeDocument/2006/relationships/chartUserShapes" Target="../drawings/drawing1.xml"/><Relationship Id="rId4" Type="http://schemas.openxmlformats.org/officeDocument/2006/relationships/package" Target="../embeddings/H_rok_programu_Microsoft_Excel.xlsx"/></Relationships>
</file>

<file path=word/charts/_rels/chart2.xml.rels><?xml version="1.0" encoding="UTF-8" standalone="yes"?>
<Relationships xmlns="http://schemas.openxmlformats.org/package/2006/relationships"><Relationship Id="rId3" Type="http://schemas.openxmlformats.org/officeDocument/2006/relationships/oleObject" Target="file:///C:\Users\Zuzana%20Kabatova\Desktop\CT%20audio%204.xlsx" TargetMode="External"/><Relationship Id="rId2" Type="http://schemas.openxmlformats.org/officeDocument/2006/relationships/image" Target="../media/image104.gif"/><Relationship Id="rId1" Type="http://schemas.openxmlformats.org/officeDocument/2006/relationships/themeOverride" Target="../theme/themeOverride1.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image" Target="../media/image77.png"/><Relationship Id="rId2" Type="http://schemas.openxmlformats.org/officeDocument/2006/relationships/image" Target="../media/image76.png"/><Relationship Id="rId1" Type="http://schemas.openxmlformats.org/officeDocument/2006/relationships/image" Target="../media/image75.png"/><Relationship Id="rId5" Type="http://schemas.openxmlformats.org/officeDocument/2006/relationships/chartUserShapes" Target="../drawings/drawing3.xml"/><Relationship Id="rId4" Type="http://schemas.openxmlformats.org/officeDocument/2006/relationships/package" Target="../embeddings/H_rok_programu_Microsoft_Excel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_rok_programu_Microsoft_Excel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570576540755465E-2"/>
          <c:y val="0.1"/>
          <c:w val="0.81908548707753481"/>
          <c:h val="0.75348837209302322"/>
        </c:manualLayout>
      </c:layout>
      <c:lineChart>
        <c:grouping val="standard"/>
        <c:varyColors val="0"/>
        <c:ser>
          <c:idx val="0"/>
          <c:order val="0"/>
          <c:tx>
            <c:strRef>
              <c:f>Sheet1!$D$6</c:f>
              <c:strCache>
                <c:ptCount val="1"/>
                <c:pt idx="0">
                  <c:v>VV</c:v>
                </c:pt>
              </c:strCache>
            </c:strRef>
          </c:tx>
          <c:spPr>
            <a:ln>
              <a:solidFill>
                <a:srgbClr val="FF0000"/>
              </a:solidFill>
            </a:ln>
          </c:spPr>
          <c:marker>
            <c:symbol val="picture"/>
            <c:spPr>
              <a:blipFill>
                <a:blip xmlns:r="http://schemas.openxmlformats.org/officeDocument/2006/relationships" r:embed="rId1"/>
                <a:stretch>
                  <a:fillRect/>
                </a:stretch>
              </a:blipFill>
              <a:ln>
                <a:noFill/>
              </a:ln>
            </c:spPr>
          </c:marker>
          <c:cat>
            <c:numRef>
              <c:f>Sheet1!$C$7:$C$19</c:f>
              <c:numCache>
                <c:formatCode>General</c:formatCode>
                <c:ptCount val="13"/>
                <c:pt idx="0">
                  <c:v>125</c:v>
                </c:pt>
                <c:pt idx="1">
                  <c:v>180</c:v>
                </c:pt>
                <c:pt idx="2">
                  <c:v>250</c:v>
                </c:pt>
                <c:pt idx="3">
                  <c:v>325</c:v>
                </c:pt>
                <c:pt idx="4">
                  <c:v>500</c:v>
                </c:pt>
                <c:pt idx="5">
                  <c:v>750</c:v>
                </c:pt>
                <c:pt idx="6">
                  <c:v>1000</c:v>
                </c:pt>
                <c:pt idx="7">
                  <c:v>1500</c:v>
                </c:pt>
                <c:pt idx="8">
                  <c:v>2000</c:v>
                </c:pt>
                <c:pt idx="9">
                  <c:v>3000</c:v>
                </c:pt>
                <c:pt idx="10">
                  <c:v>4000</c:v>
                </c:pt>
                <c:pt idx="11">
                  <c:v>6000</c:v>
                </c:pt>
                <c:pt idx="12">
                  <c:v>8000</c:v>
                </c:pt>
              </c:numCache>
            </c:numRef>
          </c:cat>
          <c:val>
            <c:numRef>
              <c:f>Sheet1!$D$7:$D$19</c:f>
              <c:numCache>
                <c:formatCode>General</c:formatCode>
                <c:ptCount val="13"/>
                <c:pt idx="2">
                  <c:v>50</c:v>
                </c:pt>
                <c:pt idx="4">
                  <c:v>35</c:v>
                </c:pt>
                <c:pt idx="6">
                  <c:v>40</c:v>
                </c:pt>
                <c:pt idx="8">
                  <c:v>45</c:v>
                </c:pt>
                <c:pt idx="10">
                  <c:v>65</c:v>
                </c:pt>
                <c:pt idx="11">
                  <c:v>50</c:v>
                </c:pt>
              </c:numCache>
            </c:numRef>
          </c:val>
          <c:smooth val="0"/>
          <c:extLst>
            <c:ext xmlns:c16="http://schemas.microsoft.com/office/drawing/2014/chart" uri="{C3380CC4-5D6E-409C-BE32-E72D297353CC}">
              <c16:uniqueId val="{00000000-C515-4FA8-961A-409EC49B5882}"/>
            </c:ext>
          </c:extLst>
        </c:ser>
        <c:ser>
          <c:idx val="1"/>
          <c:order val="1"/>
          <c:tx>
            <c:strRef>
              <c:f>Sheet1!$E$6</c:f>
              <c:strCache>
                <c:ptCount val="1"/>
                <c:pt idx="0">
                  <c:v>KV</c:v>
                </c:pt>
              </c:strCache>
            </c:strRef>
          </c:tx>
          <c:spPr>
            <a:ln>
              <a:solidFill>
                <a:srgbClr val="FF0000"/>
              </a:solidFill>
              <a:prstDash val="dash"/>
            </a:ln>
          </c:spPr>
          <c:marker>
            <c:symbol val="picture"/>
            <c:spPr>
              <a:blipFill dpi="0" rotWithShape="1">
                <a:blip xmlns:r="http://schemas.openxmlformats.org/officeDocument/2006/relationships" r:embed="rId2"/>
                <a:srcRect/>
                <a:stretch>
                  <a:fillRect/>
                </a:stretch>
              </a:blipFill>
              <a:ln>
                <a:noFill/>
              </a:ln>
            </c:spPr>
          </c:marker>
          <c:cat>
            <c:numRef>
              <c:f>Sheet1!$C$7:$C$19</c:f>
              <c:numCache>
                <c:formatCode>General</c:formatCode>
                <c:ptCount val="13"/>
                <c:pt idx="0">
                  <c:v>125</c:v>
                </c:pt>
                <c:pt idx="1">
                  <c:v>180</c:v>
                </c:pt>
                <c:pt idx="2">
                  <c:v>250</c:v>
                </c:pt>
                <c:pt idx="3">
                  <c:v>325</c:v>
                </c:pt>
                <c:pt idx="4">
                  <c:v>500</c:v>
                </c:pt>
                <c:pt idx="5">
                  <c:v>750</c:v>
                </c:pt>
                <c:pt idx="6">
                  <c:v>1000</c:v>
                </c:pt>
                <c:pt idx="7">
                  <c:v>1500</c:v>
                </c:pt>
                <c:pt idx="8">
                  <c:v>2000</c:v>
                </c:pt>
                <c:pt idx="9">
                  <c:v>3000</c:v>
                </c:pt>
                <c:pt idx="10">
                  <c:v>4000</c:v>
                </c:pt>
                <c:pt idx="11">
                  <c:v>6000</c:v>
                </c:pt>
                <c:pt idx="12">
                  <c:v>8000</c:v>
                </c:pt>
              </c:numCache>
            </c:numRef>
          </c:cat>
          <c:val>
            <c:numRef>
              <c:f>Sheet1!$E$7:$E$19</c:f>
              <c:numCache>
                <c:formatCode>General</c:formatCode>
                <c:ptCount val="13"/>
                <c:pt idx="2">
                  <c:v>5</c:v>
                </c:pt>
                <c:pt idx="4">
                  <c:v>25</c:v>
                </c:pt>
                <c:pt idx="6">
                  <c:v>20</c:v>
                </c:pt>
                <c:pt idx="8">
                  <c:v>35</c:v>
                </c:pt>
                <c:pt idx="10">
                  <c:v>20</c:v>
                </c:pt>
              </c:numCache>
            </c:numRef>
          </c:val>
          <c:smooth val="0"/>
          <c:extLst>
            <c:ext xmlns:c16="http://schemas.microsoft.com/office/drawing/2014/chart" uri="{C3380CC4-5D6E-409C-BE32-E72D297353CC}">
              <c16:uniqueId val="{00000001-C515-4FA8-961A-409EC49B5882}"/>
            </c:ext>
          </c:extLst>
        </c:ser>
        <c:dLbls>
          <c:showLegendKey val="0"/>
          <c:showVal val="0"/>
          <c:showCatName val="0"/>
          <c:showSerName val="0"/>
          <c:showPercent val="0"/>
          <c:showBubbleSize val="0"/>
        </c:dLbls>
        <c:marker val="1"/>
        <c:smooth val="0"/>
        <c:axId val="786434808"/>
        <c:axId val="786439120"/>
      </c:lineChart>
      <c:catAx>
        <c:axId val="786434808"/>
        <c:scaling>
          <c:orientation val="minMax"/>
        </c:scaling>
        <c:delete val="1"/>
        <c:axPos val="t"/>
        <c:numFmt formatCode="General" sourceLinked="1"/>
        <c:majorTickMark val="out"/>
        <c:minorTickMark val="none"/>
        <c:tickLblPos val="nextTo"/>
        <c:crossAx val="786439120"/>
        <c:crosses val="autoZero"/>
        <c:auto val="0"/>
        <c:lblAlgn val="ctr"/>
        <c:lblOffset val="100"/>
        <c:noMultiLvlLbl val="0"/>
      </c:catAx>
      <c:valAx>
        <c:axId val="786439120"/>
        <c:scaling>
          <c:orientation val="maxMin"/>
          <c:max val="120"/>
          <c:min val="-10"/>
        </c:scaling>
        <c:delete val="0"/>
        <c:axPos val="l"/>
        <c:numFmt formatCode="General" sourceLinked="1"/>
        <c:majorTickMark val="none"/>
        <c:minorTickMark val="none"/>
        <c:tickLblPos val="nextTo"/>
        <c:crossAx val="786434808"/>
        <c:crosses val="autoZero"/>
        <c:crossBetween val="midCat"/>
        <c:majorUnit val="10"/>
        <c:minorUnit val="10"/>
      </c:valAx>
      <c:spPr>
        <a:blipFill>
          <a:blip xmlns:r="http://schemas.openxmlformats.org/officeDocument/2006/relationships" r:embed="rId3"/>
          <a:stretch>
            <a:fillRect/>
          </a:stretch>
        </a:blipFill>
      </c:spPr>
    </c:plotArea>
    <c:legend>
      <c:legendPos val="r"/>
      <c:layout>
        <c:manualLayout>
          <c:xMode val="edge"/>
          <c:yMode val="edge"/>
          <c:x val="0.25844930417495032"/>
          <c:y val="0.86976744186046506"/>
          <c:w val="0.45526838966202782"/>
          <c:h val="6.5116279069767441E-2"/>
        </c:manualLayout>
      </c:layout>
      <c:overlay val="0"/>
    </c:legend>
    <c:plotVisOnly val="1"/>
    <c:dispBlanksAs val="span"/>
    <c:showDLblsOverMax val="0"/>
  </c:chart>
  <c:spPr>
    <a:solidFill>
      <a:schemeClr val="bg1"/>
    </a:solidFill>
  </c:sp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dk1" tx1="lt1" bg2="dk2" tx2="lt2" accent1="accent1" accent2="accent2" accent3="accent3" accent4="accent4" accent5="accent5" accent6="accent6" hlink="hlink" folHlink="folHlink"/>
  <c:chart>
    <c:autoTitleDeleted val="0"/>
    <c:plotArea>
      <c:layout>
        <c:manualLayout>
          <c:layoutTarget val="inner"/>
          <c:xMode val="edge"/>
          <c:yMode val="edge"/>
          <c:x val="8.6448311202309419E-2"/>
          <c:y val="0.10374017099810177"/>
          <c:w val="0.79459723174274066"/>
          <c:h val="0.74858398272012538"/>
        </c:manualLayout>
      </c:layout>
      <c:lineChart>
        <c:grouping val="standard"/>
        <c:varyColors val="0"/>
        <c:ser>
          <c:idx val="1"/>
          <c:order val="0"/>
          <c:tx>
            <c:v>VV</c:v>
          </c:tx>
          <c:spPr>
            <a:ln w="38100">
              <a:solidFill>
                <a:srgbClr val="FF0000"/>
              </a:solidFill>
              <a:prstDash val="solid"/>
            </a:ln>
          </c:spPr>
          <c:marker>
            <c:symbol val="circle"/>
            <c:size val="9"/>
            <c:spPr>
              <a:solidFill>
                <a:srgbClr val="FF0000"/>
              </a:solidFill>
            </c:spPr>
          </c:marker>
          <c:val>
            <c:numRef>
              <c:f>Sheet1!$D$7:$D$19</c:f>
              <c:numCache>
                <c:formatCode>General</c:formatCode>
                <c:ptCount val="13"/>
                <c:pt idx="2">
                  <c:v>45</c:v>
                </c:pt>
                <c:pt idx="4">
                  <c:v>50</c:v>
                </c:pt>
                <c:pt idx="6">
                  <c:v>45</c:v>
                </c:pt>
                <c:pt idx="8">
                  <c:v>40</c:v>
                </c:pt>
                <c:pt idx="10">
                  <c:v>50</c:v>
                </c:pt>
                <c:pt idx="11">
                  <c:v>75</c:v>
                </c:pt>
              </c:numCache>
            </c:numRef>
          </c:val>
          <c:smooth val="0"/>
          <c:extLst>
            <c:ext xmlns:c16="http://schemas.microsoft.com/office/drawing/2014/chart" uri="{C3380CC4-5D6E-409C-BE32-E72D297353CC}">
              <c16:uniqueId val="{00000000-9C5A-4904-A223-077B65E668D8}"/>
            </c:ext>
          </c:extLst>
        </c:ser>
        <c:ser>
          <c:idx val="2"/>
          <c:order val="1"/>
          <c:tx>
            <c:v>KV</c:v>
          </c:tx>
          <c:spPr>
            <a:ln>
              <a:solidFill>
                <a:srgbClr val="FF0000"/>
              </a:solidFill>
              <a:prstDash val="dash"/>
            </a:ln>
          </c:spPr>
          <c:marker>
            <c:symbol val="triangle"/>
            <c:size val="7"/>
            <c:spPr>
              <a:solidFill>
                <a:srgbClr val="FF0000"/>
              </a:solidFill>
            </c:spPr>
          </c:marker>
          <c:val>
            <c:numRef>
              <c:f>Sheet1!$E$7:$E$19</c:f>
              <c:numCache>
                <c:formatCode>General</c:formatCode>
                <c:ptCount val="13"/>
                <c:pt idx="2">
                  <c:v>0</c:v>
                </c:pt>
                <c:pt idx="4">
                  <c:v>15</c:v>
                </c:pt>
                <c:pt idx="6">
                  <c:v>20</c:v>
                </c:pt>
                <c:pt idx="8">
                  <c:v>30</c:v>
                </c:pt>
                <c:pt idx="10">
                  <c:v>20</c:v>
                </c:pt>
              </c:numCache>
            </c:numRef>
          </c:val>
          <c:smooth val="0"/>
          <c:extLst>
            <c:ext xmlns:c16="http://schemas.microsoft.com/office/drawing/2014/chart" uri="{C3380CC4-5D6E-409C-BE32-E72D297353CC}">
              <c16:uniqueId val="{00000001-9C5A-4904-A223-077B65E668D8}"/>
            </c:ext>
          </c:extLst>
        </c:ser>
        <c:ser>
          <c:idx val="3"/>
          <c:order val="2"/>
          <c:tx>
            <c:v>VV2</c:v>
          </c:tx>
          <c:spPr>
            <a:ln w="38100">
              <a:solidFill>
                <a:srgbClr val="00B050"/>
              </a:solidFill>
            </a:ln>
          </c:spPr>
          <c:marker>
            <c:symbol val="none"/>
          </c:marker>
          <c:val>
            <c:numRef>
              <c:f>Sheet1!$F$7:$F$19</c:f>
              <c:numCache>
                <c:formatCode>General</c:formatCode>
                <c:ptCount val="13"/>
                <c:pt idx="2">
                  <c:v>25</c:v>
                </c:pt>
                <c:pt idx="4">
                  <c:v>25</c:v>
                </c:pt>
                <c:pt idx="6">
                  <c:v>20</c:v>
                </c:pt>
                <c:pt idx="8">
                  <c:v>20</c:v>
                </c:pt>
                <c:pt idx="10">
                  <c:v>26</c:v>
                </c:pt>
                <c:pt idx="11">
                  <c:v>55</c:v>
                </c:pt>
              </c:numCache>
            </c:numRef>
          </c:val>
          <c:smooth val="0"/>
          <c:extLst>
            <c:ext xmlns:c16="http://schemas.microsoft.com/office/drawing/2014/chart" uri="{C3380CC4-5D6E-409C-BE32-E72D297353CC}">
              <c16:uniqueId val="{00000002-9C5A-4904-A223-077B65E668D8}"/>
            </c:ext>
          </c:extLst>
        </c:ser>
        <c:ser>
          <c:idx val="4"/>
          <c:order val="3"/>
          <c:tx>
            <c:v>KV2</c:v>
          </c:tx>
          <c:spPr>
            <a:ln>
              <a:solidFill>
                <a:srgbClr val="00B050"/>
              </a:solidFill>
              <a:prstDash val="sysDash"/>
            </a:ln>
          </c:spPr>
          <c:marker>
            <c:symbol val="none"/>
          </c:marker>
          <c:val>
            <c:numRef>
              <c:f>Sheet1!$G$7:$G$19</c:f>
              <c:numCache>
                <c:formatCode>General</c:formatCode>
                <c:ptCount val="13"/>
                <c:pt idx="2">
                  <c:v>0</c:v>
                </c:pt>
                <c:pt idx="4">
                  <c:v>5</c:v>
                </c:pt>
                <c:pt idx="6">
                  <c:v>10</c:v>
                </c:pt>
                <c:pt idx="8">
                  <c:v>20</c:v>
                </c:pt>
                <c:pt idx="10">
                  <c:v>25</c:v>
                </c:pt>
              </c:numCache>
            </c:numRef>
          </c:val>
          <c:smooth val="0"/>
          <c:extLst>
            <c:ext xmlns:c16="http://schemas.microsoft.com/office/drawing/2014/chart" uri="{C3380CC4-5D6E-409C-BE32-E72D297353CC}">
              <c16:uniqueId val="{00000003-9C5A-4904-A223-077B65E668D8}"/>
            </c:ext>
          </c:extLst>
        </c:ser>
        <c:dLbls>
          <c:showLegendKey val="0"/>
          <c:showVal val="0"/>
          <c:showCatName val="0"/>
          <c:showSerName val="0"/>
          <c:showPercent val="0"/>
          <c:showBubbleSize val="0"/>
        </c:dLbls>
        <c:marker val="1"/>
        <c:smooth val="0"/>
        <c:axId val="786432848"/>
        <c:axId val="786437944"/>
      </c:lineChart>
      <c:catAx>
        <c:axId val="786432848"/>
        <c:scaling>
          <c:orientation val="minMax"/>
        </c:scaling>
        <c:delete val="1"/>
        <c:axPos val="t"/>
        <c:numFmt formatCode="General" sourceLinked="1"/>
        <c:majorTickMark val="out"/>
        <c:minorTickMark val="none"/>
        <c:tickLblPos val="none"/>
        <c:crossAx val="786437944"/>
        <c:crosses val="autoZero"/>
        <c:auto val="0"/>
        <c:lblAlgn val="ctr"/>
        <c:lblOffset val="0"/>
        <c:noMultiLvlLbl val="0"/>
      </c:catAx>
      <c:valAx>
        <c:axId val="786437944"/>
        <c:scaling>
          <c:orientation val="maxMin"/>
          <c:max val="120"/>
          <c:min val="-10"/>
        </c:scaling>
        <c:delete val="0"/>
        <c:axPos val="l"/>
        <c:numFmt formatCode="General" sourceLinked="1"/>
        <c:majorTickMark val="none"/>
        <c:minorTickMark val="none"/>
        <c:tickLblPos val="nextTo"/>
        <c:crossAx val="786432848"/>
        <c:crosses val="autoZero"/>
        <c:crossBetween val="midCat"/>
        <c:majorUnit val="10"/>
        <c:minorUnit val="10"/>
      </c:valAx>
      <c:spPr>
        <a:blipFill>
          <a:blip xmlns:r="http://schemas.openxmlformats.org/officeDocument/2006/relationships" r:embed="rId2"/>
          <a:stretch>
            <a:fillRect/>
          </a:stretch>
        </a:blipFill>
      </c:spPr>
    </c:plotArea>
    <c:legend>
      <c:legendPos val="b"/>
      <c:layout>
        <c:manualLayout>
          <c:xMode val="edge"/>
          <c:yMode val="edge"/>
          <c:x val="0.19253138939655001"/>
          <c:y val="0.88243632445450049"/>
          <c:w val="0.61493722120690009"/>
          <c:h val="5.1746421736052324E-2"/>
        </c:manualLayout>
      </c:layout>
      <c:overlay val="0"/>
    </c:legend>
    <c:plotVisOnly val="1"/>
    <c:dispBlanksAs val="span"/>
    <c:showDLblsOverMax val="0"/>
  </c:chart>
  <c:spPr>
    <a:solidFill>
      <a:schemeClr val="tx1"/>
    </a:solidFill>
    <a:ln>
      <a:noFill/>
    </a:ln>
  </c:sp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570576540755465E-2"/>
          <c:y val="0.1"/>
          <c:w val="0.81709741550695825"/>
          <c:h val="0.75348837209302322"/>
        </c:manualLayout>
      </c:layout>
      <c:lineChart>
        <c:grouping val="standard"/>
        <c:varyColors val="0"/>
        <c:ser>
          <c:idx val="0"/>
          <c:order val="0"/>
          <c:tx>
            <c:strRef>
              <c:f>Sheet1!$D$6</c:f>
              <c:strCache>
                <c:ptCount val="1"/>
                <c:pt idx="0">
                  <c:v>VV</c:v>
                </c:pt>
              </c:strCache>
            </c:strRef>
          </c:tx>
          <c:spPr>
            <a:ln>
              <a:solidFill>
                <a:srgbClr val="FF0000"/>
              </a:solidFill>
            </a:ln>
          </c:spPr>
          <c:marker>
            <c:symbol val="picture"/>
            <c:spPr>
              <a:blipFill>
                <a:blip xmlns:r="http://schemas.openxmlformats.org/officeDocument/2006/relationships" r:embed="rId1"/>
                <a:stretch>
                  <a:fillRect/>
                </a:stretch>
              </a:blipFill>
              <a:ln>
                <a:noFill/>
              </a:ln>
            </c:spPr>
          </c:marker>
          <c:cat>
            <c:numRef>
              <c:f>Sheet1!$C$7:$C$19</c:f>
              <c:numCache>
                <c:formatCode>General</c:formatCode>
                <c:ptCount val="13"/>
                <c:pt idx="0">
                  <c:v>125</c:v>
                </c:pt>
                <c:pt idx="1">
                  <c:v>180</c:v>
                </c:pt>
                <c:pt idx="2">
                  <c:v>250</c:v>
                </c:pt>
                <c:pt idx="3">
                  <c:v>325</c:v>
                </c:pt>
                <c:pt idx="4">
                  <c:v>500</c:v>
                </c:pt>
                <c:pt idx="5">
                  <c:v>750</c:v>
                </c:pt>
                <c:pt idx="6">
                  <c:v>1000</c:v>
                </c:pt>
                <c:pt idx="7">
                  <c:v>1500</c:v>
                </c:pt>
                <c:pt idx="8">
                  <c:v>2000</c:v>
                </c:pt>
                <c:pt idx="9">
                  <c:v>3000</c:v>
                </c:pt>
                <c:pt idx="10">
                  <c:v>4000</c:v>
                </c:pt>
                <c:pt idx="11">
                  <c:v>6000</c:v>
                </c:pt>
                <c:pt idx="12">
                  <c:v>8000</c:v>
                </c:pt>
              </c:numCache>
            </c:numRef>
          </c:cat>
          <c:val>
            <c:numRef>
              <c:f>Sheet1!$D$7:$D$19</c:f>
              <c:numCache>
                <c:formatCode>General</c:formatCode>
                <c:ptCount val="13"/>
                <c:pt idx="2">
                  <c:v>30</c:v>
                </c:pt>
                <c:pt idx="4">
                  <c:v>35</c:v>
                </c:pt>
                <c:pt idx="6">
                  <c:v>75</c:v>
                </c:pt>
                <c:pt idx="8">
                  <c:v>60</c:v>
                </c:pt>
                <c:pt idx="10">
                  <c:v>70</c:v>
                </c:pt>
                <c:pt idx="11">
                  <c:v>75</c:v>
                </c:pt>
              </c:numCache>
            </c:numRef>
          </c:val>
          <c:smooth val="0"/>
          <c:extLst>
            <c:ext xmlns:c16="http://schemas.microsoft.com/office/drawing/2014/chart" uri="{C3380CC4-5D6E-409C-BE32-E72D297353CC}">
              <c16:uniqueId val="{00000000-7266-438B-9C8A-7F83E9D28326}"/>
            </c:ext>
          </c:extLst>
        </c:ser>
        <c:ser>
          <c:idx val="1"/>
          <c:order val="1"/>
          <c:tx>
            <c:strRef>
              <c:f>Sheet1!$E$6</c:f>
              <c:strCache>
                <c:ptCount val="1"/>
                <c:pt idx="0">
                  <c:v>KV</c:v>
                </c:pt>
              </c:strCache>
            </c:strRef>
          </c:tx>
          <c:spPr>
            <a:ln>
              <a:solidFill>
                <a:srgbClr val="FF0000"/>
              </a:solidFill>
              <a:prstDash val="dash"/>
            </a:ln>
          </c:spPr>
          <c:marker>
            <c:symbol val="picture"/>
            <c:spPr>
              <a:blipFill dpi="0" rotWithShape="1">
                <a:blip xmlns:r="http://schemas.openxmlformats.org/officeDocument/2006/relationships" r:embed="rId2"/>
                <a:srcRect/>
                <a:stretch>
                  <a:fillRect/>
                </a:stretch>
              </a:blipFill>
              <a:ln>
                <a:noFill/>
              </a:ln>
            </c:spPr>
          </c:marker>
          <c:cat>
            <c:numRef>
              <c:f>Sheet1!$C$7:$C$19</c:f>
              <c:numCache>
                <c:formatCode>General</c:formatCode>
                <c:ptCount val="13"/>
                <c:pt idx="0">
                  <c:v>125</c:v>
                </c:pt>
                <c:pt idx="1">
                  <c:v>180</c:v>
                </c:pt>
                <c:pt idx="2">
                  <c:v>250</c:v>
                </c:pt>
                <c:pt idx="3">
                  <c:v>325</c:v>
                </c:pt>
                <c:pt idx="4">
                  <c:v>500</c:v>
                </c:pt>
                <c:pt idx="5">
                  <c:v>750</c:v>
                </c:pt>
                <c:pt idx="6">
                  <c:v>1000</c:v>
                </c:pt>
                <c:pt idx="7">
                  <c:v>1500</c:v>
                </c:pt>
                <c:pt idx="8">
                  <c:v>2000</c:v>
                </c:pt>
                <c:pt idx="9">
                  <c:v>3000</c:v>
                </c:pt>
                <c:pt idx="10">
                  <c:v>4000</c:v>
                </c:pt>
                <c:pt idx="11">
                  <c:v>6000</c:v>
                </c:pt>
                <c:pt idx="12">
                  <c:v>8000</c:v>
                </c:pt>
              </c:numCache>
            </c:numRef>
          </c:cat>
          <c:val>
            <c:numRef>
              <c:f>Sheet1!$E$7:$E$19</c:f>
              <c:numCache>
                <c:formatCode>General</c:formatCode>
                <c:ptCount val="13"/>
                <c:pt idx="2">
                  <c:v>25</c:v>
                </c:pt>
                <c:pt idx="4">
                  <c:v>40</c:v>
                </c:pt>
                <c:pt idx="6">
                  <c:v>70</c:v>
                </c:pt>
                <c:pt idx="8">
                  <c:v>65</c:v>
                </c:pt>
                <c:pt idx="10">
                  <c:v>75</c:v>
                </c:pt>
              </c:numCache>
            </c:numRef>
          </c:val>
          <c:smooth val="0"/>
          <c:extLst>
            <c:ext xmlns:c16="http://schemas.microsoft.com/office/drawing/2014/chart" uri="{C3380CC4-5D6E-409C-BE32-E72D297353CC}">
              <c16:uniqueId val="{00000001-7266-438B-9C8A-7F83E9D28326}"/>
            </c:ext>
          </c:extLst>
        </c:ser>
        <c:dLbls>
          <c:showLegendKey val="0"/>
          <c:showVal val="0"/>
          <c:showCatName val="0"/>
          <c:showSerName val="0"/>
          <c:showPercent val="0"/>
          <c:showBubbleSize val="0"/>
        </c:dLbls>
        <c:marker val="1"/>
        <c:smooth val="0"/>
        <c:axId val="786438336"/>
        <c:axId val="786433240"/>
      </c:lineChart>
      <c:catAx>
        <c:axId val="786438336"/>
        <c:scaling>
          <c:orientation val="minMax"/>
        </c:scaling>
        <c:delete val="1"/>
        <c:axPos val="t"/>
        <c:numFmt formatCode="General" sourceLinked="1"/>
        <c:majorTickMark val="out"/>
        <c:minorTickMark val="none"/>
        <c:tickLblPos val="nextTo"/>
        <c:crossAx val="786433240"/>
        <c:crosses val="autoZero"/>
        <c:auto val="0"/>
        <c:lblAlgn val="ctr"/>
        <c:lblOffset val="100"/>
        <c:noMultiLvlLbl val="0"/>
      </c:catAx>
      <c:valAx>
        <c:axId val="786433240"/>
        <c:scaling>
          <c:orientation val="maxMin"/>
          <c:max val="120"/>
          <c:min val="-10"/>
        </c:scaling>
        <c:delete val="0"/>
        <c:axPos val="l"/>
        <c:numFmt formatCode="General" sourceLinked="1"/>
        <c:majorTickMark val="none"/>
        <c:minorTickMark val="none"/>
        <c:tickLblPos val="nextTo"/>
        <c:crossAx val="786438336"/>
        <c:crosses val="autoZero"/>
        <c:crossBetween val="midCat"/>
        <c:majorUnit val="10"/>
        <c:minorUnit val="10"/>
      </c:valAx>
      <c:spPr>
        <a:blipFill>
          <a:blip xmlns:r="http://schemas.openxmlformats.org/officeDocument/2006/relationships" r:embed="rId3"/>
          <a:stretch>
            <a:fillRect/>
          </a:stretch>
        </a:blipFill>
      </c:spPr>
    </c:plotArea>
    <c:legend>
      <c:legendPos val="r"/>
      <c:layout>
        <c:manualLayout>
          <c:xMode val="edge"/>
          <c:yMode val="edge"/>
          <c:x val="0.25844930417495032"/>
          <c:y val="0.86976744186046506"/>
          <c:w val="0.45526838966202782"/>
          <c:h val="6.5116279069767441E-2"/>
        </c:manualLayout>
      </c:layout>
      <c:overlay val="0"/>
    </c:legend>
    <c:plotVisOnly val="1"/>
    <c:dispBlanksAs val="span"/>
    <c:showDLblsOverMax val="0"/>
  </c:chart>
  <c:spPr>
    <a:solidFill>
      <a:schemeClr val="bg1"/>
    </a:solidFill>
  </c:sp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793028322440087E-2"/>
          <c:y val="5.0458715596330278E-2"/>
          <c:w val="0.9509803921568627"/>
          <c:h val="0.85779816513761464"/>
        </c:manualLayout>
      </c:layout>
      <c:lineChart>
        <c:grouping val="standard"/>
        <c:varyColors val="0"/>
        <c:ser>
          <c:idx val="0"/>
          <c:order val="0"/>
          <c:tx>
            <c:strRef>
              <c:f>Sheet1!$B$2</c:f>
              <c:strCache>
                <c:ptCount val="1"/>
                <c:pt idx="0">
                  <c:v>norma</c:v>
                </c:pt>
              </c:strCache>
            </c:strRef>
          </c:tx>
          <c:spPr>
            <a:ln w="12673">
              <a:solidFill>
                <a:srgbClr val="000080"/>
              </a:solidFill>
              <a:prstDash val="solid"/>
            </a:ln>
          </c:spPr>
          <c:marker>
            <c:symbol val="diamond"/>
            <c:size val="4"/>
            <c:spPr>
              <a:solidFill>
                <a:srgbClr val="000080"/>
              </a:solidFill>
              <a:ln>
                <a:solidFill>
                  <a:srgbClr val="000080"/>
                </a:solidFill>
                <a:prstDash val="solid"/>
              </a:ln>
            </c:spPr>
          </c:marker>
          <c:cat>
            <c:strRef>
              <c:f>Sheet1!$C$1:$M$1</c:f>
              <c:strCache>
                <c:ptCount val="11"/>
                <c:pt idx="0">
                  <c:v>5</c:v>
                </c:pt>
                <c:pt idx="1">
                  <c:v>10</c:v>
                </c:pt>
                <c:pt idx="2">
                  <c:v>20</c:v>
                </c:pt>
                <c:pt idx="3">
                  <c:v>30</c:v>
                </c:pt>
                <c:pt idx="4">
                  <c:v>40</c:v>
                </c:pt>
                <c:pt idx="5">
                  <c:v>50</c:v>
                </c:pt>
                <c:pt idx="6">
                  <c:v>60</c:v>
                </c:pt>
                <c:pt idx="7">
                  <c:v>70</c:v>
                </c:pt>
                <c:pt idx="8">
                  <c:v>80</c:v>
                </c:pt>
                <c:pt idx="9">
                  <c:v>90</c:v>
                </c:pt>
                <c:pt idx="10">
                  <c:v>100 dB</c:v>
                </c:pt>
              </c:strCache>
            </c:strRef>
          </c:cat>
          <c:val>
            <c:numRef>
              <c:f>Sheet1!$C$2:$M$2</c:f>
              <c:numCache>
                <c:formatCode>General</c:formatCode>
                <c:ptCount val="11"/>
                <c:pt idx="0">
                  <c:v>0</c:v>
                </c:pt>
                <c:pt idx="1">
                  <c:v>2</c:v>
                </c:pt>
                <c:pt idx="2">
                  <c:v>30</c:v>
                </c:pt>
                <c:pt idx="3">
                  <c:v>90</c:v>
                </c:pt>
                <c:pt idx="4">
                  <c:v>100</c:v>
                </c:pt>
              </c:numCache>
            </c:numRef>
          </c:val>
          <c:smooth val="0"/>
          <c:extLst>
            <c:ext xmlns:c16="http://schemas.microsoft.com/office/drawing/2014/chart" uri="{C3380CC4-5D6E-409C-BE32-E72D297353CC}">
              <c16:uniqueId val="{00000000-030B-4A40-88BF-D0CFC5A2717C}"/>
            </c:ext>
          </c:extLst>
        </c:ser>
        <c:ser>
          <c:idx val="1"/>
          <c:order val="1"/>
          <c:tx>
            <c:strRef>
              <c:f>Sheet1!$B$3</c:f>
              <c:strCache>
                <c:ptCount val="1"/>
                <c:pt idx="0">
                  <c:v>vľavo</c:v>
                </c:pt>
              </c:strCache>
            </c:strRef>
          </c:tx>
          <c:spPr>
            <a:ln w="38018">
              <a:solidFill>
                <a:srgbClr val="3366FF"/>
              </a:solidFill>
              <a:prstDash val="solid"/>
            </a:ln>
          </c:spPr>
          <c:marker>
            <c:symbol val="diamond"/>
            <c:size val="8"/>
            <c:spPr>
              <a:solidFill>
                <a:srgbClr val="3366FF"/>
              </a:solidFill>
              <a:ln>
                <a:solidFill>
                  <a:srgbClr val="3366FF"/>
                </a:solidFill>
                <a:prstDash val="solid"/>
              </a:ln>
            </c:spPr>
          </c:marker>
          <c:cat>
            <c:strRef>
              <c:f>Sheet1!$C$1:$M$1</c:f>
              <c:strCache>
                <c:ptCount val="11"/>
                <c:pt idx="0">
                  <c:v>5</c:v>
                </c:pt>
                <c:pt idx="1">
                  <c:v>10</c:v>
                </c:pt>
                <c:pt idx="2">
                  <c:v>20</c:v>
                </c:pt>
                <c:pt idx="3">
                  <c:v>30</c:v>
                </c:pt>
                <c:pt idx="4">
                  <c:v>40</c:v>
                </c:pt>
                <c:pt idx="5">
                  <c:v>50</c:v>
                </c:pt>
                <c:pt idx="6">
                  <c:v>60</c:v>
                </c:pt>
                <c:pt idx="7">
                  <c:v>70</c:v>
                </c:pt>
                <c:pt idx="8">
                  <c:v>80</c:v>
                </c:pt>
                <c:pt idx="9">
                  <c:v>90</c:v>
                </c:pt>
                <c:pt idx="10">
                  <c:v>100 dB</c:v>
                </c:pt>
              </c:strCache>
            </c:strRef>
          </c:cat>
          <c:val>
            <c:numRef>
              <c:f>Sheet1!$C$3:$M$3</c:f>
              <c:numCache>
                <c:formatCode>General</c:formatCode>
                <c:ptCount val="11"/>
                <c:pt idx="1">
                  <c:v>0</c:v>
                </c:pt>
                <c:pt idx="2">
                  <c:v>40</c:v>
                </c:pt>
                <c:pt idx="3">
                  <c:v>90</c:v>
                </c:pt>
                <c:pt idx="4">
                  <c:v>100</c:v>
                </c:pt>
              </c:numCache>
            </c:numRef>
          </c:val>
          <c:smooth val="0"/>
          <c:extLst>
            <c:ext xmlns:c16="http://schemas.microsoft.com/office/drawing/2014/chart" uri="{C3380CC4-5D6E-409C-BE32-E72D297353CC}">
              <c16:uniqueId val="{00000001-030B-4A40-88BF-D0CFC5A2717C}"/>
            </c:ext>
          </c:extLst>
        </c:ser>
        <c:ser>
          <c:idx val="2"/>
          <c:order val="2"/>
          <c:tx>
            <c:strRef>
              <c:f>Sheet1!$B$4</c:f>
              <c:strCache>
                <c:ptCount val="1"/>
                <c:pt idx="0">
                  <c:v>vpravo</c:v>
                </c:pt>
              </c:strCache>
            </c:strRef>
          </c:tx>
          <c:spPr>
            <a:ln w="38018">
              <a:solidFill>
                <a:srgbClr val="FF0000"/>
              </a:solidFill>
              <a:prstDash val="solid"/>
            </a:ln>
          </c:spPr>
          <c:marker>
            <c:symbol val="circle"/>
            <c:size val="8"/>
            <c:spPr>
              <a:solidFill>
                <a:srgbClr val="FF0000"/>
              </a:solidFill>
              <a:ln>
                <a:solidFill>
                  <a:srgbClr val="FF0000"/>
                </a:solidFill>
                <a:prstDash val="solid"/>
              </a:ln>
            </c:spPr>
          </c:marker>
          <c:cat>
            <c:strRef>
              <c:f>Sheet1!$C$1:$M$1</c:f>
              <c:strCache>
                <c:ptCount val="11"/>
                <c:pt idx="0">
                  <c:v>5</c:v>
                </c:pt>
                <c:pt idx="1">
                  <c:v>10</c:v>
                </c:pt>
                <c:pt idx="2">
                  <c:v>20</c:v>
                </c:pt>
                <c:pt idx="3">
                  <c:v>30</c:v>
                </c:pt>
                <c:pt idx="4">
                  <c:v>40</c:v>
                </c:pt>
                <c:pt idx="5">
                  <c:v>50</c:v>
                </c:pt>
                <c:pt idx="6">
                  <c:v>60</c:v>
                </c:pt>
                <c:pt idx="7">
                  <c:v>70</c:v>
                </c:pt>
                <c:pt idx="8">
                  <c:v>80</c:v>
                </c:pt>
                <c:pt idx="9">
                  <c:v>90</c:v>
                </c:pt>
                <c:pt idx="10">
                  <c:v>100 dB</c:v>
                </c:pt>
              </c:strCache>
            </c:strRef>
          </c:cat>
          <c:val>
            <c:numRef>
              <c:f>Sheet1!$C$4:$M$4</c:f>
              <c:numCache>
                <c:formatCode>General</c:formatCode>
                <c:ptCount val="11"/>
                <c:pt idx="4">
                  <c:v>0</c:v>
                </c:pt>
                <c:pt idx="5">
                  <c:v>10</c:v>
                </c:pt>
                <c:pt idx="6">
                  <c:v>40</c:v>
                </c:pt>
                <c:pt idx="7">
                  <c:v>60</c:v>
                </c:pt>
                <c:pt idx="8">
                  <c:v>55</c:v>
                </c:pt>
                <c:pt idx="9">
                  <c:v>40</c:v>
                </c:pt>
              </c:numCache>
            </c:numRef>
          </c:val>
          <c:smooth val="1"/>
          <c:extLst>
            <c:ext xmlns:c16="http://schemas.microsoft.com/office/drawing/2014/chart" uri="{C3380CC4-5D6E-409C-BE32-E72D297353CC}">
              <c16:uniqueId val="{00000002-030B-4A40-88BF-D0CFC5A2717C}"/>
            </c:ext>
          </c:extLst>
        </c:ser>
        <c:dLbls>
          <c:showLegendKey val="0"/>
          <c:showVal val="0"/>
          <c:showCatName val="0"/>
          <c:showSerName val="0"/>
          <c:showPercent val="0"/>
          <c:showBubbleSize val="0"/>
        </c:dLbls>
        <c:marker val="1"/>
        <c:smooth val="0"/>
        <c:axId val="786435200"/>
        <c:axId val="786435592"/>
      </c:lineChart>
      <c:catAx>
        <c:axId val="786435200"/>
        <c:scaling>
          <c:orientation val="minMax"/>
        </c:scaling>
        <c:delete val="0"/>
        <c:axPos val="b"/>
        <c:minorGridlines>
          <c:spPr>
            <a:ln w="3168">
              <a:solidFill>
                <a:srgbClr val="000000"/>
              </a:solidFill>
              <a:prstDash val="solid"/>
            </a:ln>
          </c:spPr>
        </c:minorGridlines>
        <c:numFmt formatCode="General" sourceLinked="1"/>
        <c:majorTickMark val="out"/>
        <c:minorTickMark val="none"/>
        <c:tickLblPos val="nextTo"/>
        <c:spPr>
          <a:ln w="3168">
            <a:solidFill>
              <a:srgbClr val="000000"/>
            </a:solidFill>
            <a:prstDash val="solid"/>
          </a:ln>
        </c:spPr>
        <c:txPr>
          <a:bodyPr rot="0" vert="horz"/>
          <a:lstStyle/>
          <a:p>
            <a:pPr>
              <a:defRPr sz="948" b="0" i="0" u="none" strike="noStrike" baseline="0">
                <a:solidFill>
                  <a:srgbClr val="000000"/>
                </a:solidFill>
                <a:latin typeface="Arial"/>
                <a:ea typeface="Arial"/>
                <a:cs typeface="Arial"/>
              </a:defRPr>
            </a:pPr>
            <a:endParaRPr lang="sk-SK"/>
          </a:p>
        </c:txPr>
        <c:crossAx val="786435592"/>
        <c:crosses val="autoZero"/>
        <c:auto val="1"/>
        <c:lblAlgn val="ctr"/>
        <c:lblOffset val="100"/>
        <c:tickLblSkip val="1"/>
        <c:tickMarkSkip val="1"/>
        <c:noMultiLvlLbl val="0"/>
      </c:catAx>
      <c:valAx>
        <c:axId val="786435592"/>
        <c:scaling>
          <c:orientation val="minMax"/>
          <c:max val="100"/>
        </c:scaling>
        <c:delete val="0"/>
        <c:axPos val="l"/>
        <c:majorGridlines>
          <c:spPr>
            <a:ln w="3168">
              <a:solidFill>
                <a:srgbClr val="000000"/>
              </a:solidFill>
              <a:prstDash val="solid"/>
            </a:ln>
          </c:spPr>
        </c:majorGridlines>
        <c:numFmt formatCode="General" sourceLinked="1"/>
        <c:majorTickMark val="out"/>
        <c:minorTickMark val="none"/>
        <c:tickLblPos val="nextTo"/>
        <c:spPr>
          <a:ln w="3168">
            <a:solidFill>
              <a:srgbClr val="000000"/>
            </a:solidFill>
            <a:prstDash val="solid"/>
          </a:ln>
        </c:spPr>
        <c:txPr>
          <a:bodyPr rot="0" vert="horz"/>
          <a:lstStyle/>
          <a:p>
            <a:pPr>
              <a:defRPr sz="948" b="0" i="0" u="none" strike="noStrike" baseline="0">
                <a:solidFill>
                  <a:srgbClr val="000000"/>
                </a:solidFill>
                <a:latin typeface="Arial"/>
                <a:ea typeface="Arial"/>
                <a:cs typeface="Arial"/>
              </a:defRPr>
            </a:pPr>
            <a:endParaRPr lang="sk-SK"/>
          </a:p>
        </c:txPr>
        <c:crossAx val="786435200"/>
        <c:crosses val="autoZero"/>
        <c:crossBetween val="between"/>
        <c:majorUnit val="10"/>
      </c:valAx>
      <c:spPr>
        <a:solidFill>
          <a:srgbClr val="FFFFFF"/>
        </a:solidFill>
        <a:ln w="12673">
          <a:solidFill>
            <a:srgbClr val="808080"/>
          </a:solidFill>
          <a:prstDash val="solid"/>
        </a:ln>
      </c:spPr>
    </c:plotArea>
    <c:legend>
      <c:legendPos val="r"/>
      <c:layout>
        <c:manualLayout>
          <c:xMode val="edge"/>
          <c:yMode val="edge"/>
          <c:x val="0.91503267973856206"/>
          <c:y val="0.75229357798165142"/>
          <c:w val="8.2788671023965144E-2"/>
          <c:h val="0.14678899082568808"/>
        </c:manualLayout>
      </c:layout>
      <c:overlay val="0"/>
      <c:spPr>
        <a:solidFill>
          <a:srgbClr val="FFFFFF"/>
        </a:solidFill>
        <a:ln w="3168">
          <a:solidFill>
            <a:srgbClr val="000000"/>
          </a:solidFill>
          <a:prstDash val="solid"/>
        </a:ln>
      </c:spPr>
      <c:txPr>
        <a:bodyPr/>
        <a:lstStyle/>
        <a:p>
          <a:pPr>
            <a:defRPr sz="868" b="0" i="0" u="none" strike="noStrike" baseline="0">
              <a:solidFill>
                <a:srgbClr val="000000"/>
              </a:solidFill>
              <a:latin typeface="Arial"/>
              <a:ea typeface="Arial"/>
              <a:cs typeface="Arial"/>
            </a:defRPr>
          </a:pPr>
          <a:endParaRPr lang="sk-SK"/>
        </a:p>
      </c:txPr>
    </c:legend>
    <c:plotVisOnly val="1"/>
    <c:dispBlanksAs val="gap"/>
    <c:showDLblsOverMax val="0"/>
  </c:chart>
  <c:spPr>
    <a:solidFill>
      <a:srgbClr val="FFFFFF"/>
    </a:solidFill>
    <a:ln w="3168">
      <a:solidFill>
        <a:srgbClr val="000000"/>
      </a:solidFill>
      <a:prstDash val="solid"/>
    </a:ln>
  </c:spPr>
  <c:txPr>
    <a:bodyPr/>
    <a:lstStyle/>
    <a:p>
      <a:pPr>
        <a:defRPr sz="948" b="0" i="0" u="none" strike="noStrike" baseline="0">
          <a:solidFill>
            <a:srgbClr val="000000"/>
          </a:solidFill>
          <a:latin typeface="Arial"/>
          <a:ea typeface="Arial"/>
          <a:cs typeface="Arial"/>
        </a:defRPr>
      </a:pPr>
      <a:endParaRPr lang="sk-SK"/>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0.06277</cdr:x>
      <cdr:y>0.04021</cdr:y>
    </cdr:from>
    <cdr:to>
      <cdr:x>0.9743</cdr:x>
      <cdr:y>0.10668</cdr:y>
    </cdr:to>
    <cdr:sp macro="" textlink="">
      <cdr:nvSpPr>
        <cdr:cNvPr id="2" name="TextBox 1"/>
        <cdr:cNvSpPr txBox="1"/>
      </cdr:nvSpPr>
      <cdr:spPr>
        <a:xfrm xmlns:a="http://schemas.openxmlformats.org/drawingml/2006/main">
          <a:off x="355020" y="155862"/>
          <a:ext cx="4745182" cy="2511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t>125           250             500              1000           2000           4000  6000  8000 Hz</a:t>
          </a:r>
          <a:endParaRPr lang="sk-SK" sz="1000"/>
        </a:p>
      </cdr:txBody>
    </cdr:sp>
  </cdr:relSizeAnchor>
  <cdr:relSizeAnchor xmlns:cdr="http://schemas.openxmlformats.org/drawingml/2006/chartDrawing">
    <cdr:from>
      <cdr:x>0.00568</cdr:x>
      <cdr:y>0.85257</cdr:y>
    </cdr:from>
    <cdr:to>
      <cdr:x>0.10026</cdr:x>
      <cdr:y>0.92508</cdr:y>
    </cdr:to>
    <cdr:sp macro="" textlink="">
      <cdr:nvSpPr>
        <cdr:cNvPr id="3" name="TextBox 1"/>
        <cdr:cNvSpPr txBox="1"/>
      </cdr:nvSpPr>
      <cdr:spPr>
        <a:xfrm xmlns:a="http://schemas.openxmlformats.org/drawingml/2006/main">
          <a:off x="24333" y="4142445"/>
          <a:ext cx="453797" cy="3412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t>dB</a:t>
          </a:r>
          <a:endParaRPr lang="sk-SK" sz="1000"/>
        </a:p>
      </cdr:txBody>
    </cdr:sp>
  </cdr:relSizeAnchor>
</c:userShapes>
</file>

<file path=word/drawings/drawing2.xml><?xml version="1.0" encoding="utf-8"?>
<c:userShapes xmlns:c="http://schemas.openxmlformats.org/drawingml/2006/chart">
  <cdr:relSizeAnchor xmlns:cdr="http://schemas.openxmlformats.org/drawingml/2006/chartDrawing">
    <cdr:from>
      <cdr:x>0.06777</cdr:x>
      <cdr:y>0.03846</cdr:y>
    </cdr:from>
    <cdr:to>
      <cdr:x>0.97355</cdr:x>
      <cdr:y>0.10043</cdr:y>
    </cdr:to>
    <cdr:sp macro="" textlink="">
      <cdr:nvSpPr>
        <cdr:cNvPr id="2" name="TextBox 1"/>
        <cdr:cNvSpPr txBox="1"/>
      </cdr:nvSpPr>
      <cdr:spPr>
        <a:xfrm xmlns:a="http://schemas.openxmlformats.org/drawingml/2006/main">
          <a:off x="355020" y="155862"/>
          <a:ext cx="4745182" cy="2511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t>125           250             500              1000           2000           4000  6000  8000 Hz</a:t>
          </a:r>
          <a:endParaRPr lang="sk-SK" sz="1000"/>
        </a:p>
      </cdr:txBody>
    </cdr:sp>
  </cdr:relSizeAnchor>
  <cdr:relSizeAnchor xmlns:cdr="http://schemas.openxmlformats.org/drawingml/2006/chartDrawing">
    <cdr:from>
      <cdr:x>0.00543</cdr:x>
      <cdr:y>0.85607</cdr:y>
    </cdr:from>
    <cdr:to>
      <cdr:x>0.10676</cdr:x>
      <cdr:y>0.92658</cdr:y>
    </cdr:to>
    <cdr:sp macro="" textlink="">
      <cdr:nvSpPr>
        <cdr:cNvPr id="3" name="TextBox 1"/>
        <cdr:cNvSpPr txBox="1"/>
      </cdr:nvSpPr>
      <cdr:spPr>
        <a:xfrm xmlns:a="http://schemas.openxmlformats.org/drawingml/2006/main">
          <a:off x="24333" y="4142445"/>
          <a:ext cx="453797" cy="3412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t>dB</a:t>
          </a:r>
          <a:endParaRPr lang="sk-SK" sz="1000"/>
        </a:p>
      </cdr:txBody>
    </cdr:sp>
  </cdr:relSizeAnchor>
</c:userShapes>
</file>

<file path=word/drawings/drawing3.xml><?xml version="1.0" encoding="utf-8"?>
<c:userShapes xmlns:c="http://schemas.openxmlformats.org/drawingml/2006/chart">
  <cdr:relSizeAnchor xmlns:cdr="http://schemas.openxmlformats.org/drawingml/2006/chartDrawing">
    <cdr:from>
      <cdr:x>0.06277</cdr:x>
      <cdr:y>0.04046</cdr:y>
    </cdr:from>
    <cdr:to>
      <cdr:x>0.97405</cdr:x>
      <cdr:y>0.10643</cdr:y>
    </cdr:to>
    <cdr:sp macro="" textlink="">
      <cdr:nvSpPr>
        <cdr:cNvPr id="2" name="TextBox 1"/>
        <cdr:cNvSpPr txBox="1"/>
      </cdr:nvSpPr>
      <cdr:spPr>
        <a:xfrm xmlns:a="http://schemas.openxmlformats.org/drawingml/2006/main">
          <a:off x="355020" y="155862"/>
          <a:ext cx="4745182" cy="2511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t>125           250             500              1000           2000           4000  6000  8000 Hz</a:t>
          </a:r>
          <a:endParaRPr lang="sk-SK" sz="1000"/>
        </a:p>
      </cdr:txBody>
    </cdr:sp>
  </cdr:relSizeAnchor>
  <cdr:relSizeAnchor xmlns:cdr="http://schemas.openxmlformats.org/drawingml/2006/chartDrawing">
    <cdr:from>
      <cdr:x>0.00593</cdr:x>
      <cdr:y>0.85232</cdr:y>
    </cdr:from>
    <cdr:to>
      <cdr:x>0.10026</cdr:x>
      <cdr:y>0.92483</cdr:y>
    </cdr:to>
    <cdr:sp macro="" textlink="">
      <cdr:nvSpPr>
        <cdr:cNvPr id="3" name="TextBox 1"/>
        <cdr:cNvSpPr txBox="1"/>
      </cdr:nvSpPr>
      <cdr:spPr>
        <a:xfrm xmlns:a="http://schemas.openxmlformats.org/drawingml/2006/main">
          <a:off x="24333" y="4142445"/>
          <a:ext cx="453797" cy="3412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t>dB</a:t>
          </a:r>
          <a:endParaRPr lang="sk-SK" sz="1000"/>
        </a:p>
      </cdr:txBody>
    </cdr:sp>
  </cdr:relSizeAnchor>
</c:userShape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6FB007-D1FA-4CAF-B908-016A3298B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207</Pages>
  <Words>48580</Words>
  <Characters>276911</Characters>
  <Application>Microsoft Office Word</Application>
  <DocSecurity>0</DocSecurity>
  <Lines>2307</Lines>
  <Paragraphs>649</Paragraphs>
  <ScaleCrop>false</ScaleCrop>
  <HeadingPairs>
    <vt:vector size="2" baseType="variant">
      <vt:variant>
        <vt:lpstr>Názov</vt:lpstr>
      </vt:variant>
      <vt:variant>
        <vt:i4>1</vt:i4>
      </vt:variant>
    </vt:vector>
  </HeadingPairs>
  <TitlesOfParts>
    <vt:vector size="1" baseType="lpstr">
      <vt:lpstr/>
    </vt:vector>
  </TitlesOfParts>
  <Company>Microsoft</Company>
  <LinksUpToDate>false</LinksUpToDate>
  <CharactersWithSpaces>324842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Milan Profant</dc:creator>
  <cp:keywords/>
  <dc:description/>
  <cp:lastModifiedBy>Zuzana</cp:lastModifiedBy>
  <cp:revision>2</cp:revision>
  <dcterms:created xsi:type="dcterms:W3CDTF">2020-03-11T16:47:00Z</dcterms:created>
  <dcterms:modified xsi:type="dcterms:W3CDTF">2020-03-11T16:47:00Z</dcterms:modified>
</cp:coreProperties>
</file>